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AC" w:rsidRDefault="003862AC">
      <w:pPr>
        <w:ind w:firstLine="284"/>
        <w:jc w:val="center"/>
        <w:rPr>
          <w:b/>
        </w:rPr>
      </w:pPr>
    </w:p>
    <w:p w:rsidR="00A87E04" w:rsidRPr="00A87E04" w:rsidRDefault="00A87E04" w:rsidP="00A87E04">
      <w:pPr>
        <w:ind w:firstLine="284"/>
        <w:jc w:val="center"/>
        <w:rPr>
          <w:b/>
        </w:rPr>
      </w:pPr>
      <w:r w:rsidRPr="00A87E04">
        <w:rPr>
          <w:b/>
        </w:rPr>
        <w:t xml:space="preserve">4. Порядок обработки и регистрации жалоб/претензий/отзывов/предложений 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</w:pPr>
      <w:r w:rsidRPr="00A87E04">
        <w:t>4.1.</w:t>
      </w:r>
      <w:r w:rsidRPr="00A87E04">
        <w:tab/>
        <w:t>При возникновении у потребителя обращения/жалобы/претензии/отзыва/предложения/ вопроса или заявления потребитель вправе:</w:t>
      </w:r>
    </w:p>
    <w:p w:rsidR="00A87E04" w:rsidRPr="00A87E04" w:rsidRDefault="00A87E04" w:rsidP="00A87E04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A87E04">
        <w:t>направить жалобу/претензию/отзыв/предложение, вопрос или заявление в электронном виде посредством сервиса «Обратная связь» расположенной на сайте Компании,</w:t>
      </w:r>
      <w:r w:rsidRPr="00A87E04">
        <w:rPr>
          <w:rFonts w:ascii="Courier New" w:hAnsi="Courier New"/>
          <w:sz w:val="20"/>
          <w:szCs w:val="20"/>
        </w:rPr>
        <w:t xml:space="preserve"> </w:t>
      </w:r>
      <w:hyperlink r:id="rId7" w:history="1">
        <w:r w:rsidRPr="00A87E04">
          <w:rPr>
            <w:u w:val="single"/>
            <w:lang w:val="en-US"/>
          </w:rPr>
          <w:t>www</w:t>
        </w:r>
        <w:r w:rsidRPr="00A87E04">
          <w:rPr>
            <w:u w:val="single"/>
          </w:rPr>
          <w:t>.</w:t>
        </w:r>
        <w:r w:rsidRPr="00A87E04">
          <w:rPr>
            <w:u w:val="single"/>
            <w:lang w:val="en-US"/>
          </w:rPr>
          <w:t>sevkazenergo</w:t>
        </w:r>
        <w:r w:rsidRPr="00A87E04">
          <w:rPr>
            <w:u w:val="single"/>
          </w:rPr>
          <w:t>.</w:t>
        </w:r>
        <w:r w:rsidRPr="00A87E04">
          <w:rPr>
            <w:u w:val="single"/>
            <w:lang w:val="en-US"/>
          </w:rPr>
          <w:t>kz</w:t>
        </w:r>
      </w:hyperlink>
      <w:r w:rsidRPr="00A87E04">
        <w:rPr>
          <w:rFonts w:ascii="Courier New" w:hAnsi="Courier New"/>
          <w:sz w:val="20"/>
          <w:szCs w:val="20"/>
          <w:u w:val="single"/>
        </w:rPr>
        <w:t>,</w:t>
      </w:r>
      <w:r w:rsidRPr="00A87E04">
        <w:rPr>
          <w:rFonts w:ascii="Courier New" w:hAnsi="Courier New"/>
          <w:sz w:val="20"/>
          <w:szCs w:val="20"/>
        </w:rPr>
        <w:t xml:space="preserve"> </w:t>
      </w:r>
      <w:r w:rsidRPr="00A87E04">
        <w:t xml:space="preserve">на сайте ЕРЦ </w:t>
      </w:r>
      <w:hyperlink r:id="rId8" w:history="1">
        <w:r w:rsidRPr="00A87E04">
          <w:rPr>
            <w:u w:val="single"/>
            <w:lang w:val="en-US"/>
          </w:rPr>
          <w:t>www</w:t>
        </w:r>
        <w:r w:rsidRPr="00A87E04">
          <w:rPr>
            <w:u w:val="single"/>
          </w:rPr>
          <w:t>.</w:t>
        </w:r>
        <w:r w:rsidRPr="00A87E04">
          <w:rPr>
            <w:u w:val="single"/>
            <w:lang w:val="en-US"/>
          </w:rPr>
          <w:t>sk</w:t>
        </w:r>
        <w:r w:rsidRPr="00A87E04">
          <w:rPr>
            <w:u w:val="single"/>
          </w:rPr>
          <w:t>-</w:t>
        </w:r>
        <w:r w:rsidRPr="00A87E04">
          <w:rPr>
            <w:u w:val="single"/>
            <w:lang w:val="en-US"/>
          </w:rPr>
          <w:t>energo</w:t>
        </w:r>
        <w:r w:rsidRPr="00A87E04">
          <w:rPr>
            <w:u w:val="single"/>
          </w:rPr>
          <w:t>.</w:t>
        </w:r>
        <w:proofErr w:type="spellStart"/>
        <w:r w:rsidRPr="00A87E04">
          <w:rPr>
            <w:u w:val="single"/>
            <w:lang w:val="en-US"/>
          </w:rPr>
          <w:t>kz</w:t>
        </w:r>
        <w:proofErr w:type="spellEnd"/>
      </w:hyperlink>
      <w:r w:rsidRPr="00A87E04">
        <w:t xml:space="preserve">, посредством сервиса «Личный кабинет», Мобильного приложения ЕРЦ, посредством </w:t>
      </w:r>
      <w:r w:rsidRPr="00A87E04">
        <w:rPr>
          <w:lang w:val="en-US"/>
        </w:rPr>
        <w:t>Instagram</w:t>
      </w:r>
      <w:r w:rsidRPr="00A87E04">
        <w:t xml:space="preserve"> страницы </w:t>
      </w:r>
      <w:proofErr w:type="spellStart"/>
      <w:r w:rsidRPr="00A87E04">
        <w:rPr>
          <w:lang w:val="en-US"/>
        </w:rPr>
        <w:t>erc</w:t>
      </w:r>
      <w:proofErr w:type="spellEnd"/>
      <w:r w:rsidRPr="00A87E04">
        <w:t>.</w:t>
      </w:r>
      <w:proofErr w:type="spellStart"/>
      <w:r w:rsidRPr="00A87E04">
        <w:rPr>
          <w:lang w:val="en-US"/>
        </w:rPr>
        <w:t>petropavlovsk</w:t>
      </w:r>
      <w:proofErr w:type="spellEnd"/>
      <w:r w:rsidRPr="00A87E04">
        <w:t>_</w:t>
      </w:r>
      <w:proofErr w:type="spellStart"/>
      <w:r w:rsidRPr="00A87E04">
        <w:rPr>
          <w:lang w:val="en-US"/>
        </w:rPr>
        <w:t>sko</w:t>
      </w:r>
      <w:proofErr w:type="spellEnd"/>
      <w:r w:rsidRPr="00A87E04">
        <w:t>, посредством голосовой почты.</w:t>
      </w:r>
    </w:p>
    <w:p w:rsidR="00A87E04" w:rsidRPr="00A87E04" w:rsidRDefault="00A87E04" w:rsidP="00A87E04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A87E04">
        <w:t>направить обращение (Приложение 3), жалобу/претензию (Приложение 4), отзыв/предложение (Приложение 5), вопрос или заявление в письменном виде через секретариат Компании/канцелярию ДП, ЦОП;</w:t>
      </w:r>
    </w:p>
    <w:p w:rsidR="00A87E04" w:rsidRPr="00A87E04" w:rsidRDefault="00A87E04" w:rsidP="00A87E04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A87E04">
        <w:t xml:space="preserve">оставить жалобу/претензию/отзыв/предложение путём записи в «Книге отзывов и предложений»; </w:t>
      </w:r>
    </w:p>
    <w:p w:rsidR="00A87E04" w:rsidRPr="00A87E04" w:rsidRDefault="00A87E04" w:rsidP="00A87E04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A87E04">
        <w:t>направить жалобу/претензию/отзыв/ предложение в электронном виде на сайте Компании в разделе «Электронная канцелярия АО «Северо-Казахстанская Распределительная Электросетевая Компания» /Электронная канцелярия ТОО «Петропавловские Тепловые Сети»;</w:t>
      </w:r>
    </w:p>
    <w:p w:rsidR="00A87E04" w:rsidRPr="00A87E04" w:rsidRDefault="00A87E04" w:rsidP="00A87E04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A87E04">
        <w:t>обратиться в Контакт-центр ТОО «Севказэнергосбыт».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rPr>
          <w:szCs w:val="20"/>
        </w:rPr>
      </w:pPr>
      <w:r w:rsidRPr="00A87E04">
        <w:rPr>
          <w:szCs w:val="20"/>
        </w:rPr>
        <w:t xml:space="preserve">4.2. </w:t>
      </w:r>
      <w:r w:rsidRPr="00A87E04">
        <w:rPr>
          <w:szCs w:val="20"/>
        </w:rPr>
        <w:tab/>
        <w:t>В обращении с жалобой/претензией/отзывом/предложением потребитель I группы указывает фамилию, имя, а также по желанию отчество, почтовый адрес, контактный телефон, потребитель II группы – его наименование, исходящий номер и дату, контактные телефоны. Обращение должно быть подписано заявителем.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rPr>
          <w:strike/>
        </w:rPr>
      </w:pPr>
      <w:r w:rsidRPr="00A87E04">
        <w:t xml:space="preserve">4.3. </w:t>
      </w:r>
      <w:r w:rsidRPr="00A87E04">
        <w:tab/>
        <w:t xml:space="preserve">Для учёта поступивших жалоб/претензий/отзывов/предложений, а также для осуществления надлежащего контроля над их рассмотрением, своевременным направлением ответов, принятые жалобы/претензии/отзывы/предложения сотрудник секретариата Компании/ сотрудник канцелярии ДП регистрирует в </w:t>
      </w:r>
      <w:proofErr w:type="spellStart"/>
      <w:r w:rsidRPr="00A87E04">
        <w:t>СУДиЗ</w:t>
      </w:r>
      <w:proofErr w:type="spellEnd"/>
      <w:r w:rsidRPr="00A87E04">
        <w:t xml:space="preserve"> «Тезис» в Журнале регистрации входящих документов.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</w:pPr>
      <w:r w:rsidRPr="00A87E04">
        <w:t xml:space="preserve">4.4. </w:t>
      </w:r>
      <w:r w:rsidRPr="00A87E04">
        <w:tab/>
        <w:t xml:space="preserve">В случае регистрации обращения на бумажном носителе сотрудник секретариата Компании/сотрудник канцелярии ДП выдаёт потребителю талон с указанием входящего номера, даты или ставит отметку о принятии на втором экземпляре обращения. 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rPr>
          <w:szCs w:val="20"/>
        </w:rPr>
      </w:pPr>
      <w:r w:rsidRPr="00A87E04">
        <w:t xml:space="preserve">4.5. </w:t>
      </w:r>
      <w:r w:rsidRPr="00A87E04">
        <w:tab/>
        <w:t xml:space="preserve">После регистрации сотрудник секретариата Компании/сотрудник канцелярии ДП направляет в </w:t>
      </w:r>
      <w:proofErr w:type="spellStart"/>
      <w:r w:rsidRPr="00A87E04">
        <w:t>СУДиЗ</w:t>
      </w:r>
      <w:proofErr w:type="spellEnd"/>
      <w:r w:rsidRPr="00A87E04">
        <w:t xml:space="preserve"> «Тезис» обращение/жалобу/претензию/отзыв/предложение на резолюцию руководству Компании/ДП.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</w:pPr>
      <w:r w:rsidRPr="00A87E04">
        <w:t xml:space="preserve">4.6. </w:t>
      </w:r>
      <w:r w:rsidRPr="00A87E04">
        <w:tab/>
        <w:t xml:space="preserve">После рассмотрения и наложения резолюции в </w:t>
      </w:r>
      <w:proofErr w:type="spellStart"/>
      <w:r w:rsidRPr="00A87E04">
        <w:t>СУДиЗ</w:t>
      </w:r>
      <w:proofErr w:type="spellEnd"/>
      <w:r w:rsidRPr="00A87E04">
        <w:t xml:space="preserve"> «Тезис» руководством Компании/ДП сотрудник секретариата Компании/сотрудник канцелярии ДП создает задачу для исполнителя указав срок исполнения и контролера с целью мониторинга предоставления ответа в установленные сроки, а также назначает наблюдателем ведущего специалиста по качеству ТОО «Севказэнергосбыт» </w:t>
      </w:r>
      <w:r w:rsidRPr="00A87E04">
        <w:rPr>
          <w:rFonts w:eastAsia="Calibri"/>
          <w:szCs w:val="20"/>
        </w:rPr>
        <w:t>для осуществления мониторинга</w:t>
      </w:r>
      <w:r w:rsidRPr="00A87E04">
        <w:t xml:space="preserve"> </w:t>
      </w:r>
      <w:r w:rsidRPr="00A87E04">
        <w:rPr>
          <w:rFonts w:eastAsia="Calibri"/>
          <w:szCs w:val="20"/>
        </w:rPr>
        <w:t>жалоб/претензий/отзывов/предложений потребителей.</w:t>
      </w:r>
    </w:p>
    <w:p w:rsidR="00A87E04" w:rsidRPr="00A87E04" w:rsidRDefault="00A87E04" w:rsidP="00A87E04">
      <w:pPr>
        <w:tabs>
          <w:tab w:val="left" w:pos="360"/>
          <w:tab w:val="left" w:pos="540"/>
          <w:tab w:val="left" w:pos="1134"/>
        </w:tabs>
        <w:jc w:val="both"/>
        <w:rPr>
          <w:szCs w:val="20"/>
        </w:rPr>
      </w:pPr>
      <w:r w:rsidRPr="00A87E04">
        <w:rPr>
          <w:szCs w:val="20"/>
        </w:rPr>
        <w:t xml:space="preserve">    4.7.  </w:t>
      </w:r>
      <w:r w:rsidRPr="00A87E04">
        <w:rPr>
          <w:szCs w:val="20"/>
        </w:rPr>
        <w:tab/>
        <w:t xml:space="preserve">Оригинал жалобы, претензии </w:t>
      </w:r>
      <w:r w:rsidRPr="00A87E04">
        <w:rPr>
          <w:szCs w:val="20"/>
          <w:lang w:val="en-US"/>
        </w:rPr>
        <w:t>c</w:t>
      </w:r>
      <w:r w:rsidRPr="00A87E04">
        <w:rPr>
          <w:szCs w:val="20"/>
        </w:rPr>
        <w:t xml:space="preserve"> приложениями хранить в секретариате АО «</w:t>
      </w:r>
      <w:proofErr w:type="gramStart"/>
      <w:r w:rsidRPr="00A87E04">
        <w:rPr>
          <w:szCs w:val="20"/>
        </w:rPr>
        <w:t>СЕВКАЗЭНЕРГО»/</w:t>
      </w:r>
      <w:proofErr w:type="gramEnd"/>
      <w:r w:rsidRPr="00A87E04">
        <w:rPr>
          <w:szCs w:val="20"/>
        </w:rPr>
        <w:t>канцелярии АО «Северо-Казахстанская Распределительная Электросетевая Компания»/ТОО «Петропавловские Тепловые Сети».</w:t>
      </w:r>
    </w:p>
    <w:p w:rsidR="00A87E04" w:rsidRPr="00A87E04" w:rsidRDefault="00A87E04" w:rsidP="00A87E04">
      <w:pPr>
        <w:tabs>
          <w:tab w:val="left" w:pos="360"/>
          <w:tab w:val="left" w:pos="540"/>
          <w:tab w:val="left" w:pos="1134"/>
        </w:tabs>
        <w:ind w:firstLine="284"/>
        <w:jc w:val="both"/>
        <w:rPr>
          <w:szCs w:val="20"/>
        </w:rPr>
      </w:pPr>
      <w:r w:rsidRPr="00A87E04">
        <w:rPr>
          <w:szCs w:val="20"/>
        </w:rPr>
        <w:t>4.8.</w:t>
      </w:r>
      <w:r w:rsidRPr="00A87E04">
        <w:rPr>
          <w:szCs w:val="20"/>
        </w:rPr>
        <w:tab/>
        <w:t>Хранение оригинала жалобы, претензии с приложениями осуществляет ответственный исполнитель, согласно резолюции руководства ТОО «Севказэнергосбыт».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</w:pPr>
      <w:r w:rsidRPr="00A87E04">
        <w:rPr>
          <w:szCs w:val="20"/>
        </w:rPr>
        <w:t xml:space="preserve">4.9. </w:t>
      </w:r>
      <w:r w:rsidRPr="00A87E04">
        <w:rPr>
          <w:szCs w:val="20"/>
        </w:rPr>
        <w:tab/>
        <w:t xml:space="preserve">При обращении потребителя с жалобой/претензией в РЭС/РУСЭ/отделение РУСЭ, начальник/сотрудник РЭС/РУСЭ/отделения РУСЭ принимает жалобу/претензию и направляет по электронной почте сотруднику канцелярии ДП. 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rPr>
          <w:szCs w:val="20"/>
        </w:rPr>
      </w:pPr>
      <w:r w:rsidRPr="00A87E04">
        <w:t xml:space="preserve">4.10. </w:t>
      </w:r>
      <w:r w:rsidRPr="00A87E04">
        <w:tab/>
      </w:r>
      <w:r w:rsidRPr="00A87E04">
        <w:rPr>
          <w:szCs w:val="20"/>
        </w:rPr>
        <w:t xml:space="preserve">Сотрудник канцелярии ДП регистрирует жалобу/претензию в </w:t>
      </w:r>
      <w:proofErr w:type="spellStart"/>
      <w:r w:rsidRPr="00A87E04">
        <w:rPr>
          <w:szCs w:val="20"/>
        </w:rPr>
        <w:t>СУДиЗ</w:t>
      </w:r>
      <w:proofErr w:type="spellEnd"/>
      <w:r w:rsidRPr="00A87E04">
        <w:rPr>
          <w:szCs w:val="20"/>
        </w:rPr>
        <w:t xml:space="preserve"> «Тезис» в Журнале регистрации входящих документов и направляет на резолюцию руководству ДП. 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rPr>
          <w:rFonts w:eastAsia="Calibri"/>
        </w:rPr>
      </w:pPr>
      <w:r w:rsidRPr="00A87E04">
        <w:rPr>
          <w:w w:val="105"/>
          <w:szCs w:val="20"/>
        </w:rPr>
        <w:t xml:space="preserve">4.11. </w:t>
      </w:r>
      <w:r w:rsidRPr="00A87E04">
        <w:rPr>
          <w:w w:val="105"/>
          <w:szCs w:val="20"/>
        </w:rPr>
        <w:tab/>
      </w:r>
      <w:r w:rsidRPr="00A87E04">
        <w:rPr>
          <w:rFonts w:eastAsia="Calibri"/>
        </w:rPr>
        <w:t xml:space="preserve">После рассмотрения и наложения резолюции в </w:t>
      </w:r>
      <w:proofErr w:type="spellStart"/>
      <w:r w:rsidRPr="00A87E04">
        <w:rPr>
          <w:rFonts w:eastAsia="Calibri"/>
        </w:rPr>
        <w:t>СУДиЗ</w:t>
      </w:r>
      <w:proofErr w:type="spellEnd"/>
      <w:r w:rsidRPr="00A87E04">
        <w:rPr>
          <w:rFonts w:eastAsia="Calibri"/>
        </w:rPr>
        <w:t xml:space="preserve"> «Тезис» руководством Компании/ДП сотрудник секретариата Компании/сотрудник канцелярии ДП создает задачу для </w:t>
      </w:r>
      <w:r w:rsidRPr="00A87E04">
        <w:rPr>
          <w:rFonts w:eastAsia="Calibri"/>
        </w:rPr>
        <w:lastRenderedPageBreak/>
        <w:t xml:space="preserve">исполнителя указав срок исполнения и контролера с целью мониторинга предоставления ответа в установленные сроки, </w:t>
      </w:r>
      <w:r w:rsidRPr="00A87E04">
        <w:t xml:space="preserve">а также назначает наблюдателем ведущего специалиста по качеству ТОО «Севказэнергосбыт» </w:t>
      </w:r>
      <w:r w:rsidRPr="00A87E04">
        <w:rPr>
          <w:rFonts w:eastAsia="Calibri"/>
          <w:szCs w:val="20"/>
        </w:rPr>
        <w:t>для осуществления мониторинга</w:t>
      </w:r>
      <w:r w:rsidRPr="00A87E04">
        <w:t xml:space="preserve"> </w:t>
      </w:r>
      <w:r w:rsidRPr="00A87E04">
        <w:rPr>
          <w:rFonts w:eastAsia="Calibri"/>
          <w:szCs w:val="20"/>
        </w:rPr>
        <w:t xml:space="preserve">жалоб/претензий/отзывов/предложений потребителей. </w:t>
      </w:r>
      <w:r w:rsidRPr="00A87E04">
        <w:t xml:space="preserve"> </w:t>
      </w:r>
    </w:p>
    <w:p w:rsidR="00A87E04" w:rsidRPr="00A87E04" w:rsidRDefault="00A87E04" w:rsidP="00A87E04">
      <w:pPr>
        <w:tabs>
          <w:tab w:val="left" w:pos="1080"/>
          <w:tab w:val="left" w:pos="1260"/>
        </w:tabs>
        <w:ind w:firstLine="284"/>
        <w:jc w:val="center"/>
        <w:outlineLvl w:val="0"/>
        <w:rPr>
          <w:rFonts w:eastAsia="Calibri"/>
          <w:b/>
          <w:szCs w:val="20"/>
        </w:rPr>
      </w:pPr>
    </w:p>
    <w:p w:rsidR="00A87E04" w:rsidRPr="00A87E04" w:rsidRDefault="00A87E04" w:rsidP="00A87E04">
      <w:pPr>
        <w:tabs>
          <w:tab w:val="left" w:pos="1080"/>
          <w:tab w:val="left" w:pos="1260"/>
        </w:tabs>
        <w:ind w:firstLine="284"/>
        <w:jc w:val="center"/>
        <w:outlineLvl w:val="0"/>
        <w:rPr>
          <w:rFonts w:eastAsia="Calibri"/>
          <w:b/>
          <w:szCs w:val="20"/>
        </w:rPr>
      </w:pPr>
      <w:r w:rsidRPr="00A87E04">
        <w:rPr>
          <w:rFonts w:eastAsia="Calibri"/>
          <w:b/>
          <w:szCs w:val="20"/>
        </w:rPr>
        <w:t xml:space="preserve">5. Порядок работы с отзывами (жалобами/претензиями) и предложениями потребителей </w:t>
      </w:r>
    </w:p>
    <w:p w:rsidR="00A87E04" w:rsidRPr="00A87E04" w:rsidRDefault="00A87E04" w:rsidP="00A87E04">
      <w:pPr>
        <w:tabs>
          <w:tab w:val="left" w:pos="1080"/>
          <w:tab w:val="left" w:pos="1260"/>
        </w:tabs>
        <w:ind w:firstLine="284"/>
        <w:jc w:val="center"/>
        <w:outlineLvl w:val="0"/>
        <w:rPr>
          <w:rFonts w:eastAsia="Calibri"/>
          <w:b/>
          <w:szCs w:val="20"/>
        </w:rPr>
      </w:pPr>
      <w:r w:rsidRPr="00A87E04">
        <w:rPr>
          <w:rFonts w:eastAsia="Calibri"/>
          <w:b/>
          <w:szCs w:val="20"/>
        </w:rPr>
        <w:t>из «Книги отзывов и предложений» (для ТОО «Севказэнергосбыт»)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5.1. </w:t>
      </w:r>
      <w:r w:rsidRPr="00A87E04">
        <w:rPr>
          <w:rFonts w:eastAsia="Calibri"/>
          <w:szCs w:val="20"/>
        </w:rPr>
        <w:tab/>
        <w:t xml:space="preserve">Администратор ОРП и ЕИРЦ в течение 30 минут после внесения потребителем записи в Книгу отзывов и предложений (Приложение 6) сканирует произведенную запись, и направляет на регистрацию </w:t>
      </w:r>
      <w:proofErr w:type="spellStart"/>
      <w:r w:rsidRPr="00A87E04">
        <w:rPr>
          <w:rFonts w:eastAsia="Calibri"/>
          <w:szCs w:val="20"/>
        </w:rPr>
        <w:t>докуметоведу</w:t>
      </w:r>
      <w:proofErr w:type="spellEnd"/>
      <w:r w:rsidRPr="00A87E04">
        <w:rPr>
          <w:rFonts w:eastAsia="Calibri"/>
          <w:szCs w:val="20"/>
        </w:rPr>
        <w:t xml:space="preserve"> канцелярии. 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5.2. </w:t>
      </w:r>
      <w:r w:rsidRPr="00A87E04">
        <w:rPr>
          <w:rFonts w:eastAsia="Calibri"/>
          <w:szCs w:val="20"/>
        </w:rPr>
        <w:tab/>
        <w:t xml:space="preserve">При обращении потребителя с отзывом (жалобой/претензией) или предложением в Сервис-центры/РУСЭ/отделение РУСЭ, начальник Сервис-центра/РУСЭ/отделение РУСЭ принимает отзыв (жалобу/претензию) или предложение, сканирует и направляет по электронной почте сотруднику канцелярии. 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</w:rPr>
      </w:pPr>
      <w:r w:rsidRPr="00A87E04">
        <w:rPr>
          <w:rFonts w:eastAsia="Calibri"/>
          <w:szCs w:val="20"/>
        </w:rPr>
        <w:t xml:space="preserve">5.3. </w:t>
      </w:r>
      <w:r w:rsidRPr="00A87E04">
        <w:rPr>
          <w:rFonts w:eastAsia="Calibri"/>
          <w:szCs w:val="20"/>
        </w:rPr>
        <w:tab/>
        <w:t xml:space="preserve">Сотрудник канцелярии регистрирует отзыв (жалобу/претензию) или предложение в </w:t>
      </w:r>
      <w:proofErr w:type="spellStart"/>
      <w:r w:rsidRPr="00A87E04">
        <w:rPr>
          <w:rFonts w:eastAsia="Calibri"/>
          <w:szCs w:val="20"/>
        </w:rPr>
        <w:t>СУДиЗ</w:t>
      </w:r>
      <w:proofErr w:type="spellEnd"/>
      <w:r w:rsidRPr="00A87E04">
        <w:rPr>
          <w:rFonts w:eastAsia="Calibri"/>
          <w:szCs w:val="20"/>
        </w:rPr>
        <w:t xml:space="preserve"> «Тезис» в </w:t>
      </w:r>
      <w:r w:rsidRPr="00A87E04">
        <w:rPr>
          <w:rFonts w:eastAsia="Calibri"/>
        </w:rPr>
        <w:t>Журнале регистрации входящих документов и направляет на резолюцию руководству ТОО «Севказэнергосбыт».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rPr>
          <w:rFonts w:eastAsia="Calibri"/>
          <w:szCs w:val="20"/>
        </w:rPr>
      </w:pPr>
      <w:r w:rsidRPr="00A87E04">
        <w:t>5.4.</w:t>
      </w:r>
      <w:r w:rsidRPr="00A87E04">
        <w:tab/>
        <w:t xml:space="preserve">Сотрудник канцелярии ТОО «Севказэнергосбыт» отзыв (жалобу/претензию) или предложение </w:t>
      </w:r>
      <w:r w:rsidRPr="00A87E04">
        <w:rPr>
          <w:w w:val="105"/>
          <w:szCs w:val="20"/>
        </w:rPr>
        <w:t>с резолюцией руководства</w:t>
      </w:r>
      <w:r w:rsidRPr="00A87E04">
        <w:rPr>
          <w:w w:val="105"/>
        </w:rPr>
        <w:t xml:space="preserve"> ТОО «Севказэнергосбыт» </w:t>
      </w:r>
      <w:r w:rsidRPr="00A87E04">
        <w:t xml:space="preserve">посредством </w:t>
      </w:r>
      <w:proofErr w:type="spellStart"/>
      <w:r w:rsidRPr="00A87E04">
        <w:t>СУДиЗ</w:t>
      </w:r>
      <w:proofErr w:type="spellEnd"/>
      <w:r w:rsidRPr="00A87E04">
        <w:t xml:space="preserve"> «Тезис» создает задачу для исполнителя указав срок исполнения и контролера с целью мониторинга предоставления ответа в установленные сроки, а также назначает наблюдателем ведущего специалиста по качеству ТОО «Севказэнергосбыт» </w:t>
      </w:r>
      <w:r w:rsidRPr="00A87E04">
        <w:rPr>
          <w:rFonts w:eastAsia="Calibri"/>
          <w:szCs w:val="20"/>
        </w:rPr>
        <w:t>для осуществления мониторинга</w:t>
      </w:r>
      <w:r w:rsidRPr="00A87E04">
        <w:t xml:space="preserve"> </w:t>
      </w:r>
      <w:r w:rsidRPr="00A87E04">
        <w:rPr>
          <w:rFonts w:eastAsia="Calibri"/>
          <w:szCs w:val="20"/>
        </w:rPr>
        <w:t xml:space="preserve">жалоб/претензий/отзывов/предложений потребителей. </w:t>
      </w:r>
    </w:p>
    <w:p w:rsidR="00A87E04" w:rsidRPr="00A87E04" w:rsidRDefault="00A87E04" w:rsidP="00A87E04">
      <w:pPr>
        <w:tabs>
          <w:tab w:val="left" w:pos="1134"/>
          <w:tab w:val="left" w:pos="1260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5.5. </w:t>
      </w:r>
      <w:r w:rsidRPr="00A87E04">
        <w:rPr>
          <w:rFonts w:eastAsia="Calibri"/>
          <w:szCs w:val="20"/>
        </w:rPr>
        <w:tab/>
        <w:t>Ведущий специалист по качеству ТОО «Севказэнергосбыт», вносит информацию в электронную базу «Мониторинг жалоб, претензий потребителей» или в «Мониторинг отзывов и предложений потребителей».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5.6. </w:t>
      </w:r>
      <w:r w:rsidRPr="00A87E04">
        <w:rPr>
          <w:rFonts w:eastAsia="Calibri"/>
          <w:szCs w:val="20"/>
        </w:rPr>
        <w:tab/>
        <w:t>Ответственный исполнитель получает документ с резолюцией руководства и подготавливает ответ. Подготовка ответа и предоставления копии ответа ведущему специалисту по качеству ТОО «Севказэнергосбыт» осуществляется в порядке, описанном в разделе 6 настоящего Регламента.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</w:pPr>
      <w:r w:rsidRPr="00A87E04">
        <w:t xml:space="preserve">5.7. </w:t>
      </w:r>
      <w:r w:rsidRPr="00A87E04">
        <w:tab/>
        <w:t xml:space="preserve">Ежеквартально в срок до 15-го числа месяца, следующего за отчетным, ведущий специалист по качеству на основании информации внесенной в электронную базу «Мониторинг жалоб, претензий потребителей» готовит сводный Отчет по мониторингу процесса работы с обращениями, жалобами/претензиями потребителей по форме (QMS 07.02/04.13) и предоставляет генеральному директору ТОО для принятия необходимых мер по улучшению процесса обслуживания потребителей. </w:t>
      </w:r>
    </w:p>
    <w:p w:rsidR="00A87E04" w:rsidRPr="00A87E04" w:rsidRDefault="00A87E04" w:rsidP="00A87E04">
      <w:pPr>
        <w:tabs>
          <w:tab w:val="left" w:pos="360"/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</w:p>
    <w:p w:rsidR="00A87E04" w:rsidRPr="00A87E04" w:rsidRDefault="00A87E04" w:rsidP="00A87E04">
      <w:pPr>
        <w:tabs>
          <w:tab w:val="left" w:pos="1080"/>
          <w:tab w:val="left" w:pos="1260"/>
        </w:tabs>
        <w:ind w:firstLine="284"/>
        <w:jc w:val="center"/>
        <w:outlineLvl w:val="0"/>
        <w:rPr>
          <w:rFonts w:eastAsia="Calibri"/>
          <w:b/>
          <w:szCs w:val="20"/>
        </w:rPr>
      </w:pPr>
      <w:r w:rsidRPr="00A87E04">
        <w:rPr>
          <w:rFonts w:eastAsia="Calibri"/>
          <w:b/>
          <w:szCs w:val="20"/>
        </w:rPr>
        <w:t xml:space="preserve">6. Порядок работы с отзывами (жалобами/претензиями) и предложениями потребителей </w:t>
      </w:r>
    </w:p>
    <w:p w:rsidR="00A87E04" w:rsidRPr="00A87E04" w:rsidRDefault="00A87E04" w:rsidP="00A87E04">
      <w:pPr>
        <w:tabs>
          <w:tab w:val="left" w:pos="1080"/>
          <w:tab w:val="left" w:pos="1260"/>
        </w:tabs>
        <w:ind w:firstLine="284"/>
        <w:jc w:val="center"/>
        <w:outlineLvl w:val="0"/>
        <w:rPr>
          <w:rFonts w:eastAsia="Calibri"/>
          <w:b/>
          <w:szCs w:val="20"/>
        </w:rPr>
      </w:pPr>
      <w:r w:rsidRPr="00A87E04">
        <w:rPr>
          <w:rFonts w:eastAsia="Calibri"/>
          <w:b/>
          <w:szCs w:val="20"/>
        </w:rPr>
        <w:t>из «Книги отзывов и предложений» (для АО «Северо-Казахстанская Распределительная Электросетевая Компания»)</w:t>
      </w:r>
    </w:p>
    <w:p w:rsidR="00A87E04" w:rsidRPr="00A87E04" w:rsidRDefault="00A87E04" w:rsidP="00A87E04">
      <w:pPr>
        <w:tabs>
          <w:tab w:val="left" w:pos="900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6.1. </w:t>
      </w:r>
      <w:r w:rsidRPr="00A87E04">
        <w:rPr>
          <w:rFonts w:eastAsia="Calibri"/>
          <w:szCs w:val="20"/>
        </w:rPr>
        <w:tab/>
        <w:t>При внесении потребителем отзыва (жалобы/претензии) или предложения в Книгу отзывов и предложений (Приложение 6) Администратор зала Центра обслуживания потребителей (для Центральной базы), Начальник РЭС/РПБ (для районов) в течение 30 минут после внесения потребителем записи сканирует произведенную запись и направляет заведующему канцелярии.</w:t>
      </w:r>
    </w:p>
    <w:p w:rsidR="00A87E04" w:rsidRPr="00A87E04" w:rsidRDefault="00A87E04" w:rsidP="00A87E04">
      <w:pPr>
        <w:tabs>
          <w:tab w:val="left" w:pos="900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6.2. Заведующий канцелярии регистрирует обращение в </w:t>
      </w:r>
      <w:proofErr w:type="spellStart"/>
      <w:r w:rsidRPr="00A87E04">
        <w:rPr>
          <w:rFonts w:eastAsia="Calibri"/>
          <w:szCs w:val="20"/>
        </w:rPr>
        <w:t>СУДиЗ</w:t>
      </w:r>
      <w:proofErr w:type="spellEnd"/>
      <w:r w:rsidRPr="00A87E04">
        <w:rPr>
          <w:rFonts w:eastAsia="Calibri"/>
          <w:szCs w:val="20"/>
        </w:rPr>
        <w:t xml:space="preserve"> «Тезис» в </w:t>
      </w:r>
      <w:r w:rsidRPr="00A87E04">
        <w:rPr>
          <w:rFonts w:eastAsia="Calibri"/>
        </w:rPr>
        <w:t>Журнале регистрации входящих документов и направляет на рассмотрение и наложение резолюции руководству АО «Северо-Казахстанская Распределительная Электросетевая Компания».</w:t>
      </w:r>
    </w:p>
    <w:p w:rsidR="00A87E04" w:rsidRPr="00A87E04" w:rsidRDefault="00A87E04" w:rsidP="00A87E04">
      <w:pPr>
        <w:tabs>
          <w:tab w:val="left" w:pos="900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6.3. </w:t>
      </w:r>
      <w:r w:rsidRPr="00A87E04">
        <w:rPr>
          <w:rFonts w:eastAsia="Calibri"/>
          <w:szCs w:val="20"/>
        </w:rPr>
        <w:tab/>
        <w:t xml:space="preserve">Заведующий канцелярии отзыв (жалобу/претензию) или предложение в </w:t>
      </w:r>
      <w:r w:rsidRPr="00A87E04">
        <w:rPr>
          <w:rFonts w:eastAsia="Calibri"/>
          <w:w w:val="105"/>
          <w:szCs w:val="20"/>
        </w:rPr>
        <w:t xml:space="preserve">соответствии с резолюцией руководства </w:t>
      </w:r>
      <w:r w:rsidRPr="00A87E04">
        <w:rPr>
          <w:rFonts w:eastAsia="Calibri"/>
          <w:szCs w:val="20"/>
        </w:rPr>
        <w:t xml:space="preserve">посредством </w:t>
      </w:r>
      <w:proofErr w:type="spellStart"/>
      <w:r w:rsidRPr="00A87E04">
        <w:rPr>
          <w:rFonts w:eastAsia="Calibri"/>
          <w:szCs w:val="20"/>
        </w:rPr>
        <w:t>СУДиЗ</w:t>
      </w:r>
      <w:proofErr w:type="spellEnd"/>
      <w:r w:rsidRPr="00A87E04">
        <w:rPr>
          <w:rFonts w:eastAsia="Calibri"/>
          <w:szCs w:val="20"/>
        </w:rPr>
        <w:t xml:space="preserve"> «Тезис» направляет начальнику структурного подразделения на ознакомление и постановку задачи с целью предоставления ответа в установленные законодательством РК сроки.  Отзыв (жалобу/претензию) или предложение </w:t>
      </w:r>
      <w:r w:rsidRPr="00A87E04">
        <w:rPr>
          <w:rFonts w:eastAsia="Calibri"/>
          <w:w w:val="105"/>
          <w:szCs w:val="20"/>
        </w:rPr>
        <w:t xml:space="preserve">с </w:t>
      </w:r>
      <w:r w:rsidRPr="00A87E04">
        <w:rPr>
          <w:rFonts w:eastAsia="Calibri"/>
          <w:w w:val="105"/>
          <w:szCs w:val="20"/>
        </w:rPr>
        <w:lastRenderedPageBreak/>
        <w:t xml:space="preserve">резолюцией руководства заведующий канцелярии </w:t>
      </w:r>
      <w:r w:rsidRPr="00A87E04">
        <w:rPr>
          <w:rFonts w:eastAsia="Calibri"/>
          <w:szCs w:val="20"/>
        </w:rPr>
        <w:t xml:space="preserve">направляет посредством </w:t>
      </w:r>
      <w:proofErr w:type="spellStart"/>
      <w:r w:rsidRPr="00A87E04">
        <w:rPr>
          <w:rFonts w:eastAsia="Calibri"/>
          <w:szCs w:val="20"/>
        </w:rPr>
        <w:t>СУДиЗ</w:t>
      </w:r>
      <w:proofErr w:type="spellEnd"/>
      <w:r w:rsidRPr="00A87E04">
        <w:rPr>
          <w:rFonts w:eastAsia="Calibri"/>
          <w:szCs w:val="20"/>
        </w:rPr>
        <w:t xml:space="preserve"> «Тезис» руководителю группы по качеству на ознакомление для осуществления мониторинга жалоб/претензий/отзывов/предложений потребителей.</w:t>
      </w:r>
    </w:p>
    <w:p w:rsidR="00A87E04" w:rsidRPr="00A87E04" w:rsidRDefault="00A87E04" w:rsidP="00A87E04">
      <w:pPr>
        <w:tabs>
          <w:tab w:val="left" w:pos="360"/>
          <w:tab w:val="left" w:pos="900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6.4. </w:t>
      </w:r>
      <w:r w:rsidRPr="00A87E04">
        <w:rPr>
          <w:rFonts w:eastAsia="Calibri"/>
          <w:szCs w:val="20"/>
        </w:rPr>
        <w:tab/>
        <w:t>Ответственный исполнитель получает документ с резолюцией руководства и подготавливает ответ. Подготовка ответа и предоставления копии ответа руководителю группы по качеству осуществляется в порядке, описанном в разделе 7 настоящего Регламента.</w:t>
      </w:r>
    </w:p>
    <w:p w:rsidR="00A87E04" w:rsidRPr="00A87E04" w:rsidRDefault="00A87E04" w:rsidP="00A87E04">
      <w:pPr>
        <w:tabs>
          <w:tab w:val="left" w:pos="360"/>
          <w:tab w:val="left" w:pos="900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6.5. </w:t>
      </w:r>
      <w:r w:rsidRPr="00A87E04">
        <w:rPr>
          <w:rFonts w:eastAsia="Calibri"/>
          <w:szCs w:val="20"/>
        </w:rPr>
        <w:tab/>
        <w:t>Руководитель группы по качеству ежеквартально формирует Отчет по мониторингу процесса работы с обращениями и жалобами потребителей (IMS 07.03.04) руководству для рассмотрения и анализа на предмет их целесообразности и возможности реализации в Компании.</w:t>
      </w:r>
    </w:p>
    <w:p w:rsidR="00A87E04" w:rsidRPr="00A87E04" w:rsidRDefault="00A87E04" w:rsidP="00A87E04">
      <w:pPr>
        <w:tabs>
          <w:tab w:val="left" w:pos="1260"/>
        </w:tabs>
        <w:ind w:firstLine="284"/>
        <w:jc w:val="center"/>
        <w:rPr>
          <w:b/>
        </w:rPr>
      </w:pPr>
    </w:p>
    <w:p w:rsidR="00A87E04" w:rsidRPr="00A87E04" w:rsidRDefault="00A87E04" w:rsidP="00A87E04">
      <w:pPr>
        <w:tabs>
          <w:tab w:val="left" w:pos="1260"/>
        </w:tabs>
        <w:ind w:firstLine="284"/>
        <w:jc w:val="center"/>
        <w:rPr>
          <w:b/>
          <w:szCs w:val="20"/>
        </w:rPr>
      </w:pPr>
      <w:r w:rsidRPr="00A87E04">
        <w:rPr>
          <w:b/>
        </w:rPr>
        <w:t>7. Порядок подготовки ответа на жалобу/претензию/отзыв/предложение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7.1. </w:t>
      </w:r>
      <w:r w:rsidRPr="00A87E04">
        <w:rPr>
          <w:rFonts w:eastAsia="Calibri"/>
          <w:szCs w:val="20"/>
        </w:rPr>
        <w:tab/>
        <w:t>Ответственный исполнитель получает жалобу/претензию/отзыв/предложение потребителя, подготавливает проект ответа и направляет его на проверку и визирование руководителю подразделения.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rPr>
          <w:szCs w:val="20"/>
        </w:rPr>
      </w:pPr>
      <w:r w:rsidRPr="00A87E04">
        <w:rPr>
          <w:szCs w:val="20"/>
        </w:rPr>
        <w:t xml:space="preserve">7.2. </w:t>
      </w:r>
      <w:r w:rsidRPr="00A87E04">
        <w:rPr>
          <w:szCs w:val="20"/>
        </w:rPr>
        <w:tab/>
        <w:t xml:space="preserve">При подготовке ответа на жалобу/претензию/отзыв/предложение ответственный исполнитель соблюдает </w:t>
      </w:r>
      <w:r w:rsidRPr="00A87E04">
        <w:t>установленные сроки в соответствии с Законодательством РК, либо сроки, установленные организационно-распорядительной документацией предприятия</w:t>
      </w:r>
      <w:r w:rsidRPr="00A87E04">
        <w:rPr>
          <w:szCs w:val="20"/>
        </w:rPr>
        <w:t>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</w:pPr>
      <w:r w:rsidRPr="00A87E04">
        <w:rPr>
          <w:szCs w:val="20"/>
        </w:rPr>
        <w:t xml:space="preserve">7.3. </w:t>
      </w:r>
      <w:r w:rsidRPr="00A87E04">
        <w:rPr>
          <w:szCs w:val="20"/>
        </w:rPr>
        <w:tab/>
      </w:r>
      <w:r w:rsidRPr="00A87E04">
        <w:rPr>
          <w:rFonts w:ascii="Times New Roman(K)" w:hAnsi="Times New Roman(K)"/>
        </w:rPr>
        <w:t>Контроль над исполнением входящих документов по существу вопроса и к установленному сроку исполнения осуществляет ответственный исполнитель. При наличии нескольких исполнителей контроль осуществляет тот, кто стоит в резолюции руководства первым.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7.4. </w:t>
      </w:r>
      <w:r w:rsidRPr="00A87E04">
        <w:rPr>
          <w:rFonts w:eastAsia="Calibri"/>
          <w:szCs w:val="20"/>
        </w:rPr>
        <w:tab/>
        <w:t xml:space="preserve">Руководитель подразделения проверяет проект ответа, при необходимости вносит корректировки и направляет ответственному исполнителю. 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7.5. </w:t>
      </w:r>
      <w:r w:rsidRPr="00A87E04">
        <w:rPr>
          <w:rFonts w:eastAsia="Calibri"/>
          <w:szCs w:val="20"/>
        </w:rPr>
        <w:tab/>
        <w:t>Ответственный исполнитель получает проект ответа, согласно корректировкам руководителя подразделения вносит исправления и направляет проект ответа на согласование юристам юридического управления АО «СЕВКАЗЭНЕРГО» (в случае необходимости проверки законодательных требований), затем руководству Компании.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rPr>
          <w:szCs w:val="20"/>
        </w:rPr>
      </w:pPr>
      <w:r w:rsidRPr="00A87E04">
        <w:t xml:space="preserve">7.6. </w:t>
      </w:r>
      <w:r w:rsidRPr="00A87E04">
        <w:tab/>
        <w:t xml:space="preserve">После получения согласованного проекта ответа ответственный исполнитель оформляет его на официальном бланке ДП в соответствии с требованиями IMS 04.06 Инструкция. Порядок ведения делопроизводства (для ТОО «Севказэнергосбыт» QMS 04.05 Инструкция. Порядок ведения делопроизводства, для ТОО «Петропавловские Тепловые Сети» IMS 04.04 Инструкция. Порядок ведения делопроизводства). 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7.7. </w:t>
      </w:r>
      <w:r w:rsidRPr="00A87E04">
        <w:rPr>
          <w:rFonts w:eastAsia="Calibri"/>
          <w:szCs w:val="20"/>
        </w:rPr>
        <w:tab/>
        <w:t>Отправку подготовленного ответа на жалобу, претензию, отзыв, предложение осуществляет сотрудник секретариата Компании/сотрудник канцелярии ДП посредством почтовой связи или направляет ответ в центр обслуживания потребителей с оповещением обратившегося.</w:t>
      </w:r>
    </w:p>
    <w:p w:rsidR="00A87E04" w:rsidRPr="00A87E04" w:rsidRDefault="00A87E04" w:rsidP="00A87E04">
      <w:pPr>
        <w:tabs>
          <w:tab w:val="left" w:pos="1134"/>
        </w:tabs>
        <w:ind w:firstLine="284"/>
        <w:jc w:val="both"/>
        <w:outlineLvl w:val="0"/>
        <w:rPr>
          <w:rFonts w:eastAsia="Calibri"/>
          <w:szCs w:val="20"/>
        </w:rPr>
      </w:pPr>
      <w:r w:rsidRPr="00A87E04">
        <w:rPr>
          <w:rFonts w:eastAsia="Calibri"/>
          <w:szCs w:val="20"/>
        </w:rPr>
        <w:t xml:space="preserve">7.8. </w:t>
      </w:r>
      <w:r w:rsidRPr="00A87E04">
        <w:rPr>
          <w:rFonts w:eastAsia="Calibri"/>
          <w:szCs w:val="20"/>
        </w:rPr>
        <w:tab/>
        <w:t>Копия подготовленного на жалобу/претензию/предложение потребителя ответа хранится у ответственного исполнителя.</w:t>
      </w:r>
    </w:p>
    <w:p w:rsidR="00A87E04" w:rsidRPr="00A87E04" w:rsidRDefault="00A87E04" w:rsidP="00A87E04">
      <w:pPr>
        <w:rPr>
          <w:rFonts w:eastAsia="Calibri"/>
          <w:szCs w:val="20"/>
        </w:rPr>
      </w:pPr>
    </w:p>
    <w:p w:rsidR="001B6BA9" w:rsidRPr="007A7D4E" w:rsidRDefault="001B6BA9" w:rsidP="001B6BA9">
      <w:pPr>
        <w:tabs>
          <w:tab w:val="left" w:pos="426"/>
        </w:tabs>
        <w:ind w:firstLine="284"/>
        <w:contextualSpacing/>
        <w:jc w:val="center"/>
        <w:rPr>
          <w:b/>
        </w:rPr>
      </w:pPr>
      <w:r w:rsidRPr="007A7D4E">
        <w:rPr>
          <w:b/>
        </w:rPr>
        <w:t>11. Организация интерактивного обслуживания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 xml:space="preserve">11.1. </w:t>
      </w:r>
      <w:r w:rsidRPr="007A7D4E">
        <w:tab/>
        <w:t xml:space="preserve">Интерактивное обслуживание организуется на базе раздела «Потребителям», сервисов «Личный кабинет», «Электронная канцелярия АО «СКРЭК» / «Электронная канцелярия ТОО «Петропавловские Тепловые Сети» веб-сайта Компании </w:t>
      </w:r>
      <w:hyperlink r:id="rId9" w:history="1">
        <w:r w:rsidRPr="007A7D4E">
          <w:rPr>
            <w:rStyle w:val="a7"/>
            <w:color w:val="auto"/>
            <w:u w:val="none"/>
          </w:rPr>
          <w:t>www.sevkazenergo.kz</w:t>
        </w:r>
      </w:hyperlink>
      <w:r w:rsidRPr="007A7D4E">
        <w:rPr>
          <w:rStyle w:val="a7"/>
          <w:color w:val="auto"/>
          <w:u w:val="none"/>
        </w:rPr>
        <w:t>, сайт ЕРЦ</w:t>
      </w:r>
      <w:r w:rsidRPr="007A7D4E">
        <w:t xml:space="preserve"> </w:t>
      </w:r>
      <w:bookmarkStart w:id="0" w:name="_Hlk136959422"/>
      <w:r w:rsidRPr="007A7D4E">
        <w:fldChar w:fldCharType="begin"/>
      </w:r>
      <w:r w:rsidRPr="007A7D4E">
        <w:instrText xml:space="preserve"> HYPERLINK "http://www.sk-energo.kz" </w:instrText>
      </w:r>
      <w:r w:rsidRPr="007A7D4E">
        <w:fldChar w:fldCharType="separate"/>
      </w:r>
      <w:r w:rsidRPr="007A7D4E">
        <w:rPr>
          <w:rStyle w:val="a7"/>
          <w:color w:val="auto"/>
        </w:rPr>
        <w:t>www.sk-energo.kz</w:t>
      </w:r>
      <w:r w:rsidRPr="007A7D4E">
        <w:rPr>
          <w:rStyle w:val="a7"/>
          <w:color w:val="auto"/>
        </w:rPr>
        <w:fldChar w:fldCharType="end"/>
      </w:r>
      <w:bookmarkEnd w:id="0"/>
      <w:r w:rsidRPr="007A7D4E">
        <w:t>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11.2.</w:t>
      </w:r>
      <w:r w:rsidRPr="007A7D4E">
        <w:tab/>
        <w:t>Раздел «Потребителям» включает следующие рубрики:</w:t>
      </w:r>
    </w:p>
    <w:p w:rsidR="001B6BA9" w:rsidRPr="007A7D4E" w:rsidRDefault="001B6BA9" w:rsidP="001B6BA9">
      <w:pPr>
        <w:numPr>
          <w:ilvl w:val="0"/>
          <w:numId w:val="3"/>
        </w:numPr>
        <w:tabs>
          <w:tab w:val="left" w:pos="1134"/>
        </w:tabs>
        <w:ind w:left="1276" w:hanging="992"/>
        <w:contextualSpacing/>
        <w:jc w:val="both"/>
      </w:pPr>
      <w:r w:rsidRPr="007A7D4E">
        <w:t>информация для физических и юридических лиц;</w:t>
      </w:r>
    </w:p>
    <w:p w:rsidR="001B6BA9" w:rsidRPr="007A7D4E" w:rsidRDefault="001B6BA9" w:rsidP="001B6BA9">
      <w:pPr>
        <w:numPr>
          <w:ilvl w:val="0"/>
          <w:numId w:val="3"/>
        </w:numPr>
        <w:tabs>
          <w:tab w:val="left" w:pos="1134"/>
        </w:tabs>
        <w:ind w:left="1276" w:hanging="992"/>
        <w:contextualSpacing/>
        <w:jc w:val="both"/>
      </w:pPr>
      <w:r w:rsidRPr="007A7D4E">
        <w:t>общедомовые нужды;</w:t>
      </w:r>
    </w:p>
    <w:p w:rsidR="001B6BA9" w:rsidRPr="007A7D4E" w:rsidRDefault="001B6BA9" w:rsidP="001B6BA9">
      <w:pPr>
        <w:numPr>
          <w:ilvl w:val="0"/>
          <w:numId w:val="3"/>
        </w:numPr>
        <w:tabs>
          <w:tab w:val="left" w:pos="1134"/>
        </w:tabs>
        <w:ind w:left="1276" w:hanging="992"/>
        <w:contextualSpacing/>
        <w:jc w:val="both"/>
      </w:pPr>
      <w:r w:rsidRPr="007A7D4E">
        <w:t>правовые вопросы;</w:t>
      </w:r>
    </w:p>
    <w:p w:rsidR="001B6BA9" w:rsidRPr="007A7D4E" w:rsidRDefault="001B6BA9" w:rsidP="001B6BA9">
      <w:pPr>
        <w:numPr>
          <w:ilvl w:val="0"/>
          <w:numId w:val="3"/>
        </w:numPr>
        <w:tabs>
          <w:tab w:val="left" w:pos="1134"/>
        </w:tabs>
        <w:ind w:left="1276" w:hanging="992"/>
        <w:contextualSpacing/>
        <w:jc w:val="both"/>
      </w:pPr>
      <w:r w:rsidRPr="007A7D4E">
        <w:t>тарифы;</w:t>
      </w:r>
    </w:p>
    <w:p w:rsidR="001B6BA9" w:rsidRPr="007A7D4E" w:rsidRDefault="001B6BA9" w:rsidP="001B6BA9">
      <w:pPr>
        <w:numPr>
          <w:ilvl w:val="0"/>
          <w:numId w:val="3"/>
        </w:numPr>
        <w:tabs>
          <w:tab w:val="left" w:pos="1134"/>
        </w:tabs>
        <w:ind w:left="1276" w:hanging="992"/>
        <w:contextualSpacing/>
        <w:jc w:val="both"/>
      </w:pPr>
      <w:r w:rsidRPr="007A7D4E">
        <w:t>потребители-должники;</w:t>
      </w:r>
    </w:p>
    <w:p w:rsidR="001B6BA9" w:rsidRPr="007A7D4E" w:rsidRDefault="001B6BA9" w:rsidP="001B6BA9">
      <w:pPr>
        <w:numPr>
          <w:ilvl w:val="0"/>
          <w:numId w:val="3"/>
        </w:numPr>
        <w:tabs>
          <w:tab w:val="left" w:pos="1134"/>
        </w:tabs>
        <w:ind w:left="1276" w:hanging="992"/>
        <w:contextualSpacing/>
        <w:jc w:val="both"/>
      </w:pPr>
      <w:r w:rsidRPr="007A7D4E">
        <w:t>полезная информация (энергосбережение, контакты).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11.3.</w:t>
      </w:r>
      <w:r w:rsidRPr="007A7D4E">
        <w:tab/>
        <w:t>Сервис «Личный кабинет» предоставляет потребителям следующие возможности:</w:t>
      </w:r>
    </w:p>
    <w:p w:rsidR="001B6BA9" w:rsidRPr="007A7D4E" w:rsidRDefault="001B6BA9" w:rsidP="001B6BA9">
      <w:pPr>
        <w:tabs>
          <w:tab w:val="left" w:pos="1134"/>
        </w:tabs>
        <w:ind w:firstLine="284"/>
        <w:jc w:val="both"/>
      </w:pPr>
      <w:r w:rsidRPr="007A7D4E">
        <w:t>11.3.1.</w:t>
      </w:r>
      <w:r w:rsidRPr="007A7D4E">
        <w:tab/>
        <w:t>Для бытовых потребителей:</w:t>
      </w:r>
    </w:p>
    <w:p w:rsidR="001B6BA9" w:rsidRPr="007A7D4E" w:rsidRDefault="001B6BA9" w:rsidP="001B6BA9">
      <w:pPr>
        <w:numPr>
          <w:ilvl w:val="3"/>
          <w:numId w:val="10"/>
        </w:numPr>
        <w:tabs>
          <w:tab w:val="left" w:pos="1134"/>
        </w:tabs>
        <w:ind w:left="284" w:firstLine="0"/>
        <w:jc w:val="both"/>
      </w:pPr>
      <w:r w:rsidRPr="007A7D4E">
        <w:lastRenderedPageBreak/>
        <w:t>формирование счёта-квитанции за расчетный период и карточки потребителя за период в течение года;</w:t>
      </w:r>
    </w:p>
    <w:p w:rsidR="001B6BA9" w:rsidRPr="007A7D4E" w:rsidRDefault="001B6BA9" w:rsidP="001B6BA9">
      <w:pPr>
        <w:numPr>
          <w:ilvl w:val="3"/>
          <w:numId w:val="10"/>
        </w:numPr>
        <w:tabs>
          <w:tab w:val="left" w:pos="1134"/>
        </w:tabs>
        <w:ind w:left="284" w:firstLine="0"/>
        <w:jc w:val="both"/>
      </w:pPr>
      <w:r w:rsidRPr="007A7D4E">
        <w:t xml:space="preserve">внесение показаний ПУ электрической энергии и горячего водоснабжения; </w:t>
      </w:r>
    </w:p>
    <w:p w:rsidR="001B6BA9" w:rsidRPr="007A7D4E" w:rsidRDefault="001B6BA9" w:rsidP="001B6BA9">
      <w:pPr>
        <w:numPr>
          <w:ilvl w:val="3"/>
          <w:numId w:val="10"/>
        </w:numPr>
        <w:tabs>
          <w:tab w:val="left" w:pos="1134"/>
        </w:tabs>
        <w:ind w:left="284" w:firstLine="0"/>
        <w:jc w:val="both"/>
      </w:pPr>
      <w:r w:rsidRPr="007A7D4E">
        <w:t>ознакомление с текущей задолженностью на лицевом счёте;</w:t>
      </w:r>
    </w:p>
    <w:p w:rsidR="001B6BA9" w:rsidRPr="007A7D4E" w:rsidRDefault="001B6BA9" w:rsidP="001B6BA9">
      <w:pPr>
        <w:numPr>
          <w:ilvl w:val="3"/>
          <w:numId w:val="10"/>
        </w:numPr>
        <w:tabs>
          <w:tab w:val="left" w:pos="1134"/>
        </w:tabs>
        <w:ind w:left="284" w:firstLine="0"/>
        <w:jc w:val="both"/>
        <w:rPr>
          <w:spacing w:val="-4"/>
        </w:rPr>
      </w:pPr>
      <w:r w:rsidRPr="007A7D4E">
        <w:rPr>
          <w:spacing w:val="-4"/>
        </w:rPr>
        <w:t>просмотр информации о внесённых показаниях, платежах, проведённых начислениях;</w:t>
      </w:r>
    </w:p>
    <w:p w:rsidR="001B6BA9" w:rsidRPr="007A7D4E" w:rsidRDefault="001B6BA9" w:rsidP="001B6BA9">
      <w:pPr>
        <w:numPr>
          <w:ilvl w:val="3"/>
          <w:numId w:val="10"/>
        </w:numPr>
        <w:tabs>
          <w:tab w:val="left" w:pos="1134"/>
        </w:tabs>
        <w:ind w:left="284" w:firstLine="0"/>
        <w:jc w:val="both"/>
      </w:pPr>
      <w:r w:rsidRPr="007A7D4E">
        <w:t>использование тарифного калькулятора для расчёта предварительной суммы к оплате;</w:t>
      </w:r>
    </w:p>
    <w:p w:rsidR="001B6BA9" w:rsidRPr="007A7D4E" w:rsidRDefault="001B6BA9" w:rsidP="001B6BA9">
      <w:pPr>
        <w:numPr>
          <w:ilvl w:val="3"/>
          <w:numId w:val="10"/>
        </w:numPr>
        <w:tabs>
          <w:tab w:val="left" w:pos="1134"/>
        </w:tabs>
        <w:ind w:left="284" w:firstLine="0"/>
        <w:jc w:val="both"/>
      </w:pPr>
      <w:r w:rsidRPr="007A7D4E">
        <w:t>переписка с ДП.</w:t>
      </w:r>
    </w:p>
    <w:p w:rsidR="001B6BA9" w:rsidRPr="007A7D4E" w:rsidRDefault="001B6BA9" w:rsidP="001B6BA9">
      <w:pPr>
        <w:tabs>
          <w:tab w:val="left" w:pos="1134"/>
        </w:tabs>
        <w:ind w:firstLine="284"/>
        <w:jc w:val="both"/>
      </w:pPr>
      <w:r w:rsidRPr="007A7D4E">
        <w:t>11.3.2.</w:t>
      </w:r>
      <w:r w:rsidRPr="007A7D4E">
        <w:tab/>
        <w:t>Для не бытовых потребителей:</w:t>
      </w:r>
    </w:p>
    <w:p w:rsidR="001B6BA9" w:rsidRPr="007A7D4E" w:rsidRDefault="001B6BA9" w:rsidP="001B6BA9">
      <w:pPr>
        <w:numPr>
          <w:ilvl w:val="3"/>
          <w:numId w:val="9"/>
        </w:numPr>
        <w:tabs>
          <w:tab w:val="left" w:pos="1134"/>
        </w:tabs>
        <w:ind w:left="0" w:firstLine="284"/>
        <w:contextualSpacing/>
        <w:jc w:val="both"/>
      </w:pPr>
      <w:r w:rsidRPr="007A7D4E">
        <w:t>формирование счёта-фактуры, счёта-извещения, карточки предприятия, расшифровки по объектам, акта сверки, а также передача показаний приборов учёта электрической энергии и водомеров (ГВС).</w:t>
      </w:r>
    </w:p>
    <w:p w:rsidR="001B6BA9" w:rsidRPr="007A7D4E" w:rsidRDefault="001B6BA9" w:rsidP="001B6BA9">
      <w:pPr>
        <w:tabs>
          <w:tab w:val="left" w:pos="1134"/>
        </w:tabs>
        <w:ind w:left="284"/>
        <w:contextualSpacing/>
        <w:jc w:val="both"/>
      </w:pPr>
      <w:r w:rsidRPr="007A7D4E">
        <w:t>11.3.3.</w:t>
      </w:r>
      <w:r w:rsidRPr="007A7D4E">
        <w:tab/>
        <w:t>Сайт ЕРЦ включает следующие рубрики и вкладки: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общую информацию ТОО «Кызылжар Су»;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общую информацию ТОО «</w:t>
      </w:r>
      <w:proofErr w:type="spellStart"/>
      <w:r w:rsidRPr="007A7D4E">
        <w:t>Горгаз</w:t>
      </w:r>
      <w:proofErr w:type="spellEnd"/>
      <w:r w:rsidRPr="007A7D4E">
        <w:t>-сервис»;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общую информацию по организациям по вывозу ТБО;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личный кабинет потребителя;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по возможностям «онлайн» оплаты услуг через банковские сервисы;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обратная связь;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для физических и юридических лиц;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по тарифам;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возможность подать заявку на включение в ЕПД;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о работе отделений ЕИРЦ;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о плановых отключениях электроэнергии и ГВС;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о получении ТУ на подключение;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горячую линию по борьбе с коррупцией;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информацию о готовности к отопительному сезону;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информационную базу;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карты мощностей АО «СК РЭК» и ТОО «ПТС»;</w:t>
      </w:r>
    </w:p>
    <w:p w:rsidR="001B6BA9" w:rsidRPr="007A7D4E" w:rsidRDefault="001B6BA9" w:rsidP="001B6BA9">
      <w:pPr>
        <w:numPr>
          <w:ilvl w:val="0"/>
          <w:numId w:val="16"/>
        </w:numPr>
        <w:tabs>
          <w:tab w:val="left" w:pos="1134"/>
        </w:tabs>
        <w:ind w:left="0" w:firstLine="284"/>
        <w:contextualSpacing/>
        <w:jc w:val="both"/>
      </w:pPr>
      <w:r w:rsidRPr="007A7D4E">
        <w:t>контактную информацию.</w:t>
      </w:r>
    </w:p>
    <w:p w:rsidR="001B6BA9" w:rsidRPr="007A7D4E" w:rsidRDefault="001B6BA9" w:rsidP="001B6BA9">
      <w:pPr>
        <w:tabs>
          <w:tab w:val="left" w:pos="1134"/>
        </w:tabs>
        <w:ind w:left="284"/>
        <w:contextualSpacing/>
        <w:jc w:val="both"/>
      </w:pPr>
      <w:r w:rsidRPr="007A7D4E">
        <w:t>11.3.4. Сервисы «Электронная канцелярия АО «СКРЭК» / «Электронная канцелярия ТОО «Петропавловские Тепловые Сети» позволяют потребителям направить обращение в адрес предприятия и получить ответ без необходимости посещения учреждения.</w:t>
      </w:r>
    </w:p>
    <w:p w:rsidR="001B6BA9" w:rsidRPr="007A7D4E" w:rsidRDefault="001B6BA9" w:rsidP="001B6BA9">
      <w:pPr>
        <w:tabs>
          <w:tab w:val="left" w:pos="1134"/>
        </w:tabs>
        <w:ind w:left="284"/>
        <w:contextualSpacing/>
        <w:jc w:val="both"/>
      </w:pPr>
      <w:r w:rsidRPr="007A7D4E">
        <w:t>11.3.5.</w:t>
      </w:r>
      <w:r w:rsidRPr="007A7D4E">
        <w:tab/>
        <w:t>Потребителю предоставляется возможность самостоятельно ознакомиться с ответами на наиболее часто встречающиеся вопросы и жалобы в разделе «Вопрос-ответ» сайта Компании, сайта ЕРЦ.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11.4.</w:t>
      </w:r>
      <w:r w:rsidRPr="007A7D4E">
        <w:tab/>
        <w:t>Порядок работы с сервисом «Личный кабинет» описан в «Регламенте по работе сервиса личный кабинет на сайте АО «СЕВКАЗЭНЕРГО».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11.5.</w:t>
      </w:r>
      <w:r w:rsidRPr="007A7D4E">
        <w:tab/>
        <w:t>Организация обработки обращений.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  <w:rPr>
          <w:b/>
        </w:rPr>
      </w:pPr>
      <w:r w:rsidRPr="007A7D4E">
        <w:t>11.5.1.</w:t>
      </w:r>
      <w:r w:rsidRPr="007A7D4E">
        <w:tab/>
        <w:t>Интерактивное обслуживание ведётся по двум направлениям:</w:t>
      </w:r>
    </w:p>
    <w:p w:rsidR="001B6BA9" w:rsidRPr="007A7D4E" w:rsidRDefault="001B6BA9" w:rsidP="001B6BA9">
      <w:pPr>
        <w:numPr>
          <w:ilvl w:val="0"/>
          <w:numId w:val="13"/>
        </w:numPr>
        <w:tabs>
          <w:tab w:val="clear" w:pos="644"/>
          <w:tab w:val="left" w:pos="1134"/>
        </w:tabs>
        <w:contextualSpacing/>
        <w:jc w:val="both"/>
      </w:pPr>
      <w:r w:rsidRPr="007A7D4E">
        <w:t>предоставление справочной информации;</w:t>
      </w:r>
    </w:p>
    <w:p w:rsidR="001B6BA9" w:rsidRPr="007A7D4E" w:rsidRDefault="001B6BA9" w:rsidP="001B6BA9">
      <w:pPr>
        <w:numPr>
          <w:ilvl w:val="0"/>
          <w:numId w:val="13"/>
        </w:numPr>
        <w:tabs>
          <w:tab w:val="clear" w:pos="644"/>
          <w:tab w:val="left" w:pos="1134"/>
        </w:tabs>
        <w:contextualSpacing/>
        <w:jc w:val="both"/>
      </w:pPr>
      <w:r w:rsidRPr="007A7D4E">
        <w:t xml:space="preserve">удовлетворение запросов на оказание/ изменение услуг. 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 xml:space="preserve">11.6. </w:t>
      </w:r>
      <w:r w:rsidRPr="007A7D4E">
        <w:tab/>
        <w:t>Типовой алгоритм интерактивного обслуживания: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11.6.1.</w:t>
      </w:r>
      <w:r w:rsidRPr="007A7D4E">
        <w:tab/>
        <w:t xml:space="preserve">Начальник Контакт-центра осуществляет работу с интерактивной рубрикой «Обратная связь», расположенной на сайте Компании </w:t>
      </w:r>
      <w:hyperlink r:id="rId10" w:history="1">
        <w:r w:rsidRPr="007A7D4E">
          <w:rPr>
            <w:rStyle w:val="a7"/>
            <w:color w:val="auto"/>
          </w:rPr>
          <w:t>www.sevkazenergo.kz</w:t>
        </w:r>
      </w:hyperlink>
      <w:r w:rsidRPr="007A7D4E">
        <w:rPr>
          <w:rStyle w:val="a7"/>
          <w:color w:val="auto"/>
        </w:rPr>
        <w:t>,</w:t>
      </w:r>
      <w:r w:rsidRPr="007A7D4E">
        <w:rPr>
          <w:rStyle w:val="a7"/>
          <w:color w:val="auto"/>
          <w:u w:val="none"/>
        </w:rPr>
        <w:t xml:space="preserve"> сайте ЕРЦ</w:t>
      </w:r>
      <w:r w:rsidRPr="007A7D4E">
        <w:t xml:space="preserve"> </w:t>
      </w:r>
      <w:hyperlink r:id="rId11" w:history="1">
        <w:r w:rsidRPr="007A7D4E">
          <w:rPr>
            <w:rStyle w:val="a7"/>
            <w:color w:val="auto"/>
          </w:rPr>
          <w:t>www.sk-energo.kz</w:t>
        </w:r>
      </w:hyperlink>
      <w:r w:rsidRPr="007A7D4E">
        <w:t>: получение обращений от потребителей и предоставление потребителям конечных ответов.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 xml:space="preserve">11.6.2. </w:t>
      </w:r>
      <w:r w:rsidRPr="007A7D4E">
        <w:tab/>
        <w:t xml:space="preserve">Потребитель заполняет автоматизированную форму запроса во вкладке Обратная связь на сайте Компании </w:t>
      </w:r>
      <w:hyperlink r:id="rId12" w:history="1">
        <w:r w:rsidRPr="007A7D4E">
          <w:rPr>
            <w:rStyle w:val="a7"/>
            <w:color w:val="auto"/>
          </w:rPr>
          <w:t>www.sevkazenergo.kz</w:t>
        </w:r>
      </w:hyperlink>
      <w:r w:rsidRPr="007A7D4E">
        <w:rPr>
          <w:rStyle w:val="a7"/>
          <w:color w:val="auto"/>
        </w:rPr>
        <w:t>,</w:t>
      </w:r>
      <w:r w:rsidRPr="007A7D4E">
        <w:rPr>
          <w:rStyle w:val="a7"/>
          <w:color w:val="auto"/>
          <w:u w:val="none"/>
        </w:rPr>
        <w:t xml:space="preserve"> сайте ЕРЦ</w:t>
      </w:r>
      <w:r w:rsidRPr="007A7D4E">
        <w:t xml:space="preserve"> </w:t>
      </w:r>
      <w:hyperlink r:id="rId13" w:history="1">
        <w:r w:rsidRPr="007A7D4E">
          <w:rPr>
            <w:rStyle w:val="a7"/>
            <w:color w:val="auto"/>
          </w:rPr>
          <w:t>www.sk-energo.kz</w:t>
        </w:r>
      </w:hyperlink>
      <w:r w:rsidRPr="007A7D4E">
        <w:t>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11.6.3.</w:t>
      </w:r>
      <w:r w:rsidRPr="007A7D4E">
        <w:tab/>
        <w:t>Форма обращения включает: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- ФИО/ Наименование организации;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- Адрес;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lastRenderedPageBreak/>
        <w:t xml:space="preserve">- </w:t>
      </w:r>
      <w:r w:rsidRPr="007A7D4E">
        <w:rPr>
          <w:lang w:val="en-US"/>
        </w:rPr>
        <w:t>Email</w:t>
      </w:r>
      <w:r w:rsidRPr="007A7D4E">
        <w:t>;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- Номер телефона;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 xml:space="preserve">- Тема обращения; 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- Текст обращения;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- Вложение.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11.6.4.</w:t>
      </w:r>
      <w:r w:rsidRPr="007A7D4E">
        <w:tab/>
        <w:t>При отправке обращения потребителю необходимо указать способ получения ответа на обращение: посредством телефонного звонка или письменного ответа на электронную почту, указанную в обращении.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11.6.5.</w:t>
      </w:r>
      <w:r w:rsidRPr="007A7D4E">
        <w:tab/>
        <w:t xml:space="preserve">После отправки обращения потребителю автоматически системой присваивается регистрационный номер входящего обращения. Потребитель имеет возможность просмотра зарегистрированного обращения и подготовленного ответа. 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11.6.6.</w:t>
      </w:r>
      <w:r w:rsidRPr="007A7D4E">
        <w:tab/>
        <w:t xml:space="preserve">Обращение от потребителей сохраняются в Базе данных и отображаются на административной панели сайта ЕИРЦ. Уведомление о поступающем обращении </w:t>
      </w:r>
      <w:r w:rsidRPr="007A7D4E">
        <w:rPr>
          <w:rStyle w:val="a7"/>
          <w:color w:val="auto"/>
          <w:u w:val="none"/>
        </w:rPr>
        <w:t>автоматически</w:t>
      </w:r>
      <w:r w:rsidRPr="007A7D4E">
        <w:t xml:space="preserve"> дублируется на почтовый </w:t>
      </w:r>
      <w:proofErr w:type="gramStart"/>
      <w:r w:rsidRPr="007A7D4E">
        <w:t xml:space="preserve">ящик  </w:t>
      </w:r>
      <w:hyperlink r:id="rId14" w:history="1">
        <w:r w:rsidRPr="007A7D4E">
          <w:rPr>
            <w:rStyle w:val="a7"/>
            <w:color w:val="auto"/>
          </w:rPr>
          <w:t>feedback@sevkazenergo.kz</w:t>
        </w:r>
        <w:proofErr w:type="gramEnd"/>
      </w:hyperlink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  <w:rPr>
          <w:spacing w:val="-2"/>
        </w:rPr>
      </w:pPr>
      <w:r w:rsidRPr="007A7D4E">
        <w:t xml:space="preserve"> 11.6.7.</w:t>
      </w:r>
      <w:r w:rsidRPr="007A7D4E">
        <w:tab/>
      </w:r>
      <w:r w:rsidRPr="007A7D4E">
        <w:rPr>
          <w:spacing w:val="-2"/>
        </w:rPr>
        <w:t>Управление информационных технологий Компании обеспечивает настройку системы доставки обращений от потребителей, доставки обращений ответственным специалистам предприятий и исходящих ответов потребителям на внешние почтовые адреса, а также обеспечивает настройку программного обеспечения для контроля и регистрации входящих вопросов/жалоб - ПО «Обращение потребителей».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11.6.8.</w:t>
      </w:r>
      <w:r w:rsidRPr="007A7D4E">
        <w:tab/>
        <w:t>При поступлении обращения от потребителя посредством рубрики «Обратная связь» начальник Контакт-центра рассматривает обращение.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 xml:space="preserve">11.6.9. </w:t>
      </w:r>
      <w:r w:rsidRPr="007A7D4E">
        <w:tab/>
        <w:t xml:space="preserve">В случае если обращение потребителя, входит в компетенцию ТОО «Севказэнергосбыт», начальник Контакт-центра направляет обращение потребителя на резолюцию генеральному директору ТОО «Севказэнергосбыт» посредством </w:t>
      </w:r>
      <w:proofErr w:type="spellStart"/>
      <w:r w:rsidRPr="007A7D4E">
        <w:t>СУДиЗ</w:t>
      </w:r>
      <w:proofErr w:type="spellEnd"/>
      <w:r w:rsidRPr="007A7D4E">
        <w:t xml:space="preserve"> «Тезис».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11.6.10. После обработки резолюции начальник Контакт-центра создает задачу и направляет обращение начальнику структурного подразделения ТОО для дальнейшей работы с обращением.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 xml:space="preserve">11.6.11. Начальник структурного подразделения назначает ответственного исполнителя для рассмотрения и подготовки ответа потребителю. 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11.6.12. Ответственный исполнитель рассматривает обращение и готовит ответ потребителю. После подготовки ответа вкладывает его во вложение и направляет начальнику Контакт-центра для закрытия задачи.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11.6.13. Начальник Контакт-центра закрывает ответственному исполнителю задачу и направляет подготовленный ответ потребителю посредством административной панели сайта ЕИРЦ.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11.6.14.</w:t>
      </w:r>
      <w:r w:rsidRPr="007A7D4E">
        <w:tab/>
        <w:t>В случаях, если рассматриваемый вопрос/жалоба не относится к компетенции ТОО «Севказэнергосбыт» или требуется дополнительная информация от дочерних предприятий АО «Северо-Казахстанская Распределительная Электросетевая Компания» и ТОО «Петропавловские Тепловые Сети», начальник</w:t>
      </w:r>
      <w:r w:rsidRPr="007A7D4E">
        <w:rPr>
          <w:lang w:val="kk-KZ"/>
        </w:rPr>
        <w:t xml:space="preserve"> Контакт-центра</w:t>
      </w:r>
      <w:r w:rsidRPr="007A7D4E">
        <w:t xml:space="preserve"> направляет запрос посредством </w:t>
      </w:r>
      <w:proofErr w:type="spellStart"/>
      <w:r w:rsidRPr="007A7D4E">
        <w:t>СУДиЗ</w:t>
      </w:r>
      <w:proofErr w:type="spellEnd"/>
      <w:r w:rsidRPr="007A7D4E">
        <w:t xml:space="preserve"> «Тезис» ответственному специалисту, определённому п. 3.2 настоящего Регламента.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11.6.15.</w:t>
      </w:r>
      <w:r w:rsidRPr="007A7D4E">
        <w:tab/>
        <w:t xml:space="preserve">Ответственные специалисты на предприятиях должны подготовить разъяснение по вопросу, согласовать информацию с руководством дочернего предприятия, а также, в случае необходимости проверки законодательных требований, с юристами </w:t>
      </w:r>
      <w:r w:rsidRPr="007A7D4E">
        <w:rPr>
          <w:lang w:val="kk-KZ"/>
        </w:rPr>
        <w:t>юридическим управлением АО </w:t>
      </w:r>
      <w:r w:rsidRPr="007A7D4E">
        <w:t xml:space="preserve">«СЕВКАЗЭНЕРГО», и направить ответ начальнику Контакт-центра посредством </w:t>
      </w:r>
      <w:proofErr w:type="spellStart"/>
      <w:r w:rsidRPr="007A7D4E">
        <w:t>СУДиЗ</w:t>
      </w:r>
      <w:proofErr w:type="spellEnd"/>
      <w:r w:rsidRPr="007A7D4E">
        <w:t xml:space="preserve"> «Тезис» на ознакомление с приложением согласованного ответа. 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11.6.16.</w:t>
      </w:r>
      <w:r w:rsidRPr="007A7D4E">
        <w:tab/>
        <w:t>Срок предоставления конечного ответа на вопрос/жалобу потребителя не должен превышать 10-ти рабочих дней. Если вопрос/жалоба требует дополнительной проработки, то согласно резолюции руководителя предприятия срок может быть продлён до 14-ти рабочих дней.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t>11.6.17.</w:t>
      </w:r>
      <w:r w:rsidRPr="007A7D4E">
        <w:tab/>
        <w:t>Ответственность за своевременное согласование ответа юридическим отделом и руководством предприятия закрепляется за ответственным исполнителем.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lastRenderedPageBreak/>
        <w:t>11.6.18.</w:t>
      </w:r>
      <w:r w:rsidRPr="007A7D4E">
        <w:tab/>
        <w:t>В случае если вопрос/жалоба потребителя попадает на электронную почту других сотрудников Компании, в чью компетенцию не входит данный вопрос/жалоба, требуется незамедлительно переслать полученное письмо на имя начальника Контакт-центра ТОО «Севказэнергосбыт».</w:t>
      </w:r>
    </w:p>
    <w:p w:rsidR="001B6BA9" w:rsidRPr="007A7D4E" w:rsidRDefault="001B6BA9" w:rsidP="001B6BA9">
      <w:pPr>
        <w:tabs>
          <w:tab w:val="left" w:pos="1134"/>
        </w:tabs>
        <w:ind w:firstLine="284"/>
        <w:contextualSpacing/>
        <w:jc w:val="both"/>
      </w:pPr>
      <w:r w:rsidRPr="007A7D4E">
        <w:rPr>
          <w:spacing w:val="-6"/>
        </w:rPr>
        <w:t>11.6.19.</w:t>
      </w:r>
      <w:r w:rsidRPr="007A7D4E">
        <w:rPr>
          <w:spacing w:val="-6"/>
        </w:rPr>
        <w:tab/>
      </w:r>
      <w:r w:rsidRPr="007A7D4E">
        <w:t xml:space="preserve">По запросу начальник Контакт-центра ТОО «Севказэнергосбыт» направляет в отдел по связям с общественностью общую информацию по наиболее часто задаваемым вопросам/жалобам и сформированным ответам для размещения на сайте Компании в рубрике «Вопрос-ответ». </w:t>
      </w: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 w:rsidP="003E1817"/>
    <w:p w:rsidR="003862AC" w:rsidRDefault="003862AC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</w:p>
    <w:p w:rsidR="001B6BA9" w:rsidRDefault="001B6BA9">
      <w:pPr>
        <w:jc w:val="right"/>
      </w:pPr>
      <w:bookmarkStart w:id="1" w:name="_GoBack"/>
      <w:bookmarkEnd w:id="1"/>
    </w:p>
    <w:p w:rsidR="000F30E2" w:rsidRDefault="000F30E2">
      <w:pPr>
        <w:jc w:val="right"/>
      </w:pPr>
    </w:p>
    <w:p w:rsidR="000F30E2" w:rsidRDefault="000F30E2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  <w:r>
        <w:t>Приложение 3</w:t>
      </w:r>
    </w:p>
    <w:p w:rsidR="003862AC" w:rsidRDefault="003862AC"/>
    <w:p w:rsidR="003862AC" w:rsidRDefault="003862AC">
      <w:pPr>
        <w:tabs>
          <w:tab w:val="left" w:leader="hyphen" w:pos="3261"/>
        </w:tabs>
        <w:ind w:left="3420"/>
        <w:outlineLvl w:val="0"/>
        <w:rPr>
          <w:lang w:val="kk-KZ"/>
        </w:rPr>
      </w:pPr>
    </w:p>
    <w:p w:rsidR="003862AC" w:rsidRDefault="003862AC" w:rsidP="007D20B0">
      <w:pPr>
        <w:tabs>
          <w:tab w:val="left" w:leader="hyphen" w:pos="3261"/>
        </w:tabs>
        <w:ind w:firstLine="3402"/>
        <w:outlineLvl w:val="0"/>
        <w:rPr>
          <w:lang w:val="kk-KZ"/>
        </w:rPr>
      </w:pPr>
    </w:p>
    <w:p w:rsidR="003862AC" w:rsidRDefault="003862AC" w:rsidP="007D20B0">
      <w:pPr>
        <w:tabs>
          <w:tab w:val="left" w:leader="hyphen" w:pos="3261"/>
        </w:tabs>
        <w:ind w:firstLine="3402"/>
        <w:outlineLvl w:val="0"/>
        <w:rPr>
          <w:lang w:val="kk-KZ"/>
        </w:rPr>
      </w:pPr>
      <w:r>
        <w:rPr>
          <w:lang w:val="kk-KZ"/>
        </w:rPr>
        <w:t>АҚ/ЖШС Бас директоры</w:t>
      </w:r>
      <w:r w:rsidRPr="00206370">
        <w:rPr>
          <w:lang w:val="kk-KZ"/>
        </w:rPr>
        <w:t>на</w:t>
      </w:r>
      <w:r>
        <w:rPr>
          <w:lang w:val="kk-KZ"/>
        </w:rPr>
        <w:t xml:space="preserve"> / Генеральн</w:t>
      </w:r>
      <w:r w:rsidRPr="00206370">
        <w:rPr>
          <w:lang w:val="kk-KZ"/>
        </w:rPr>
        <w:t>ому</w:t>
      </w:r>
      <w:r>
        <w:rPr>
          <w:lang w:val="kk-KZ"/>
        </w:rPr>
        <w:t xml:space="preserve"> директор</w:t>
      </w:r>
      <w:r w:rsidRPr="00206370">
        <w:rPr>
          <w:lang w:val="kk-KZ"/>
        </w:rPr>
        <w:t>у</w:t>
      </w:r>
      <w:r>
        <w:rPr>
          <w:lang w:val="kk-KZ"/>
        </w:rPr>
        <w:t xml:space="preserve"> АО/ТОО </w:t>
      </w:r>
    </w:p>
    <w:p w:rsidR="003862AC" w:rsidRDefault="003862AC" w:rsidP="007D20B0">
      <w:pPr>
        <w:tabs>
          <w:tab w:val="left" w:leader="hyphen" w:pos="3261"/>
        </w:tabs>
        <w:ind w:left="3420"/>
        <w:outlineLvl w:val="0"/>
        <w:rPr>
          <w:lang w:val="kk-KZ"/>
        </w:rPr>
      </w:pPr>
      <w:r>
        <w:rPr>
          <w:lang w:val="kk-KZ"/>
        </w:rPr>
        <w:t>Т.А.Ә./Ф.И.О.</w:t>
      </w:r>
    </w:p>
    <w:p w:rsidR="003862AC" w:rsidRDefault="003862AC" w:rsidP="007D20B0">
      <w:pPr>
        <w:tabs>
          <w:tab w:val="left" w:leader="hyphen" w:pos="3261"/>
        </w:tabs>
        <w:ind w:left="3420"/>
      </w:pPr>
      <w:r>
        <w:rPr>
          <w:lang w:val="kk-KZ"/>
        </w:rPr>
        <w:t xml:space="preserve">тұтынушы/от потребителя________________________ </w:t>
      </w:r>
    </w:p>
    <w:p w:rsidR="003862AC" w:rsidRDefault="003862AC" w:rsidP="007D20B0">
      <w:pPr>
        <w:tabs>
          <w:tab w:val="left" w:leader="hyphen" w:pos="3261"/>
        </w:tabs>
        <w:ind w:left="3420"/>
      </w:pPr>
      <w:r>
        <w:rPr>
          <w:lang w:val="kk-KZ"/>
        </w:rPr>
        <w:t>мекен-жайы/по адресу___________________________</w:t>
      </w:r>
    </w:p>
    <w:p w:rsidR="003862AC" w:rsidRDefault="003862AC" w:rsidP="007D20B0">
      <w:pPr>
        <w:tabs>
          <w:tab w:val="left" w:leader="hyphen" w:pos="3261"/>
        </w:tabs>
        <w:ind w:left="3420"/>
      </w:pPr>
      <w:r>
        <w:t>телефоны/телефон ______________________________</w:t>
      </w:r>
    </w:p>
    <w:p w:rsidR="003862AC" w:rsidRDefault="003862AC" w:rsidP="007D20B0">
      <w:pPr>
        <w:tabs>
          <w:tab w:val="left" w:leader="hyphen" w:pos="3261"/>
        </w:tabs>
        <w:ind w:left="3420"/>
      </w:pPr>
      <w:r>
        <w:t xml:space="preserve">эл. </w:t>
      </w:r>
      <w:proofErr w:type="spellStart"/>
      <w:r>
        <w:t>пошта</w:t>
      </w:r>
      <w:proofErr w:type="spellEnd"/>
      <w:r>
        <w:t>/эл. почта______________________________</w:t>
      </w:r>
    </w:p>
    <w:p w:rsidR="003862AC" w:rsidRDefault="003862AC" w:rsidP="00B43F3F">
      <w:pPr>
        <w:tabs>
          <w:tab w:val="left" w:leader="hyphen" w:pos="3261"/>
        </w:tabs>
        <w:ind w:firstLine="3402"/>
        <w:outlineLvl w:val="0"/>
        <w:rPr>
          <w:lang w:val="kk-KZ"/>
        </w:rPr>
      </w:pPr>
    </w:p>
    <w:p w:rsidR="003862AC" w:rsidRDefault="003862AC" w:rsidP="00B43F3F">
      <w:pPr>
        <w:tabs>
          <w:tab w:val="left" w:leader="hyphen" w:pos="3261"/>
        </w:tabs>
        <w:ind w:firstLine="3402"/>
        <w:outlineLvl w:val="0"/>
        <w:rPr>
          <w:lang w:val="kk-KZ"/>
        </w:rPr>
      </w:pPr>
    </w:p>
    <w:p w:rsidR="003862AC" w:rsidRPr="007D20B0" w:rsidRDefault="003862AC" w:rsidP="007D20B0">
      <w:pPr>
        <w:jc w:val="center"/>
        <w:rPr>
          <w:b/>
          <w:lang w:val="kk-KZ"/>
        </w:rPr>
      </w:pPr>
      <w:r w:rsidRPr="007D20B0">
        <w:rPr>
          <w:b/>
          <w:lang w:val="kk-KZ"/>
        </w:rPr>
        <w:t>ӨТІНІШ/ЗАЯВЛЕНИЕ</w:t>
      </w:r>
    </w:p>
    <w:p w:rsidR="003862AC" w:rsidRPr="007D20B0" w:rsidRDefault="003862AC" w:rsidP="00B43F3F">
      <w:pPr>
        <w:tabs>
          <w:tab w:val="left" w:leader="hyphen" w:pos="3261"/>
        </w:tabs>
        <w:ind w:firstLine="3402"/>
        <w:outlineLvl w:val="0"/>
      </w:pPr>
    </w:p>
    <w:p w:rsidR="003862AC" w:rsidRDefault="003862AC" w:rsidP="007D20B0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2AC" w:rsidRDefault="003862AC" w:rsidP="007D20B0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</w:p>
    <w:p w:rsidR="003862AC" w:rsidRDefault="003862AC" w:rsidP="007D20B0">
      <w:pPr>
        <w:rPr>
          <w:b/>
          <w:sz w:val="32"/>
          <w:szCs w:val="32"/>
        </w:rPr>
      </w:pPr>
    </w:p>
    <w:p w:rsidR="006F4520" w:rsidRPr="002F6C03" w:rsidRDefault="003862AC" w:rsidP="006F4520">
      <w:pPr>
        <w:rPr>
          <w:b/>
          <w:sz w:val="32"/>
          <w:szCs w:val="32"/>
        </w:rPr>
      </w:pPr>
      <w:r>
        <w:rPr>
          <w:b/>
        </w:rPr>
        <w:t xml:space="preserve"> </w:t>
      </w:r>
      <w:r w:rsidR="006F4520" w:rsidRPr="002F6C03">
        <w:rPr>
          <w:i/>
          <w:lang w:val="kk-KZ"/>
        </w:rPr>
        <w:t>Оң шешім қабылданған  жағдайда маған жазбаша жауап қажет емес/</w:t>
      </w:r>
      <w:r w:rsidR="006F4520" w:rsidRPr="002F6C03">
        <w:rPr>
          <w:i/>
        </w:rPr>
        <w:t>В случае положительного рассмотрения в письменном ответе не нуждаюсь.</w:t>
      </w:r>
    </w:p>
    <w:p w:rsidR="003862AC" w:rsidRDefault="003862AC" w:rsidP="007D20B0">
      <w:pPr>
        <w:rPr>
          <w:b/>
        </w:rPr>
      </w:pPr>
    </w:p>
    <w:p w:rsidR="003862AC" w:rsidRDefault="003862AC" w:rsidP="007D20B0">
      <w:pPr>
        <w:rPr>
          <w:b/>
        </w:rPr>
      </w:pPr>
    </w:p>
    <w:p w:rsidR="003862AC" w:rsidRDefault="003862AC" w:rsidP="007D20B0">
      <w:pPr>
        <w:rPr>
          <w:b/>
        </w:rPr>
      </w:pPr>
      <w:r>
        <w:rPr>
          <w:b/>
        </w:rPr>
        <w:t>М.О./М.П.</w:t>
      </w:r>
    </w:p>
    <w:p w:rsidR="003862AC" w:rsidRDefault="003862AC" w:rsidP="007D20B0">
      <w:pPr>
        <w:rPr>
          <w:b/>
        </w:rPr>
      </w:pPr>
    </w:p>
    <w:p w:rsidR="003862AC" w:rsidRDefault="003862AC" w:rsidP="007D20B0">
      <w:pPr>
        <w:rPr>
          <w:b/>
        </w:rPr>
      </w:pPr>
    </w:p>
    <w:p w:rsidR="003862AC" w:rsidRPr="006B00FF" w:rsidRDefault="003862AC" w:rsidP="007D20B0">
      <w:pPr>
        <w:rPr>
          <w:rFonts w:ascii="FreeSet-Bold" w:hAnsi="FreeSet-Bold"/>
        </w:rPr>
      </w:pPr>
    </w:p>
    <w:p w:rsidR="003862AC" w:rsidRPr="00816569" w:rsidRDefault="003862AC" w:rsidP="007D20B0">
      <w:r w:rsidRPr="00816569">
        <w:t xml:space="preserve">    «___</w:t>
      </w:r>
      <w:r>
        <w:t>__</w:t>
      </w:r>
      <w:r w:rsidRPr="00816569">
        <w:t>»___________ 20__</w:t>
      </w:r>
      <w:r>
        <w:t>_</w:t>
      </w:r>
      <w:r w:rsidRPr="00816569">
        <w:t xml:space="preserve"> г.  _______________   ___________</w:t>
      </w:r>
      <w:r>
        <w:t>____________</w:t>
      </w:r>
    </w:p>
    <w:p w:rsidR="003862AC" w:rsidRPr="00816569" w:rsidRDefault="003862AC" w:rsidP="007D20B0">
      <w:pPr>
        <w:rPr>
          <w:sz w:val="20"/>
          <w:szCs w:val="20"/>
        </w:rPr>
      </w:pPr>
      <w:r w:rsidRPr="00816569">
        <w:rPr>
          <w:sz w:val="20"/>
          <w:szCs w:val="20"/>
        </w:rPr>
        <w:t xml:space="preserve">              дата                                              </w:t>
      </w:r>
      <w:r>
        <w:rPr>
          <w:sz w:val="20"/>
          <w:szCs w:val="20"/>
        </w:rPr>
        <w:t xml:space="preserve">        </w:t>
      </w:r>
      <w:r w:rsidRPr="00816569">
        <w:rPr>
          <w:sz w:val="20"/>
          <w:szCs w:val="20"/>
        </w:rPr>
        <w:t xml:space="preserve"> подпись                              </w:t>
      </w:r>
      <w:r>
        <w:rPr>
          <w:sz w:val="20"/>
          <w:szCs w:val="20"/>
        </w:rPr>
        <w:t xml:space="preserve">     </w:t>
      </w:r>
      <w:r w:rsidRPr="00816569">
        <w:rPr>
          <w:sz w:val="20"/>
          <w:szCs w:val="20"/>
        </w:rPr>
        <w:t xml:space="preserve">Ф.И.О.                        </w:t>
      </w:r>
    </w:p>
    <w:p w:rsidR="003862AC" w:rsidRDefault="003862AC" w:rsidP="00B43F3F">
      <w:pPr>
        <w:tabs>
          <w:tab w:val="left" w:leader="hyphen" w:pos="3261"/>
        </w:tabs>
        <w:ind w:firstLine="3402"/>
        <w:outlineLvl w:val="0"/>
        <w:rPr>
          <w:lang w:val="kk-KZ"/>
        </w:rPr>
      </w:pPr>
    </w:p>
    <w:p w:rsidR="003862AC" w:rsidRDefault="003862AC" w:rsidP="007D20B0">
      <w:pPr>
        <w:tabs>
          <w:tab w:val="left" w:leader="hyphen" w:pos="3261"/>
        </w:tabs>
        <w:ind w:firstLine="3402"/>
        <w:jc w:val="right"/>
        <w:outlineLvl w:val="0"/>
        <w:rPr>
          <w:lang w:val="kk-KZ"/>
        </w:rPr>
      </w:pPr>
      <w:r>
        <w:rPr>
          <w:lang w:val="kk-KZ"/>
        </w:rPr>
        <w:t>Приложение 4</w:t>
      </w:r>
    </w:p>
    <w:p w:rsidR="003862AC" w:rsidRDefault="003862AC" w:rsidP="00B43F3F">
      <w:pPr>
        <w:tabs>
          <w:tab w:val="left" w:leader="hyphen" w:pos="3261"/>
        </w:tabs>
        <w:ind w:firstLine="3402"/>
        <w:outlineLvl w:val="0"/>
        <w:rPr>
          <w:lang w:val="kk-KZ"/>
        </w:rPr>
      </w:pPr>
    </w:p>
    <w:p w:rsidR="003862AC" w:rsidRDefault="003862AC" w:rsidP="00B43F3F">
      <w:pPr>
        <w:tabs>
          <w:tab w:val="left" w:leader="hyphen" w:pos="3261"/>
        </w:tabs>
        <w:ind w:firstLine="3402"/>
        <w:outlineLvl w:val="0"/>
        <w:rPr>
          <w:lang w:val="kk-KZ"/>
        </w:rPr>
      </w:pPr>
    </w:p>
    <w:p w:rsidR="003862AC" w:rsidRDefault="003862AC" w:rsidP="00B43F3F">
      <w:pPr>
        <w:tabs>
          <w:tab w:val="left" w:leader="hyphen" w:pos="3261"/>
        </w:tabs>
        <w:ind w:firstLine="3402"/>
        <w:outlineLvl w:val="0"/>
        <w:rPr>
          <w:lang w:val="kk-KZ"/>
        </w:rPr>
      </w:pPr>
      <w:r>
        <w:rPr>
          <w:lang w:val="kk-KZ"/>
        </w:rPr>
        <w:t>АҚ/ЖШС Бас директоры</w:t>
      </w:r>
      <w:r w:rsidRPr="00206370">
        <w:rPr>
          <w:lang w:val="kk-KZ"/>
        </w:rPr>
        <w:t>на</w:t>
      </w:r>
      <w:r>
        <w:rPr>
          <w:lang w:val="kk-KZ"/>
        </w:rPr>
        <w:t xml:space="preserve"> / Генеральн</w:t>
      </w:r>
      <w:r w:rsidRPr="00206370">
        <w:rPr>
          <w:lang w:val="kk-KZ"/>
        </w:rPr>
        <w:t>ому</w:t>
      </w:r>
      <w:r>
        <w:rPr>
          <w:lang w:val="kk-KZ"/>
        </w:rPr>
        <w:t xml:space="preserve"> директор</w:t>
      </w:r>
      <w:r w:rsidRPr="00206370">
        <w:rPr>
          <w:lang w:val="kk-KZ"/>
        </w:rPr>
        <w:t>у</w:t>
      </w:r>
      <w:r>
        <w:rPr>
          <w:lang w:val="kk-KZ"/>
        </w:rPr>
        <w:t xml:space="preserve"> АО/ТОО </w:t>
      </w:r>
    </w:p>
    <w:p w:rsidR="003862AC" w:rsidRDefault="003862AC">
      <w:pPr>
        <w:tabs>
          <w:tab w:val="left" w:leader="hyphen" w:pos="3261"/>
        </w:tabs>
        <w:ind w:left="3420"/>
        <w:outlineLvl w:val="0"/>
        <w:rPr>
          <w:lang w:val="kk-KZ"/>
        </w:rPr>
      </w:pPr>
      <w:r>
        <w:rPr>
          <w:lang w:val="kk-KZ"/>
        </w:rPr>
        <w:t>Т.А.Ә./Ф.И.О.</w:t>
      </w:r>
    </w:p>
    <w:p w:rsidR="003862AC" w:rsidRDefault="003862AC">
      <w:pPr>
        <w:tabs>
          <w:tab w:val="left" w:leader="hyphen" w:pos="3261"/>
        </w:tabs>
        <w:ind w:left="3420"/>
      </w:pPr>
      <w:r>
        <w:rPr>
          <w:lang w:val="kk-KZ"/>
        </w:rPr>
        <w:t xml:space="preserve">тұтынушы/от потребителя________________________ </w:t>
      </w:r>
    </w:p>
    <w:p w:rsidR="003862AC" w:rsidRDefault="003862AC">
      <w:pPr>
        <w:tabs>
          <w:tab w:val="left" w:leader="hyphen" w:pos="3261"/>
        </w:tabs>
        <w:ind w:left="3420"/>
      </w:pPr>
      <w:r>
        <w:rPr>
          <w:lang w:val="kk-KZ"/>
        </w:rPr>
        <w:t>мекен-жайы/по адресу___________________________</w:t>
      </w:r>
    </w:p>
    <w:p w:rsidR="003862AC" w:rsidRDefault="003862AC">
      <w:pPr>
        <w:tabs>
          <w:tab w:val="left" w:leader="hyphen" w:pos="3261"/>
        </w:tabs>
        <w:ind w:left="3420"/>
      </w:pPr>
      <w:r>
        <w:t>телефоны/телефон ______________________________</w:t>
      </w:r>
    </w:p>
    <w:p w:rsidR="003862AC" w:rsidRDefault="003862AC">
      <w:pPr>
        <w:tabs>
          <w:tab w:val="left" w:leader="hyphen" w:pos="3261"/>
        </w:tabs>
        <w:ind w:left="3420"/>
      </w:pPr>
      <w:r>
        <w:t xml:space="preserve">эл. </w:t>
      </w:r>
      <w:proofErr w:type="spellStart"/>
      <w:r>
        <w:t>пошта</w:t>
      </w:r>
      <w:proofErr w:type="spellEnd"/>
      <w:r>
        <w:t>/эл. почта______________________________</w:t>
      </w:r>
    </w:p>
    <w:p w:rsidR="003862AC" w:rsidRDefault="003862AC"/>
    <w:p w:rsidR="003862AC" w:rsidRDefault="003862AC"/>
    <w:p w:rsidR="003862AC" w:rsidRDefault="003862AC">
      <w:pPr>
        <w:jc w:val="center"/>
        <w:rPr>
          <w:b/>
          <w:lang w:val="kk-KZ"/>
        </w:rPr>
      </w:pPr>
      <w:r>
        <w:rPr>
          <w:b/>
          <w:lang w:val="kk-KZ"/>
        </w:rPr>
        <w:t>ШАҒЫМ/АРЫЗ</w:t>
      </w:r>
    </w:p>
    <w:p w:rsidR="003862AC" w:rsidRDefault="003862AC">
      <w:pPr>
        <w:jc w:val="center"/>
        <w:rPr>
          <w:b/>
          <w:lang w:val="kk-KZ"/>
        </w:rPr>
      </w:pPr>
      <w:r>
        <w:rPr>
          <w:b/>
          <w:lang w:val="kk-KZ"/>
        </w:rPr>
        <w:t>ЖАЛОБА/ПРЕТЕНЗИЯ</w:t>
      </w:r>
    </w:p>
    <w:p w:rsidR="003862AC" w:rsidRDefault="003862AC">
      <w:pPr>
        <w:jc w:val="center"/>
        <w:rPr>
          <w:lang w:val="kk-KZ"/>
        </w:rPr>
      </w:pPr>
      <w:r>
        <w:rPr>
          <w:lang w:val="kk-KZ"/>
        </w:rPr>
        <w:t>______________________</w:t>
      </w:r>
    </w:p>
    <w:p w:rsidR="003862AC" w:rsidRDefault="003862AC">
      <w:pPr>
        <w:jc w:val="center"/>
        <w:rPr>
          <w:sz w:val="20"/>
          <w:szCs w:val="20"/>
        </w:rPr>
      </w:pPr>
      <w:r>
        <w:rPr>
          <w:sz w:val="20"/>
          <w:szCs w:val="20"/>
          <w:lang w:val="kk-KZ"/>
        </w:rPr>
        <w:t>Қажетін сызу/ Нужное подчеркнуть</w:t>
      </w:r>
    </w:p>
    <w:p w:rsidR="003862AC" w:rsidRDefault="003862A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2AC" w:rsidRDefault="003862A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</w:p>
    <w:p w:rsidR="003862AC" w:rsidRDefault="003862AC">
      <w:pPr>
        <w:rPr>
          <w:b/>
          <w:sz w:val="32"/>
          <w:szCs w:val="32"/>
        </w:rPr>
      </w:pPr>
    </w:p>
    <w:p w:rsidR="003862AC" w:rsidRDefault="003862AC">
      <w:pPr>
        <w:rPr>
          <w:b/>
        </w:rPr>
      </w:pPr>
      <w:r>
        <w:rPr>
          <w:b/>
        </w:rPr>
        <w:t xml:space="preserve"> М.О./М.П.</w:t>
      </w:r>
    </w:p>
    <w:p w:rsidR="003862AC" w:rsidRDefault="003862AC">
      <w:pPr>
        <w:rPr>
          <w:b/>
        </w:rPr>
      </w:pPr>
    </w:p>
    <w:p w:rsidR="003862AC" w:rsidRPr="006B00FF" w:rsidRDefault="003862AC" w:rsidP="0050296F">
      <w:pPr>
        <w:rPr>
          <w:rFonts w:ascii="FreeSet-Bold" w:hAnsi="FreeSet-Bold"/>
        </w:rPr>
      </w:pPr>
    </w:p>
    <w:p w:rsidR="003862AC" w:rsidRPr="00816569" w:rsidRDefault="003862AC" w:rsidP="0050296F">
      <w:r w:rsidRPr="00816569">
        <w:t xml:space="preserve">    «___</w:t>
      </w:r>
      <w:r>
        <w:t>__</w:t>
      </w:r>
      <w:r w:rsidRPr="00816569">
        <w:t>»___________ 20__</w:t>
      </w:r>
      <w:r>
        <w:t>_</w:t>
      </w:r>
      <w:r w:rsidRPr="00816569">
        <w:t xml:space="preserve"> г.  _______________   ___________</w:t>
      </w:r>
      <w:r>
        <w:t>____________</w:t>
      </w:r>
    </w:p>
    <w:p w:rsidR="003862AC" w:rsidRPr="00816569" w:rsidRDefault="003862AC" w:rsidP="0050296F">
      <w:pPr>
        <w:rPr>
          <w:sz w:val="20"/>
          <w:szCs w:val="20"/>
        </w:rPr>
      </w:pPr>
      <w:r w:rsidRPr="00816569">
        <w:rPr>
          <w:sz w:val="20"/>
          <w:szCs w:val="20"/>
        </w:rPr>
        <w:t xml:space="preserve">              дата                                              </w:t>
      </w:r>
      <w:r>
        <w:rPr>
          <w:sz w:val="20"/>
          <w:szCs w:val="20"/>
        </w:rPr>
        <w:t xml:space="preserve">        </w:t>
      </w:r>
      <w:r w:rsidRPr="00816569">
        <w:rPr>
          <w:sz w:val="20"/>
          <w:szCs w:val="20"/>
        </w:rPr>
        <w:t xml:space="preserve"> подпись                              </w:t>
      </w:r>
      <w:r>
        <w:rPr>
          <w:sz w:val="20"/>
          <w:szCs w:val="20"/>
        </w:rPr>
        <w:t xml:space="preserve">     </w:t>
      </w:r>
      <w:r w:rsidRPr="00816569">
        <w:rPr>
          <w:sz w:val="20"/>
          <w:szCs w:val="20"/>
        </w:rPr>
        <w:t xml:space="preserve">Ф.И.О.                        </w:t>
      </w: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>
      <w:pPr>
        <w:jc w:val="right"/>
      </w:pPr>
    </w:p>
    <w:p w:rsidR="003862AC" w:rsidRDefault="003862AC" w:rsidP="003E1817"/>
    <w:p w:rsidR="003862AC" w:rsidRDefault="003862AC">
      <w:pPr>
        <w:jc w:val="right"/>
      </w:pPr>
    </w:p>
    <w:p w:rsidR="003862AC" w:rsidRDefault="003862AC">
      <w:pPr>
        <w:jc w:val="right"/>
      </w:pPr>
      <w:r>
        <w:t xml:space="preserve">Приложение 5 </w:t>
      </w:r>
    </w:p>
    <w:p w:rsidR="003862AC" w:rsidRDefault="003862AC"/>
    <w:p w:rsidR="003862AC" w:rsidRDefault="003862AC"/>
    <w:p w:rsidR="003862AC" w:rsidRDefault="003862AC">
      <w:pPr>
        <w:tabs>
          <w:tab w:val="left" w:leader="hyphen" w:pos="3261"/>
        </w:tabs>
        <w:ind w:left="3600"/>
        <w:outlineLvl w:val="0"/>
        <w:rPr>
          <w:lang w:val="kk-KZ"/>
        </w:rPr>
      </w:pPr>
      <w:r>
        <w:rPr>
          <w:lang w:val="kk-KZ"/>
        </w:rPr>
        <w:t>АҚ/ЖШС Бас директоры</w:t>
      </w:r>
      <w:r w:rsidRPr="00206370">
        <w:rPr>
          <w:lang w:val="kk-KZ"/>
        </w:rPr>
        <w:t>на</w:t>
      </w:r>
      <w:r>
        <w:rPr>
          <w:lang w:val="kk-KZ"/>
        </w:rPr>
        <w:t xml:space="preserve"> / Генеральн</w:t>
      </w:r>
      <w:r w:rsidRPr="00206370">
        <w:rPr>
          <w:lang w:val="kk-KZ"/>
        </w:rPr>
        <w:t>ому</w:t>
      </w:r>
      <w:r>
        <w:rPr>
          <w:lang w:val="kk-KZ"/>
        </w:rPr>
        <w:t xml:space="preserve"> директо</w:t>
      </w:r>
      <w:r w:rsidRPr="00206370">
        <w:rPr>
          <w:lang w:val="kk-KZ"/>
        </w:rPr>
        <w:t>ру</w:t>
      </w:r>
      <w:r>
        <w:rPr>
          <w:lang w:val="kk-KZ"/>
        </w:rPr>
        <w:t xml:space="preserve"> АО/ТОО </w:t>
      </w:r>
    </w:p>
    <w:p w:rsidR="003862AC" w:rsidRDefault="003862AC">
      <w:pPr>
        <w:tabs>
          <w:tab w:val="left" w:leader="hyphen" w:pos="3261"/>
        </w:tabs>
        <w:ind w:left="3600"/>
        <w:outlineLvl w:val="0"/>
        <w:rPr>
          <w:lang w:val="kk-KZ"/>
        </w:rPr>
      </w:pPr>
      <w:r>
        <w:rPr>
          <w:lang w:val="kk-KZ"/>
        </w:rPr>
        <w:t>Т.А.Ә./Ф.И.О.</w:t>
      </w:r>
    </w:p>
    <w:p w:rsidR="003862AC" w:rsidRDefault="003862AC">
      <w:pPr>
        <w:tabs>
          <w:tab w:val="left" w:leader="hyphen" w:pos="3261"/>
        </w:tabs>
        <w:ind w:left="3600"/>
      </w:pPr>
      <w:r>
        <w:rPr>
          <w:lang w:val="kk-KZ"/>
        </w:rPr>
        <w:t xml:space="preserve">тұтынушы/от потребителя________________________ </w:t>
      </w:r>
    </w:p>
    <w:p w:rsidR="003862AC" w:rsidRDefault="003862AC">
      <w:pPr>
        <w:tabs>
          <w:tab w:val="left" w:leader="hyphen" w:pos="3261"/>
        </w:tabs>
        <w:ind w:left="3600"/>
      </w:pPr>
      <w:r>
        <w:rPr>
          <w:lang w:val="kk-KZ"/>
        </w:rPr>
        <w:t>мекен-жайы/по адресу___________________________</w:t>
      </w:r>
    </w:p>
    <w:p w:rsidR="003862AC" w:rsidRDefault="003862AC">
      <w:pPr>
        <w:tabs>
          <w:tab w:val="left" w:leader="hyphen" w:pos="3261"/>
        </w:tabs>
        <w:ind w:left="3600"/>
      </w:pPr>
      <w:r>
        <w:t>телефоны/телефон ______________________________</w:t>
      </w:r>
    </w:p>
    <w:p w:rsidR="003862AC" w:rsidRDefault="003862AC">
      <w:pPr>
        <w:tabs>
          <w:tab w:val="left" w:leader="hyphen" w:pos="3261"/>
        </w:tabs>
        <w:ind w:left="3600"/>
      </w:pPr>
      <w:r>
        <w:t xml:space="preserve">эл. </w:t>
      </w:r>
      <w:proofErr w:type="spellStart"/>
      <w:r>
        <w:t>пошта</w:t>
      </w:r>
      <w:proofErr w:type="spellEnd"/>
      <w:r>
        <w:t>/эл. почта______________________________</w:t>
      </w:r>
    </w:p>
    <w:p w:rsidR="003862AC" w:rsidRDefault="003862AC"/>
    <w:p w:rsidR="003862AC" w:rsidRDefault="003862AC"/>
    <w:p w:rsidR="003862AC" w:rsidRDefault="003862AC">
      <w:pPr>
        <w:jc w:val="center"/>
        <w:rPr>
          <w:b/>
          <w:lang w:val="kk-KZ"/>
        </w:rPr>
      </w:pPr>
      <w:r>
        <w:rPr>
          <w:b/>
          <w:lang w:val="kk-KZ"/>
        </w:rPr>
        <w:t>ПІКІР/ҰСЫНЫС</w:t>
      </w:r>
    </w:p>
    <w:p w:rsidR="003862AC" w:rsidRDefault="003862AC">
      <w:pPr>
        <w:jc w:val="center"/>
        <w:rPr>
          <w:b/>
          <w:lang w:val="kk-KZ"/>
        </w:rPr>
      </w:pPr>
      <w:r>
        <w:rPr>
          <w:b/>
          <w:lang w:val="kk-KZ"/>
        </w:rPr>
        <w:t>ОТЗЫВ/ПРЕДЛОЖЕНИЕ</w:t>
      </w:r>
    </w:p>
    <w:p w:rsidR="003862AC" w:rsidRDefault="003862AC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______________________</w:t>
      </w:r>
    </w:p>
    <w:p w:rsidR="003862AC" w:rsidRDefault="003862AC">
      <w:pPr>
        <w:jc w:val="center"/>
        <w:rPr>
          <w:sz w:val="20"/>
          <w:szCs w:val="20"/>
        </w:rPr>
      </w:pPr>
      <w:r>
        <w:rPr>
          <w:sz w:val="20"/>
          <w:szCs w:val="20"/>
          <w:lang w:val="kk-KZ"/>
        </w:rPr>
        <w:t>Қажетін сызу/ Нужное подчеркнуть</w:t>
      </w:r>
    </w:p>
    <w:p w:rsidR="003862AC" w:rsidRDefault="003862A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2AC" w:rsidRDefault="003862A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2AC" w:rsidRDefault="003862AC">
      <w:pPr>
        <w:rPr>
          <w:b/>
          <w:sz w:val="32"/>
          <w:szCs w:val="32"/>
        </w:rPr>
      </w:pPr>
    </w:p>
    <w:p w:rsidR="006F4520" w:rsidRDefault="006F4520">
      <w:pPr>
        <w:rPr>
          <w:b/>
          <w:sz w:val="32"/>
          <w:szCs w:val="32"/>
        </w:rPr>
      </w:pPr>
    </w:p>
    <w:p w:rsidR="006F4520" w:rsidRDefault="006F4520">
      <w:pPr>
        <w:rPr>
          <w:b/>
          <w:sz w:val="32"/>
          <w:szCs w:val="32"/>
        </w:rPr>
      </w:pPr>
    </w:p>
    <w:p w:rsidR="003862AC" w:rsidRDefault="003862AC">
      <w:pPr>
        <w:rPr>
          <w:b/>
        </w:rPr>
      </w:pPr>
      <w:r>
        <w:rPr>
          <w:b/>
        </w:rPr>
        <w:t xml:space="preserve"> М.О./М.П.</w:t>
      </w:r>
    </w:p>
    <w:p w:rsidR="003862AC" w:rsidRDefault="003862AC">
      <w:pPr>
        <w:rPr>
          <w:b/>
        </w:rPr>
      </w:pPr>
    </w:p>
    <w:p w:rsidR="003862AC" w:rsidRDefault="003862AC">
      <w:pPr>
        <w:rPr>
          <w:b/>
        </w:rPr>
      </w:pPr>
    </w:p>
    <w:p w:rsidR="003862AC" w:rsidRPr="00816569" w:rsidRDefault="003862AC" w:rsidP="0050296F">
      <w:r w:rsidRPr="00816569">
        <w:t xml:space="preserve">    «___</w:t>
      </w:r>
      <w:r>
        <w:t>__</w:t>
      </w:r>
      <w:r w:rsidRPr="00816569">
        <w:t>»___________ 20__</w:t>
      </w:r>
      <w:r>
        <w:t>_</w:t>
      </w:r>
      <w:r w:rsidRPr="00816569">
        <w:t xml:space="preserve"> г.  _______________   ___________</w:t>
      </w:r>
      <w:r>
        <w:t>____________</w:t>
      </w:r>
    </w:p>
    <w:p w:rsidR="003862AC" w:rsidRDefault="003862AC" w:rsidP="003E1817">
      <w:r w:rsidRPr="00816569">
        <w:rPr>
          <w:sz w:val="20"/>
          <w:szCs w:val="20"/>
        </w:rPr>
        <w:t xml:space="preserve">              дата                                              </w:t>
      </w:r>
      <w:r>
        <w:rPr>
          <w:sz w:val="20"/>
          <w:szCs w:val="20"/>
        </w:rPr>
        <w:t xml:space="preserve">        </w:t>
      </w:r>
      <w:r w:rsidRPr="00816569">
        <w:rPr>
          <w:sz w:val="20"/>
          <w:szCs w:val="20"/>
        </w:rPr>
        <w:t xml:space="preserve"> подпись                              </w:t>
      </w:r>
      <w:r>
        <w:rPr>
          <w:sz w:val="20"/>
          <w:szCs w:val="20"/>
        </w:rPr>
        <w:t xml:space="preserve">     Ф.И.О.                   </w:t>
      </w:r>
    </w:p>
    <w:sectPr w:rsidR="003862AC" w:rsidSect="003E1817">
      <w:headerReference w:type="default" r:id="rId15"/>
      <w:footerReference w:type="default" r:id="rId16"/>
      <w:pgSz w:w="11906" w:h="16838"/>
      <w:pgMar w:top="818" w:right="567" w:bottom="1260" w:left="1134" w:header="425" w:footer="46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5B" w:rsidRDefault="00B7025B">
      <w:r>
        <w:separator/>
      </w:r>
    </w:p>
  </w:endnote>
  <w:endnote w:type="continuationSeparator" w:id="0">
    <w:p w:rsidR="00B7025B" w:rsidRDefault="00B7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etC 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(K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et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AC" w:rsidRPr="004B2CD4" w:rsidRDefault="003862AC" w:rsidP="004B2CD4">
    <w:pPr>
      <w:pStyle w:val="a3"/>
      <w:pBdr>
        <w:top w:val="single" w:sz="4" w:space="1" w:color="auto"/>
      </w:pBdr>
      <w:jc w:val="right"/>
    </w:pPr>
    <w:r>
      <w:t xml:space="preserve">стр. </w:t>
    </w:r>
    <w:r w:rsidR="00A53B76">
      <w:fldChar w:fldCharType="begin"/>
    </w:r>
    <w:r w:rsidR="00A53B76">
      <w:instrText xml:space="preserve"> PAGE </w:instrText>
    </w:r>
    <w:r w:rsidR="00A53B76">
      <w:fldChar w:fldCharType="separate"/>
    </w:r>
    <w:r w:rsidR="001B6BA9">
      <w:rPr>
        <w:noProof/>
      </w:rPr>
      <w:t>9</w:t>
    </w:r>
    <w:r w:rsidR="00A53B76">
      <w:rPr>
        <w:noProof/>
      </w:rPr>
      <w:fldChar w:fldCharType="end"/>
    </w:r>
    <w:r>
      <w:t xml:space="preserve"> из </w:t>
    </w:r>
    <w:r w:rsidR="00B7025B">
      <w:fldChar w:fldCharType="begin"/>
    </w:r>
    <w:r w:rsidR="00B7025B">
      <w:instrText xml:space="preserve"> NUMPAGES </w:instrText>
    </w:r>
    <w:r w:rsidR="00B7025B">
      <w:fldChar w:fldCharType="separate"/>
    </w:r>
    <w:r w:rsidR="001B6BA9">
      <w:rPr>
        <w:noProof/>
      </w:rPr>
      <w:t>9</w:t>
    </w:r>
    <w:r w:rsidR="00B7025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5B" w:rsidRDefault="00B7025B">
      <w:r>
        <w:separator/>
      </w:r>
    </w:p>
  </w:footnote>
  <w:footnote w:type="continuationSeparator" w:id="0">
    <w:p w:rsidR="00B7025B" w:rsidRDefault="00B7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AC" w:rsidRDefault="003862AC" w:rsidP="004F5E61">
    <w:pPr>
      <w:pStyle w:val="a9"/>
      <w:pBdr>
        <w:bottom w:val="single" w:sz="4" w:space="1" w:color="auto"/>
      </w:pBdr>
    </w:pPr>
    <w:r>
      <w:t>АО «СЕВКАЗЭНЕРГО»</w:t>
    </w:r>
  </w:p>
  <w:p w:rsidR="003862AC" w:rsidRDefault="003862AC" w:rsidP="004F5E61">
    <w:pPr>
      <w:pStyle w:val="a9"/>
      <w:pBdr>
        <w:bottom w:val="single" w:sz="4" w:space="1" w:color="auto"/>
      </w:pBdr>
      <w:jc w:val="both"/>
    </w:pPr>
    <w:r>
      <w:t>Выписка из РГ 10.053/0</w:t>
    </w:r>
    <w:r w:rsidR="00A87E04">
      <w:t>4</w:t>
    </w:r>
    <w:r>
      <w:t xml:space="preserve"> Регламент взаимодействия группы предприятий АО «СЕВКАЗЭНЕРГО» с заинтересованными сторонами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116"/>
    <w:multiLevelType w:val="hybridMultilevel"/>
    <w:tmpl w:val="2D9E62A4"/>
    <w:lvl w:ilvl="0" w:tplc="8788F57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B600553"/>
    <w:multiLevelType w:val="hybridMultilevel"/>
    <w:tmpl w:val="D23E2BCC"/>
    <w:lvl w:ilvl="0" w:tplc="A560E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9CA806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F4A36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4E531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8A584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A3684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AE0A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9A97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B264B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63081"/>
    <w:multiLevelType w:val="hybridMultilevel"/>
    <w:tmpl w:val="DE5864B8"/>
    <w:lvl w:ilvl="0" w:tplc="4D58AE1A">
      <w:start w:val="6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8E748A3A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50D4585E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947E1890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9968A8EA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933E5CDE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5ACBEF2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C00566E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14ECF76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1CE1B8E"/>
    <w:multiLevelType w:val="hybridMultilevel"/>
    <w:tmpl w:val="8B04BBEE"/>
    <w:lvl w:ilvl="0" w:tplc="0A304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44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03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8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2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80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C8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F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2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B68D0"/>
    <w:multiLevelType w:val="hybridMultilevel"/>
    <w:tmpl w:val="645EC1EC"/>
    <w:lvl w:ilvl="0" w:tplc="1F76380A">
      <w:start w:val="1"/>
      <w:numFmt w:val="bullet"/>
      <w:lvlText w:val=""/>
      <w:lvlJc w:val="left"/>
      <w:pPr>
        <w:tabs>
          <w:tab w:val="left" w:pos="0"/>
        </w:tabs>
        <w:ind w:left="927" w:hanging="360"/>
      </w:pPr>
      <w:rPr>
        <w:rFonts w:ascii="Symbol" w:hAnsi="Symbol" w:hint="default"/>
      </w:rPr>
    </w:lvl>
    <w:lvl w:ilvl="1" w:tplc="2D02FB6C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 w:hint="default"/>
      </w:rPr>
    </w:lvl>
    <w:lvl w:ilvl="2" w:tplc="1A0A3F2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 w:hint="default"/>
      </w:rPr>
    </w:lvl>
    <w:lvl w:ilvl="3" w:tplc="89E49A54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 w:hint="default"/>
      </w:rPr>
    </w:lvl>
    <w:lvl w:ilvl="4" w:tplc="398CF89E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 w:hint="default"/>
      </w:rPr>
    </w:lvl>
    <w:lvl w:ilvl="5" w:tplc="5DD63532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 w:hint="default"/>
      </w:rPr>
    </w:lvl>
    <w:lvl w:ilvl="6" w:tplc="471EDD3A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 w:hint="default"/>
      </w:rPr>
    </w:lvl>
    <w:lvl w:ilvl="7" w:tplc="9AA07BAC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 w:hint="default"/>
      </w:rPr>
    </w:lvl>
    <w:lvl w:ilvl="8" w:tplc="FD2AF8D6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21C099E"/>
    <w:multiLevelType w:val="hybridMultilevel"/>
    <w:tmpl w:val="54D2869C"/>
    <w:lvl w:ilvl="0" w:tplc="A992E4EA">
      <w:start w:val="1"/>
      <w:numFmt w:val="bullet"/>
      <w:lvlText w:val=""/>
      <w:lvlJc w:val="left"/>
      <w:pPr>
        <w:tabs>
          <w:tab w:val="left" w:pos="0"/>
        </w:tabs>
        <w:ind w:left="1068" w:hanging="360"/>
      </w:pPr>
      <w:rPr>
        <w:rFonts w:ascii="Symbol" w:hAnsi="Symbol" w:hint="default"/>
      </w:rPr>
    </w:lvl>
    <w:lvl w:ilvl="1" w:tplc="81DA095A">
      <w:start w:val="1"/>
      <w:numFmt w:val="bullet"/>
      <w:lvlText w:val="o"/>
      <w:lvlJc w:val="left"/>
      <w:pPr>
        <w:tabs>
          <w:tab w:val="left" w:pos="0"/>
        </w:tabs>
        <w:ind w:left="2148" w:hanging="360"/>
      </w:pPr>
      <w:rPr>
        <w:rFonts w:ascii="Courier New" w:hAnsi="Courier New" w:hint="default"/>
      </w:rPr>
    </w:lvl>
    <w:lvl w:ilvl="2" w:tplc="43685E54">
      <w:start w:val="1"/>
      <w:numFmt w:val="bullet"/>
      <w:lvlText w:val=""/>
      <w:lvlJc w:val="left"/>
      <w:pPr>
        <w:tabs>
          <w:tab w:val="left" w:pos="0"/>
        </w:tabs>
        <w:ind w:left="2868" w:hanging="360"/>
      </w:pPr>
      <w:rPr>
        <w:rFonts w:ascii="Wingdings" w:hAnsi="Wingdings" w:hint="default"/>
      </w:rPr>
    </w:lvl>
    <w:lvl w:ilvl="3" w:tplc="500C454C">
      <w:start w:val="1"/>
      <w:numFmt w:val="bullet"/>
      <w:lvlText w:val=""/>
      <w:lvlJc w:val="left"/>
      <w:pPr>
        <w:tabs>
          <w:tab w:val="left" w:pos="0"/>
        </w:tabs>
        <w:ind w:left="3588" w:hanging="360"/>
      </w:pPr>
      <w:rPr>
        <w:rFonts w:ascii="Symbol" w:hAnsi="Symbol" w:hint="default"/>
      </w:rPr>
    </w:lvl>
    <w:lvl w:ilvl="4" w:tplc="042EB8E6">
      <w:start w:val="1"/>
      <w:numFmt w:val="bullet"/>
      <w:lvlText w:val="o"/>
      <w:lvlJc w:val="left"/>
      <w:pPr>
        <w:tabs>
          <w:tab w:val="left" w:pos="0"/>
        </w:tabs>
        <w:ind w:left="4308" w:hanging="360"/>
      </w:pPr>
      <w:rPr>
        <w:rFonts w:ascii="Courier New" w:hAnsi="Courier New" w:hint="default"/>
      </w:rPr>
    </w:lvl>
    <w:lvl w:ilvl="5" w:tplc="E1260DD8">
      <w:start w:val="1"/>
      <w:numFmt w:val="bullet"/>
      <w:lvlText w:val=""/>
      <w:lvlJc w:val="left"/>
      <w:pPr>
        <w:tabs>
          <w:tab w:val="left" w:pos="0"/>
        </w:tabs>
        <w:ind w:left="5028" w:hanging="360"/>
      </w:pPr>
      <w:rPr>
        <w:rFonts w:ascii="Wingdings" w:hAnsi="Wingdings" w:hint="default"/>
      </w:rPr>
    </w:lvl>
    <w:lvl w:ilvl="6" w:tplc="7A84A8E8">
      <w:start w:val="1"/>
      <w:numFmt w:val="bullet"/>
      <w:lvlText w:val=""/>
      <w:lvlJc w:val="left"/>
      <w:pPr>
        <w:tabs>
          <w:tab w:val="left" w:pos="0"/>
        </w:tabs>
        <w:ind w:left="5748" w:hanging="360"/>
      </w:pPr>
      <w:rPr>
        <w:rFonts w:ascii="Symbol" w:hAnsi="Symbol" w:hint="default"/>
      </w:rPr>
    </w:lvl>
    <w:lvl w:ilvl="7" w:tplc="4C42F5D6">
      <w:start w:val="1"/>
      <w:numFmt w:val="bullet"/>
      <w:lvlText w:val="o"/>
      <w:lvlJc w:val="left"/>
      <w:pPr>
        <w:tabs>
          <w:tab w:val="left" w:pos="0"/>
        </w:tabs>
        <w:ind w:left="6468" w:hanging="360"/>
      </w:pPr>
      <w:rPr>
        <w:rFonts w:ascii="Courier New" w:hAnsi="Courier New" w:hint="default"/>
      </w:rPr>
    </w:lvl>
    <w:lvl w:ilvl="8" w:tplc="DBE22FC4">
      <w:start w:val="1"/>
      <w:numFmt w:val="bullet"/>
      <w:lvlText w:val=""/>
      <w:lvlJc w:val="left"/>
      <w:pPr>
        <w:tabs>
          <w:tab w:val="left" w:pos="0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3B73FE5"/>
    <w:multiLevelType w:val="hybridMultilevel"/>
    <w:tmpl w:val="C504A13E"/>
    <w:lvl w:ilvl="0" w:tplc="20D612A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>
    <w:nsid w:val="3E3F3A6F"/>
    <w:multiLevelType w:val="hybridMultilevel"/>
    <w:tmpl w:val="C43824DE"/>
    <w:lvl w:ilvl="0" w:tplc="9BCEA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62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28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A6C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7C7AC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06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A7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C9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CD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D0025"/>
    <w:multiLevelType w:val="hybridMultilevel"/>
    <w:tmpl w:val="68FACCF4"/>
    <w:lvl w:ilvl="0" w:tplc="8788F57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E6B3468"/>
    <w:multiLevelType w:val="hybridMultilevel"/>
    <w:tmpl w:val="6F9E74D0"/>
    <w:lvl w:ilvl="0" w:tplc="8788F57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51AB5CEB"/>
    <w:multiLevelType w:val="hybridMultilevel"/>
    <w:tmpl w:val="BA42ED9A"/>
    <w:lvl w:ilvl="0" w:tplc="B722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209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2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A5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E6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6B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08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48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8B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72F5C"/>
    <w:multiLevelType w:val="hybridMultilevel"/>
    <w:tmpl w:val="2506C1DE"/>
    <w:lvl w:ilvl="0" w:tplc="F4FAA4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2A5A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CC5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9ECB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1E2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D0CA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F4CF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B05D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8F8A4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9D7FB0"/>
    <w:multiLevelType w:val="hybridMultilevel"/>
    <w:tmpl w:val="D2ACA9FC"/>
    <w:lvl w:ilvl="0" w:tplc="B7220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6A8E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6C93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F8E0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38D1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D4D6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AAB7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8C439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BA8AA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F75BF1"/>
    <w:multiLevelType w:val="hybridMultilevel"/>
    <w:tmpl w:val="0F766C5E"/>
    <w:lvl w:ilvl="0" w:tplc="E7484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81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2233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89062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E3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6A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3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E3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D386D"/>
    <w:multiLevelType w:val="hybridMultilevel"/>
    <w:tmpl w:val="EE26C6A6"/>
    <w:lvl w:ilvl="0" w:tplc="5EB821C0">
      <w:start w:val="1"/>
      <w:numFmt w:val="bullet"/>
      <w:lvlText w:val=""/>
      <w:lvlJc w:val="left"/>
      <w:pPr>
        <w:tabs>
          <w:tab w:val="left" w:pos="568"/>
        </w:tabs>
        <w:ind w:left="2062" w:hanging="360"/>
      </w:pPr>
      <w:rPr>
        <w:rFonts w:ascii="Symbol" w:hAnsi="Symbol" w:hint="default"/>
      </w:rPr>
    </w:lvl>
    <w:lvl w:ilvl="1" w:tplc="42D07C62">
      <w:start w:val="1"/>
      <w:numFmt w:val="bullet"/>
      <w:lvlText w:val="o"/>
      <w:lvlJc w:val="left"/>
      <w:pPr>
        <w:tabs>
          <w:tab w:val="left" w:pos="568"/>
        </w:tabs>
        <w:ind w:left="3142" w:hanging="360"/>
      </w:pPr>
      <w:rPr>
        <w:rFonts w:ascii="Courier New" w:hAnsi="Courier New" w:hint="default"/>
      </w:rPr>
    </w:lvl>
    <w:lvl w:ilvl="2" w:tplc="21F87E76">
      <w:start w:val="1"/>
      <w:numFmt w:val="bullet"/>
      <w:lvlText w:val=""/>
      <w:lvlJc w:val="left"/>
      <w:pPr>
        <w:tabs>
          <w:tab w:val="left" w:pos="568"/>
        </w:tabs>
        <w:ind w:left="3862" w:hanging="360"/>
      </w:pPr>
      <w:rPr>
        <w:rFonts w:ascii="Wingdings" w:hAnsi="Wingdings" w:hint="default"/>
      </w:rPr>
    </w:lvl>
    <w:lvl w:ilvl="3" w:tplc="04602E9E">
      <w:start w:val="1"/>
      <w:numFmt w:val="bullet"/>
      <w:lvlText w:val=""/>
      <w:lvlJc w:val="left"/>
      <w:pPr>
        <w:tabs>
          <w:tab w:val="left" w:pos="568"/>
        </w:tabs>
        <w:ind w:left="4582" w:hanging="360"/>
      </w:pPr>
      <w:rPr>
        <w:rFonts w:ascii="Symbol" w:hAnsi="Symbol" w:hint="default"/>
      </w:rPr>
    </w:lvl>
    <w:lvl w:ilvl="4" w:tplc="D812A916">
      <w:start w:val="1"/>
      <w:numFmt w:val="bullet"/>
      <w:lvlText w:val="o"/>
      <w:lvlJc w:val="left"/>
      <w:pPr>
        <w:tabs>
          <w:tab w:val="left" w:pos="568"/>
        </w:tabs>
        <w:ind w:left="5302" w:hanging="360"/>
      </w:pPr>
      <w:rPr>
        <w:rFonts w:ascii="Courier New" w:hAnsi="Courier New" w:hint="default"/>
      </w:rPr>
    </w:lvl>
    <w:lvl w:ilvl="5" w:tplc="600894CC">
      <w:start w:val="1"/>
      <w:numFmt w:val="bullet"/>
      <w:lvlText w:val=""/>
      <w:lvlJc w:val="left"/>
      <w:pPr>
        <w:tabs>
          <w:tab w:val="left" w:pos="568"/>
        </w:tabs>
        <w:ind w:left="6022" w:hanging="360"/>
      </w:pPr>
      <w:rPr>
        <w:rFonts w:ascii="Wingdings" w:hAnsi="Wingdings" w:hint="default"/>
      </w:rPr>
    </w:lvl>
    <w:lvl w:ilvl="6" w:tplc="EC22534A">
      <w:start w:val="1"/>
      <w:numFmt w:val="bullet"/>
      <w:lvlText w:val=""/>
      <w:lvlJc w:val="left"/>
      <w:pPr>
        <w:tabs>
          <w:tab w:val="left" w:pos="568"/>
        </w:tabs>
        <w:ind w:left="6742" w:hanging="360"/>
      </w:pPr>
      <w:rPr>
        <w:rFonts w:ascii="Symbol" w:hAnsi="Symbol" w:hint="default"/>
      </w:rPr>
    </w:lvl>
    <w:lvl w:ilvl="7" w:tplc="A9FA63F8">
      <w:start w:val="1"/>
      <w:numFmt w:val="bullet"/>
      <w:lvlText w:val="o"/>
      <w:lvlJc w:val="left"/>
      <w:pPr>
        <w:tabs>
          <w:tab w:val="left" w:pos="568"/>
        </w:tabs>
        <w:ind w:left="7462" w:hanging="360"/>
      </w:pPr>
      <w:rPr>
        <w:rFonts w:ascii="Courier New" w:hAnsi="Courier New" w:hint="default"/>
      </w:rPr>
    </w:lvl>
    <w:lvl w:ilvl="8" w:tplc="76EA7B24">
      <w:start w:val="1"/>
      <w:numFmt w:val="bullet"/>
      <w:lvlText w:val=""/>
      <w:lvlJc w:val="left"/>
      <w:pPr>
        <w:tabs>
          <w:tab w:val="left" w:pos="568"/>
        </w:tabs>
        <w:ind w:left="8182" w:hanging="360"/>
      </w:pPr>
      <w:rPr>
        <w:rFonts w:ascii="Wingdings" w:hAnsi="Wingdings" w:hint="default"/>
      </w:rPr>
    </w:lvl>
  </w:abstractNum>
  <w:abstractNum w:abstractNumId="15">
    <w:nsid w:val="7A7361F9"/>
    <w:multiLevelType w:val="hybridMultilevel"/>
    <w:tmpl w:val="90687A00"/>
    <w:lvl w:ilvl="0" w:tplc="E97E2E8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848CE6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514E4B6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97AE5BDE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EE34DABE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5F687654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D00283B2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E03055CC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447B00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15"/>
  </w:num>
  <w:num w:numId="12">
    <w:abstractNumId w:val="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D02"/>
    <w:rsid w:val="00000DC2"/>
    <w:rsid w:val="0000399F"/>
    <w:rsid w:val="000075CF"/>
    <w:rsid w:val="0001356D"/>
    <w:rsid w:val="00014195"/>
    <w:rsid w:val="00020F7C"/>
    <w:rsid w:val="00023B60"/>
    <w:rsid w:val="00024909"/>
    <w:rsid w:val="00027D81"/>
    <w:rsid w:val="000302EA"/>
    <w:rsid w:val="000305BC"/>
    <w:rsid w:val="000329B7"/>
    <w:rsid w:val="00032FB1"/>
    <w:rsid w:val="00034DB0"/>
    <w:rsid w:val="00037337"/>
    <w:rsid w:val="00037CD6"/>
    <w:rsid w:val="00043230"/>
    <w:rsid w:val="000442E6"/>
    <w:rsid w:val="000475ED"/>
    <w:rsid w:val="00047B5A"/>
    <w:rsid w:val="000500C0"/>
    <w:rsid w:val="000517B0"/>
    <w:rsid w:val="00052EF4"/>
    <w:rsid w:val="00054B13"/>
    <w:rsid w:val="000556DB"/>
    <w:rsid w:val="00055AF8"/>
    <w:rsid w:val="00056008"/>
    <w:rsid w:val="00061E9E"/>
    <w:rsid w:val="00063BF2"/>
    <w:rsid w:val="0006495A"/>
    <w:rsid w:val="00066F45"/>
    <w:rsid w:val="00070A79"/>
    <w:rsid w:val="000731F0"/>
    <w:rsid w:val="000737A1"/>
    <w:rsid w:val="00073B5E"/>
    <w:rsid w:val="00073E6B"/>
    <w:rsid w:val="00074B2C"/>
    <w:rsid w:val="00074C57"/>
    <w:rsid w:val="00075F3D"/>
    <w:rsid w:val="0007707F"/>
    <w:rsid w:val="000770A3"/>
    <w:rsid w:val="00077292"/>
    <w:rsid w:val="00077C44"/>
    <w:rsid w:val="00077DDF"/>
    <w:rsid w:val="00080D15"/>
    <w:rsid w:val="00084AC8"/>
    <w:rsid w:val="00085773"/>
    <w:rsid w:val="000859A5"/>
    <w:rsid w:val="00085D85"/>
    <w:rsid w:val="00085EA9"/>
    <w:rsid w:val="0008616A"/>
    <w:rsid w:val="00086319"/>
    <w:rsid w:val="000906DA"/>
    <w:rsid w:val="00090996"/>
    <w:rsid w:val="00094E32"/>
    <w:rsid w:val="0009536F"/>
    <w:rsid w:val="00095A7A"/>
    <w:rsid w:val="0009639E"/>
    <w:rsid w:val="000A04DF"/>
    <w:rsid w:val="000A1197"/>
    <w:rsid w:val="000A2DA8"/>
    <w:rsid w:val="000B2080"/>
    <w:rsid w:val="000B2323"/>
    <w:rsid w:val="000B3AA1"/>
    <w:rsid w:val="000B4086"/>
    <w:rsid w:val="000B5507"/>
    <w:rsid w:val="000B7E6D"/>
    <w:rsid w:val="000C29B8"/>
    <w:rsid w:val="000C359B"/>
    <w:rsid w:val="000C475D"/>
    <w:rsid w:val="000D0162"/>
    <w:rsid w:val="000D1258"/>
    <w:rsid w:val="000D1C3A"/>
    <w:rsid w:val="000D1F38"/>
    <w:rsid w:val="000D3215"/>
    <w:rsid w:val="000D5EB8"/>
    <w:rsid w:val="000E2558"/>
    <w:rsid w:val="000E4939"/>
    <w:rsid w:val="000E6015"/>
    <w:rsid w:val="000F30E2"/>
    <w:rsid w:val="000F470E"/>
    <w:rsid w:val="000F554C"/>
    <w:rsid w:val="001000C9"/>
    <w:rsid w:val="001013F8"/>
    <w:rsid w:val="0010257A"/>
    <w:rsid w:val="0010340C"/>
    <w:rsid w:val="0010355E"/>
    <w:rsid w:val="00103E15"/>
    <w:rsid w:val="00104AA6"/>
    <w:rsid w:val="001058FE"/>
    <w:rsid w:val="00110A43"/>
    <w:rsid w:val="00112242"/>
    <w:rsid w:val="001125A1"/>
    <w:rsid w:val="0011337B"/>
    <w:rsid w:val="00114DE7"/>
    <w:rsid w:val="00115FBA"/>
    <w:rsid w:val="001170D1"/>
    <w:rsid w:val="0012030B"/>
    <w:rsid w:val="0012070D"/>
    <w:rsid w:val="001212F9"/>
    <w:rsid w:val="001219A5"/>
    <w:rsid w:val="00121AE8"/>
    <w:rsid w:val="001222A6"/>
    <w:rsid w:val="00124E35"/>
    <w:rsid w:val="00125FC2"/>
    <w:rsid w:val="00126806"/>
    <w:rsid w:val="001268AD"/>
    <w:rsid w:val="00126ACF"/>
    <w:rsid w:val="001271C4"/>
    <w:rsid w:val="00132478"/>
    <w:rsid w:val="00133F5F"/>
    <w:rsid w:val="001367B2"/>
    <w:rsid w:val="00137BC2"/>
    <w:rsid w:val="00137D10"/>
    <w:rsid w:val="0014068B"/>
    <w:rsid w:val="00140819"/>
    <w:rsid w:val="00140E8C"/>
    <w:rsid w:val="00142CB8"/>
    <w:rsid w:val="0014329F"/>
    <w:rsid w:val="00146BB9"/>
    <w:rsid w:val="001550EE"/>
    <w:rsid w:val="00155E1C"/>
    <w:rsid w:val="00160BDA"/>
    <w:rsid w:val="0016344D"/>
    <w:rsid w:val="00164AD5"/>
    <w:rsid w:val="00174D08"/>
    <w:rsid w:val="001759B9"/>
    <w:rsid w:val="00176EA1"/>
    <w:rsid w:val="00180434"/>
    <w:rsid w:val="001807D9"/>
    <w:rsid w:val="00182338"/>
    <w:rsid w:val="00183347"/>
    <w:rsid w:val="001834EE"/>
    <w:rsid w:val="00184BAA"/>
    <w:rsid w:val="00184DD2"/>
    <w:rsid w:val="00186154"/>
    <w:rsid w:val="00187D36"/>
    <w:rsid w:val="0019158B"/>
    <w:rsid w:val="0019273A"/>
    <w:rsid w:val="00192E6B"/>
    <w:rsid w:val="001951D2"/>
    <w:rsid w:val="00195DAE"/>
    <w:rsid w:val="00196289"/>
    <w:rsid w:val="0019763A"/>
    <w:rsid w:val="00197EF8"/>
    <w:rsid w:val="001A0684"/>
    <w:rsid w:val="001A0B27"/>
    <w:rsid w:val="001A0C75"/>
    <w:rsid w:val="001A36DA"/>
    <w:rsid w:val="001A5302"/>
    <w:rsid w:val="001A5A0E"/>
    <w:rsid w:val="001A5A66"/>
    <w:rsid w:val="001A7960"/>
    <w:rsid w:val="001B0E63"/>
    <w:rsid w:val="001B17A4"/>
    <w:rsid w:val="001B298E"/>
    <w:rsid w:val="001B3299"/>
    <w:rsid w:val="001B464A"/>
    <w:rsid w:val="001B58E1"/>
    <w:rsid w:val="001B6BA9"/>
    <w:rsid w:val="001C3028"/>
    <w:rsid w:val="001C3373"/>
    <w:rsid w:val="001D1153"/>
    <w:rsid w:val="001D2162"/>
    <w:rsid w:val="001D2C3B"/>
    <w:rsid w:val="001D6997"/>
    <w:rsid w:val="001E0F81"/>
    <w:rsid w:val="001E3CBF"/>
    <w:rsid w:val="001E3EAC"/>
    <w:rsid w:val="001E41B3"/>
    <w:rsid w:val="001E4281"/>
    <w:rsid w:val="001E4500"/>
    <w:rsid w:val="001E50D5"/>
    <w:rsid w:val="001F1481"/>
    <w:rsid w:val="001F2923"/>
    <w:rsid w:val="001F4AAD"/>
    <w:rsid w:val="001F55AE"/>
    <w:rsid w:val="001F70DA"/>
    <w:rsid w:val="001F7A55"/>
    <w:rsid w:val="0020003B"/>
    <w:rsid w:val="00202634"/>
    <w:rsid w:val="00202AFA"/>
    <w:rsid w:val="00202C2A"/>
    <w:rsid w:val="00204095"/>
    <w:rsid w:val="0020553C"/>
    <w:rsid w:val="00206370"/>
    <w:rsid w:val="0021001D"/>
    <w:rsid w:val="00211FA9"/>
    <w:rsid w:val="0021418A"/>
    <w:rsid w:val="002157A0"/>
    <w:rsid w:val="00217CA3"/>
    <w:rsid w:val="00220EE2"/>
    <w:rsid w:val="002210C4"/>
    <w:rsid w:val="0022299F"/>
    <w:rsid w:val="002256F9"/>
    <w:rsid w:val="00225E4B"/>
    <w:rsid w:val="00233C1B"/>
    <w:rsid w:val="00233DEC"/>
    <w:rsid w:val="00235BE1"/>
    <w:rsid w:val="0023714B"/>
    <w:rsid w:val="002405D1"/>
    <w:rsid w:val="00241DD0"/>
    <w:rsid w:val="00247600"/>
    <w:rsid w:val="002476E4"/>
    <w:rsid w:val="00247D8F"/>
    <w:rsid w:val="002506D5"/>
    <w:rsid w:val="002507EA"/>
    <w:rsid w:val="002528EB"/>
    <w:rsid w:val="00257CBA"/>
    <w:rsid w:val="002614D4"/>
    <w:rsid w:val="00263D48"/>
    <w:rsid w:val="0026613B"/>
    <w:rsid w:val="0026718C"/>
    <w:rsid w:val="00267456"/>
    <w:rsid w:val="002728E0"/>
    <w:rsid w:val="00274165"/>
    <w:rsid w:val="00274B42"/>
    <w:rsid w:val="002772CE"/>
    <w:rsid w:val="0028146C"/>
    <w:rsid w:val="00283F13"/>
    <w:rsid w:val="00284800"/>
    <w:rsid w:val="00290A67"/>
    <w:rsid w:val="00292A63"/>
    <w:rsid w:val="002931D7"/>
    <w:rsid w:val="00294779"/>
    <w:rsid w:val="00296B3B"/>
    <w:rsid w:val="00297173"/>
    <w:rsid w:val="0029776C"/>
    <w:rsid w:val="002A0B1C"/>
    <w:rsid w:val="002A0C54"/>
    <w:rsid w:val="002B1A5E"/>
    <w:rsid w:val="002B3727"/>
    <w:rsid w:val="002B5A08"/>
    <w:rsid w:val="002B7327"/>
    <w:rsid w:val="002B7D7B"/>
    <w:rsid w:val="002C0FD7"/>
    <w:rsid w:val="002C1380"/>
    <w:rsid w:val="002C3696"/>
    <w:rsid w:val="002C3C60"/>
    <w:rsid w:val="002C650E"/>
    <w:rsid w:val="002D119A"/>
    <w:rsid w:val="002D1254"/>
    <w:rsid w:val="002D150A"/>
    <w:rsid w:val="002D2179"/>
    <w:rsid w:val="002D2B06"/>
    <w:rsid w:val="002D33AA"/>
    <w:rsid w:val="002D6A64"/>
    <w:rsid w:val="002E0C3E"/>
    <w:rsid w:val="002E1E37"/>
    <w:rsid w:val="002E2716"/>
    <w:rsid w:val="002E31D9"/>
    <w:rsid w:val="002E383C"/>
    <w:rsid w:val="002E76B7"/>
    <w:rsid w:val="002F0FC7"/>
    <w:rsid w:val="002F2883"/>
    <w:rsid w:val="002F47F8"/>
    <w:rsid w:val="0030200B"/>
    <w:rsid w:val="0030439D"/>
    <w:rsid w:val="00304D2F"/>
    <w:rsid w:val="003060E6"/>
    <w:rsid w:val="0030733F"/>
    <w:rsid w:val="00307F73"/>
    <w:rsid w:val="00310E17"/>
    <w:rsid w:val="003125C0"/>
    <w:rsid w:val="00317F31"/>
    <w:rsid w:val="00320000"/>
    <w:rsid w:val="00326144"/>
    <w:rsid w:val="003304A7"/>
    <w:rsid w:val="003322FD"/>
    <w:rsid w:val="00332F3C"/>
    <w:rsid w:val="00333883"/>
    <w:rsid w:val="00334B2B"/>
    <w:rsid w:val="00336335"/>
    <w:rsid w:val="0033699C"/>
    <w:rsid w:val="00341633"/>
    <w:rsid w:val="00341FF8"/>
    <w:rsid w:val="00342ACA"/>
    <w:rsid w:val="00343B10"/>
    <w:rsid w:val="00345A58"/>
    <w:rsid w:val="00345F83"/>
    <w:rsid w:val="00346F94"/>
    <w:rsid w:val="00347BC4"/>
    <w:rsid w:val="00351C25"/>
    <w:rsid w:val="003521EC"/>
    <w:rsid w:val="00352E68"/>
    <w:rsid w:val="00353426"/>
    <w:rsid w:val="00354A3B"/>
    <w:rsid w:val="00354E99"/>
    <w:rsid w:val="003604B0"/>
    <w:rsid w:val="00360F59"/>
    <w:rsid w:val="0036369E"/>
    <w:rsid w:val="00365569"/>
    <w:rsid w:val="00365602"/>
    <w:rsid w:val="00365EF5"/>
    <w:rsid w:val="003672BC"/>
    <w:rsid w:val="00367F41"/>
    <w:rsid w:val="00371419"/>
    <w:rsid w:val="0037147F"/>
    <w:rsid w:val="00372B7C"/>
    <w:rsid w:val="00372F45"/>
    <w:rsid w:val="0037304E"/>
    <w:rsid w:val="00374414"/>
    <w:rsid w:val="003746F2"/>
    <w:rsid w:val="00377D07"/>
    <w:rsid w:val="003813D4"/>
    <w:rsid w:val="00383811"/>
    <w:rsid w:val="0038473D"/>
    <w:rsid w:val="003862AC"/>
    <w:rsid w:val="003867AD"/>
    <w:rsid w:val="003869AE"/>
    <w:rsid w:val="00386F59"/>
    <w:rsid w:val="003877F0"/>
    <w:rsid w:val="003903E7"/>
    <w:rsid w:val="00391758"/>
    <w:rsid w:val="00392D86"/>
    <w:rsid w:val="003938C2"/>
    <w:rsid w:val="00395F20"/>
    <w:rsid w:val="003A283B"/>
    <w:rsid w:val="003A314F"/>
    <w:rsid w:val="003A6C8B"/>
    <w:rsid w:val="003B05D7"/>
    <w:rsid w:val="003B421C"/>
    <w:rsid w:val="003B7E95"/>
    <w:rsid w:val="003C0A75"/>
    <w:rsid w:val="003C0AD6"/>
    <w:rsid w:val="003C23C2"/>
    <w:rsid w:val="003C4F22"/>
    <w:rsid w:val="003C4F4D"/>
    <w:rsid w:val="003C5CCC"/>
    <w:rsid w:val="003C6997"/>
    <w:rsid w:val="003C7E21"/>
    <w:rsid w:val="003D063C"/>
    <w:rsid w:val="003D0A9C"/>
    <w:rsid w:val="003D34D9"/>
    <w:rsid w:val="003D53B9"/>
    <w:rsid w:val="003E1817"/>
    <w:rsid w:val="003E20F2"/>
    <w:rsid w:val="003E40BA"/>
    <w:rsid w:val="003E69BD"/>
    <w:rsid w:val="003E6CC0"/>
    <w:rsid w:val="003F0994"/>
    <w:rsid w:val="003F1D57"/>
    <w:rsid w:val="003F3DC1"/>
    <w:rsid w:val="003F43FB"/>
    <w:rsid w:val="003F5D02"/>
    <w:rsid w:val="00400A65"/>
    <w:rsid w:val="00400FE3"/>
    <w:rsid w:val="004015C7"/>
    <w:rsid w:val="004017C4"/>
    <w:rsid w:val="00402369"/>
    <w:rsid w:val="00402E5D"/>
    <w:rsid w:val="00403624"/>
    <w:rsid w:val="004037E9"/>
    <w:rsid w:val="00403D18"/>
    <w:rsid w:val="00404A54"/>
    <w:rsid w:val="00406646"/>
    <w:rsid w:val="00407358"/>
    <w:rsid w:val="0041168D"/>
    <w:rsid w:val="004127E7"/>
    <w:rsid w:val="00412837"/>
    <w:rsid w:val="00415A07"/>
    <w:rsid w:val="004175AA"/>
    <w:rsid w:val="00420A15"/>
    <w:rsid w:val="00420BA5"/>
    <w:rsid w:val="004251F4"/>
    <w:rsid w:val="00425DD6"/>
    <w:rsid w:val="00426974"/>
    <w:rsid w:val="00426B03"/>
    <w:rsid w:val="00427A22"/>
    <w:rsid w:val="0043083C"/>
    <w:rsid w:val="00430E31"/>
    <w:rsid w:val="004321A8"/>
    <w:rsid w:val="00433455"/>
    <w:rsid w:val="00434EDB"/>
    <w:rsid w:val="0043584F"/>
    <w:rsid w:val="00442699"/>
    <w:rsid w:val="00444294"/>
    <w:rsid w:val="004443F6"/>
    <w:rsid w:val="00445FE1"/>
    <w:rsid w:val="00446B3D"/>
    <w:rsid w:val="00446EF8"/>
    <w:rsid w:val="0044765B"/>
    <w:rsid w:val="00450106"/>
    <w:rsid w:val="0045048A"/>
    <w:rsid w:val="00450D3A"/>
    <w:rsid w:val="00451682"/>
    <w:rsid w:val="00452F96"/>
    <w:rsid w:val="0045621A"/>
    <w:rsid w:val="004565C7"/>
    <w:rsid w:val="004573A9"/>
    <w:rsid w:val="00461896"/>
    <w:rsid w:val="00461C77"/>
    <w:rsid w:val="00462944"/>
    <w:rsid w:val="00463E79"/>
    <w:rsid w:val="00464DF5"/>
    <w:rsid w:val="00465173"/>
    <w:rsid w:val="004657EE"/>
    <w:rsid w:val="00467477"/>
    <w:rsid w:val="00467E9E"/>
    <w:rsid w:val="004713A5"/>
    <w:rsid w:val="00471D45"/>
    <w:rsid w:val="00472742"/>
    <w:rsid w:val="00476402"/>
    <w:rsid w:val="00476D1F"/>
    <w:rsid w:val="00480475"/>
    <w:rsid w:val="00486CD9"/>
    <w:rsid w:val="00490EB8"/>
    <w:rsid w:val="004938E3"/>
    <w:rsid w:val="00493935"/>
    <w:rsid w:val="004958E8"/>
    <w:rsid w:val="00496154"/>
    <w:rsid w:val="004A11F8"/>
    <w:rsid w:val="004A1349"/>
    <w:rsid w:val="004A1F47"/>
    <w:rsid w:val="004A411C"/>
    <w:rsid w:val="004A746A"/>
    <w:rsid w:val="004A7B2E"/>
    <w:rsid w:val="004B1BDB"/>
    <w:rsid w:val="004B2A2D"/>
    <w:rsid w:val="004B2CD4"/>
    <w:rsid w:val="004B449A"/>
    <w:rsid w:val="004B44EB"/>
    <w:rsid w:val="004B7923"/>
    <w:rsid w:val="004C20B8"/>
    <w:rsid w:val="004C5F20"/>
    <w:rsid w:val="004D0D0A"/>
    <w:rsid w:val="004D0F6B"/>
    <w:rsid w:val="004D15FB"/>
    <w:rsid w:val="004D2D85"/>
    <w:rsid w:val="004D3B98"/>
    <w:rsid w:val="004E1362"/>
    <w:rsid w:val="004E1501"/>
    <w:rsid w:val="004E3CF8"/>
    <w:rsid w:val="004E79B0"/>
    <w:rsid w:val="004F019D"/>
    <w:rsid w:val="004F0B4E"/>
    <w:rsid w:val="004F1B22"/>
    <w:rsid w:val="004F278A"/>
    <w:rsid w:val="004F3461"/>
    <w:rsid w:val="004F5E61"/>
    <w:rsid w:val="004F7916"/>
    <w:rsid w:val="004F7F4C"/>
    <w:rsid w:val="004F7F9A"/>
    <w:rsid w:val="0050296F"/>
    <w:rsid w:val="00503B75"/>
    <w:rsid w:val="00506DC1"/>
    <w:rsid w:val="005075C9"/>
    <w:rsid w:val="00510053"/>
    <w:rsid w:val="005134F0"/>
    <w:rsid w:val="0051499A"/>
    <w:rsid w:val="00514AC8"/>
    <w:rsid w:val="00515F83"/>
    <w:rsid w:val="00516D0F"/>
    <w:rsid w:val="0052164C"/>
    <w:rsid w:val="005221CD"/>
    <w:rsid w:val="00526CDE"/>
    <w:rsid w:val="005273F4"/>
    <w:rsid w:val="005331DD"/>
    <w:rsid w:val="005345BC"/>
    <w:rsid w:val="005345BE"/>
    <w:rsid w:val="005363F1"/>
    <w:rsid w:val="00536646"/>
    <w:rsid w:val="005367E5"/>
    <w:rsid w:val="00537AF8"/>
    <w:rsid w:val="005405E6"/>
    <w:rsid w:val="0054337F"/>
    <w:rsid w:val="00547184"/>
    <w:rsid w:val="0054741B"/>
    <w:rsid w:val="00550325"/>
    <w:rsid w:val="0055276A"/>
    <w:rsid w:val="005539ED"/>
    <w:rsid w:val="005545B7"/>
    <w:rsid w:val="00554DAC"/>
    <w:rsid w:val="005579FE"/>
    <w:rsid w:val="005616A4"/>
    <w:rsid w:val="0056281F"/>
    <w:rsid w:val="005628BE"/>
    <w:rsid w:val="00563222"/>
    <w:rsid w:val="0056699A"/>
    <w:rsid w:val="005675C2"/>
    <w:rsid w:val="0057097A"/>
    <w:rsid w:val="00571253"/>
    <w:rsid w:val="00571400"/>
    <w:rsid w:val="00573CB6"/>
    <w:rsid w:val="00577587"/>
    <w:rsid w:val="0058101F"/>
    <w:rsid w:val="0058279C"/>
    <w:rsid w:val="005828A5"/>
    <w:rsid w:val="00584A01"/>
    <w:rsid w:val="00585AEF"/>
    <w:rsid w:val="00586FE7"/>
    <w:rsid w:val="00587042"/>
    <w:rsid w:val="00587099"/>
    <w:rsid w:val="00590C41"/>
    <w:rsid w:val="0059181D"/>
    <w:rsid w:val="00591E4A"/>
    <w:rsid w:val="0059364B"/>
    <w:rsid w:val="00594560"/>
    <w:rsid w:val="00595D07"/>
    <w:rsid w:val="00596F62"/>
    <w:rsid w:val="00597781"/>
    <w:rsid w:val="005A115B"/>
    <w:rsid w:val="005A2639"/>
    <w:rsid w:val="005A2AEB"/>
    <w:rsid w:val="005A5D24"/>
    <w:rsid w:val="005A6588"/>
    <w:rsid w:val="005A7300"/>
    <w:rsid w:val="005B0C8D"/>
    <w:rsid w:val="005B1615"/>
    <w:rsid w:val="005B1AA1"/>
    <w:rsid w:val="005B6BA1"/>
    <w:rsid w:val="005B70F4"/>
    <w:rsid w:val="005C04BF"/>
    <w:rsid w:val="005C0610"/>
    <w:rsid w:val="005C3133"/>
    <w:rsid w:val="005C3CD1"/>
    <w:rsid w:val="005C4412"/>
    <w:rsid w:val="005D023E"/>
    <w:rsid w:val="005D32BA"/>
    <w:rsid w:val="005D36EF"/>
    <w:rsid w:val="005D5184"/>
    <w:rsid w:val="005D5F0A"/>
    <w:rsid w:val="005E2C6F"/>
    <w:rsid w:val="005E3C03"/>
    <w:rsid w:val="005E4CAF"/>
    <w:rsid w:val="005F18DE"/>
    <w:rsid w:val="005F1968"/>
    <w:rsid w:val="005F2200"/>
    <w:rsid w:val="005F2CD4"/>
    <w:rsid w:val="005F2F07"/>
    <w:rsid w:val="005F4729"/>
    <w:rsid w:val="00601CA4"/>
    <w:rsid w:val="00605C05"/>
    <w:rsid w:val="00606F66"/>
    <w:rsid w:val="00610B1A"/>
    <w:rsid w:val="00610D24"/>
    <w:rsid w:val="00613C32"/>
    <w:rsid w:val="00613F03"/>
    <w:rsid w:val="00614FF8"/>
    <w:rsid w:val="00621CC1"/>
    <w:rsid w:val="00626A67"/>
    <w:rsid w:val="00633169"/>
    <w:rsid w:val="006332E9"/>
    <w:rsid w:val="00633BA0"/>
    <w:rsid w:val="00633BAA"/>
    <w:rsid w:val="00634F97"/>
    <w:rsid w:val="006375AC"/>
    <w:rsid w:val="00637985"/>
    <w:rsid w:val="006379BC"/>
    <w:rsid w:val="0064040E"/>
    <w:rsid w:val="006405E9"/>
    <w:rsid w:val="00641D9F"/>
    <w:rsid w:val="0064290E"/>
    <w:rsid w:val="00643662"/>
    <w:rsid w:val="00645241"/>
    <w:rsid w:val="00651A5A"/>
    <w:rsid w:val="00652556"/>
    <w:rsid w:val="00653B58"/>
    <w:rsid w:val="00653E68"/>
    <w:rsid w:val="00664683"/>
    <w:rsid w:val="0066496F"/>
    <w:rsid w:val="00670CF9"/>
    <w:rsid w:val="00672420"/>
    <w:rsid w:val="00672D72"/>
    <w:rsid w:val="00675EF5"/>
    <w:rsid w:val="00682337"/>
    <w:rsid w:val="006840EF"/>
    <w:rsid w:val="006876BA"/>
    <w:rsid w:val="006877B4"/>
    <w:rsid w:val="00687E56"/>
    <w:rsid w:val="00692A10"/>
    <w:rsid w:val="0069454F"/>
    <w:rsid w:val="00695742"/>
    <w:rsid w:val="00696279"/>
    <w:rsid w:val="00697FDE"/>
    <w:rsid w:val="006A0575"/>
    <w:rsid w:val="006A0BDA"/>
    <w:rsid w:val="006A0E25"/>
    <w:rsid w:val="006A1C1B"/>
    <w:rsid w:val="006A2E9E"/>
    <w:rsid w:val="006A32E8"/>
    <w:rsid w:val="006A641A"/>
    <w:rsid w:val="006B00FF"/>
    <w:rsid w:val="006B1FCE"/>
    <w:rsid w:val="006B22C5"/>
    <w:rsid w:val="006C1AF6"/>
    <w:rsid w:val="006C215B"/>
    <w:rsid w:val="006C2F0D"/>
    <w:rsid w:val="006C5B2D"/>
    <w:rsid w:val="006C5CD1"/>
    <w:rsid w:val="006D1722"/>
    <w:rsid w:val="006D2108"/>
    <w:rsid w:val="006D501F"/>
    <w:rsid w:val="006E2B07"/>
    <w:rsid w:val="006E50FD"/>
    <w:rsid w:val="006E6D2A"/>
    <w:rsid w:val="006E7A4E"/>
    <w:rsid w:val="006F0095"/>
    <w:rsid w:val="006F15F1"/>
    <w:rsid w:val="006F4520"/>
    <w:rsid w:val="006F45B3"/>
    <w:rsid w:val="006F47FC"/>
    <w:rsid w:val="006F4A48"/>
    <w:rsid w:val="006F53D2"/>
    <w:rsid w:val="006F783B"/>
    <w:rsid w:val="00702958"/>
    <w:rsid w:val="00703099"/>
    <w:rsid w:val="007039EE"/>
    <w:rsid w:val="00704ABC"/>
    <w:rsid w:val="007056DD"/>
    <w:rsid w:val="007068BD"/>
    <w:rsid w:val="00706F2F"/>
    <w:rsid w:val="00707B76"/>
    <w:rsid w:val="007153AF"/>
    <w:rsid w:val="0072051F"/>
    <w:rsid w:val="007209C8"/>
    <w:rsid w:val="00722362"/>
    <w:rsid w:val="007237B6"/>
    <w:rsid w:val="00723DF5"/>
    <w:rsid w:val="00723F35"/>
    <w:rsid w:val="00723FE9"/>
    <w:rsid w:val="00726F94"/>
    <w:rsid w:val="00727390"/>
    <w:rsid w:val="007361EC"/>
    <w:rsid w:val="00737AC4"/>
    <w:rsid w:val="00740405"/>
    <w:rsid w:val="00740E26"/>
    <w:rsid w:val="007412A7"/>
    <w:rsid w:val="00742DC7"/>
    <w:rsid w:val="00742E5E"/>
    <w:rsid w:val="0074404F"/>
    <w:rsid w:val="007502BD"/>
    <w:rsid w:val="00750EEC"/>
    <w:rsid w:val="0075116E"/>
    <w:rsid w:val="0075184C"/>
    <w:rsid w:val="0075323B"/>
    <w:rsid w:val="007573F1"/>
    <w:rsid w:val="00757FC4"/>
    <w:rsid w:val="00761350"/>
    <w:rsid w:val="007618F0"/>
    <w:rsid w:val="00761DD7"/>
    <w:rsid w:val="0076370E"/>
    <w:rsid w:val="00767043"/>
    <w:rsid w:val="00770C41"/>
    <w:rsid w:val="007720F8"/>
    <w:rsid w:val="00777259"/>
    <w:rsid w:val="00777295"/>
    <w:rsid w:val="007816E8"/>
    <w:rsid w:val="007837E3"/>
    <w:rsid w:val="00783B08"/>
    <w:rsid w:val="0078500D"/>
    <w:rsid w:val="007860B9"/>
    <w:rsid w:val="00793AAB"/>
    <w:rsid w:val="00794A4B"/>
    <w:rsid w:val="007A0F10"/>
    <w:rsid w:val="007A1A44"/>
    <w:rsid w:val="007A6987"/>
    <w:rsid w:val="007A6A43"/>
    <w:rsid w:val="007A73A7"/>
    <w:rsid w:val="007A7962"/>
    <w:rsid w:val="007A7EA2"/>
    <w:rsid w:val="007B07D5"/>
    <w:rsid w:val="007B20D1"/>
    <w:rsid w:val="007B22B6"/>
    <w:rsid w:val="007B7FEA"/>
    <w:rsid w:val="007C21B1"/>
    <w:rsid w:val="007C2935"/>
    <w:rsid w:val="007C5A51"/>
    <w:rsid w:val="007C5BFF"/>
    <w:rsid w:val="007C7EEC"/>
    <w:rsid w:val="007D1991"/>
    <w:rsid w:val="007D20B0"/>
    <w:rsid w:val="007D3281"/>
    <w:rsid w:val="007D5998"/>
    <w:rsid w:val="007D5E59"/>
    <w:rsid w:val="007D7284"/>
    <w:rsid w:val="007E2F92"/>
    <w:rsid w:val="007E3161"/>
    <w:rsid w:val="007F25BC"/>
    <w:rsid w:val="007F3489"/>
    <w:rsid w:val="007F36E2"/>
    <w:rsid w:val="007F3C46"/>
    <w:rsid w:val="007F60EA"/>
    <w:rsid w:val="00801346"/>
    <w:rsid w:val="008036D2"/>
    <w:rsid w:val="008048A9"/>
    <w:rsid w:val="00804D97"/>
    <w:rsid w:val="00810178"/>
    <w:rsid w:val="00812C0D"/>
    <w:rsid w:val="00812E4C"/>
    <w:rsid w:val="008131A6"/>
    <w:rsid w:val="00814140"/>
    <w:rsid w:val="00814DF8"/>
    <w:rsid w:val="00814F0C"/>
    <w:rsid w:val="00815DFD"/>
    <w:rsid w:val="00816569"/>
    <w:rsid w:val="00821C98"/>
    <w:rsid w:val="00826398"/>
    <w:rsid w:val="00830CB8"/>
    <w:rsid w:val="0083205F"/>
    <w:rsid w:val="008328D9"/>
    <w:rsid w:val="00834A9B"/>
    <w:rsid w:val="00834B13"/>
    <w:rsid w:val="00836A60"/>
    <w:rsid w:val="008370E5"/>
    <w:rsid w:val="008420E6"/>
    <w:rsid w:val="00843920"/>
    <w:rsid w:val="00843ABC"/>
    <w:rsid w:val="00845496"/>
    <w:rsid w:val="008471A4"/>
    <w:rsid w:val="0085034A"/>
    <w:rsid w:val="008520A0"/>
    <w:rsid w:val="0086090A"/>
    <w:rsid w:val="00862656"/>
    <w:rsid w:val="00863E11"/>
    <w:rsid w:val="00864E3D"/>
    <w:rsid w:val="00867DFB"/>
    <w:rsid w:val="00870889"/>
    <w:rsid w:val="008736AA"/>
    <w:rsid w:val="008750E2"/>
    <w:rsid w:val="00883901"/>
    <w:rsid w:val="00884561"/>
    <w:rsid w:val="0088522B"/>
    <w:rsid w:val="00886AE9"/>
    <w:rsid w:val="00887225"/>
    <w:rsid w:val="00890AD9"/>
    <w:rsid w:val="00892002"/>
    <w:rsid w:val="0089417A"/>
    <w:rsid w:val="008943C1"/>
    <w:rsid w:val="00894CE8"/>
    <w:rsid w:val="008A2EB2"/>
    <w:rsid w:val="008A5755"/>
    <w:rsid w:val="008A5FA8"/>
    <w:rsid w:val="008B1342"/>
    <w:rsid w:val="008B13CA"/>
    <w:rsid w:val="008B2B71"/>
    <w:rsid w:val="008B4C17"/>
    <w:rsid w:val="008B5E43"/>
    <w:rsid w:val="008C1341"/>
    <w:rsid w:val="008C608A"/>
    <w:rsid w:val="008C6B27"/>
    <w:rsid w:val="008C721F"/>
    <w:rsid w:val="008C7E10"/>
    <w:rsid w:val="008D1B05"/>
    <w:rsid w:val="008D67DC"/>
    <w:rsid w:val="008D7D4B"/>
    <w:rsid w:val="008E00AE"/>
    <w:rsid w:val="008E07C3"/>
    <w:rsid w:val="008E2165"/>
    <w:rsid w:val="008E3B8E"/>
    <w:rsid w:val="008E62F7"/>
    <w:rsid w:val="008E64D2"/>
    <w:rsid w:val="008E75AB"/>
    <w:rsid w:val="008F23EE"/>
    <w:rsid w:val="008F31EF"/>
    <w:rsid w:val="008F3424"/>
    <w:rsid w:val="008F5656"/>
    <w:rsid w:val="00900289"/>
    <w:rsid w:val="00900B13"/>
    <w:rsid w:val="00900DCB"/>
    <w:rsid w:val="00903AD1"/>
    <w:rsid w:val="00903CB4"/>
    <w:rsid w:val="00905F5B"/>
    <w:rsid w:val="009063E9"/>
    <w:rsid w:val="00906872"/>
    <w:rsid w:val="009076E5"/>
    <w:rsid w:val="00912CD8"/>
    <w:rsid w:val="009137EE"/>
    <w:rsid w:val="009205A3"/>
    <w:rsid w:val="00925244"/>
    <w:rsid w:val="00926A5A"/>
    <w:rsid w:val="00927126"/>
    <w:rsid w:val="00932F53"/>
    <w:rsid w:val="00933712"/>
    <w:rsid w:val="00933EB8"/>
    <w:rsid w:val="00935525"/>
    <w:rsid w:val="0093614D"/>
    <w:rsid w:val="009406D4"/>
    <w:rsid w:val="0094133C"/>
    <w:rsid w:val="00945272"/>
    <w:rsid w:val="0094670A"/>
    <w:rsid w:val="00947B61"/>
    <w:rsid w:val="009511C6"/>
    <w:rsid w:val="0095176D"/>
    <w:rsid w:val="00951E08"/>
    <w:rsid w:val="0095626D"/>
    <w:rsid w:val="00961889"/>
    <w:rsid w:val="00967212"/>
    <w:rsid w:val="00973131"/>
    <w:rsid w:val="009734EB"/>
    <w:rsid w:val="00973761"/>
    <w:rsid w:val="00976AA0"/>
    <w:rsid w:val="00990300"/>
    <w:rsid w:val="00993420"/>
    <w:rsid w:val="00993B31"/>
    <w:rsid w:val="0099624D"/>
    <w:rsid w:val="009A18B4"/>
    <w:rsid w:val="009A1E6E"/>
    <w:rsid w:val="009A3AC8"/>
    <w:rsid w:val="009A653E"/>
    <w:rsid w:val="009B045C"/>
    <w:rsid w:val="009B1A1A"/>
    <w:rsid w:val="009B2161"/>
    <w:rsid w:val="009B3546"/>
    <w:rsid w:val="009B4CEE"/>
    <w:rsid w:val="009B4EA2"/>
    <w:rsid w:val="009B6D5B"/>
    <w:rsid w:val="009C0736"/>
    <w:rsid w:val="009C0F89"/>
    <w:rsid w:val="009C2A9B"/>
    <w:rsid w:val="009C49E9"/>
    <w:rsid w:val="009C5691"/>
    <w:rsid w:val="009C626E"/>
    <w:rsid w:val="009C6D40"/>
    <w:rsid w:val="009D05B9"/>
    <w:rsid w:val="009D626A"/>
    <w:rsid w:val="009E07E7"/>
    <w:rsid w:val="009E0894"/>
    <w:rsid w:val="009E1958"/>
    <w:rsid w:val="009E2D64"/>
    <w:rsid w:val="009E407B"/>
    <w:rsid w:val="009E50B2"/>
    <w:rsid w:val="009E74A7"/>
    <w:rsid w:val="009E79A4"/>
    <w:rsid w:val="009F0585"/>
    <w:rsid w:val="009F26B5"/>
    <w:rsid w:val="009F3635"/>
    <w:rsid w:val="009F495E"/>
    <w:rsid w:val="009F51F3"/>
    <w:rsid w:val="009F6C62"/>
    <w:rsid w:val="00A02BA4"/>
    <w:rsid w:val="00A03B1D"/>
    <w:rsid w:val="00A05EA2"/>
    <w:rsid w:val="00A124E9"/>
    <w:rsid w:val="00A170FC"/>
    <w:rsid w:val="00A1779A"/>
    <w:rsid w:val="00A22810"/>
    <w:rsid w:val="00A22FB9"/>
    <w:rsid w:val="00A25590"/>
    <w:rsid w:val="00A2713A"/>
    <w:rsid w:val="00A2741F"/>
    <w:rsid w:val="00A340F8"/>
    <w:rsid w:val="00A37077"/>
    <w:rsid w:val="00A471D0"/>
    <w:rsid w:val="00A4790F"/>
    <w:rsid w:val="00A5100E"/>
    <w:rsid w:val="00A5194A"/>
    <w:rsid w:val="00A51CE9"/>
    <w:rsid w:val="00A53B76"/>
    <w:rsid w:val="00A549F2"/>
    <w:rsid w:val="00A55790"/>
    <w:rsid w:val="00A6124D"/>
    <w:rsid w:val="00A615F0"/>
    <w:rsid w:val="00A674D4"/>
    <w:rsid w:val="00A72A34"/>
    <w:rsid w:val="00A745CF"/>
    <w:rsid w:val="00A74F85"/>
    <w:rsid w:val="00A7641C"/>
    <w:rsid w:val="00A77254"/>
    <w:rsid w:val="00A80284"/>
    <w:rsid w:val="00A829FF"/>
    <w:rsid w:val="00A83648"/>
    <w:rsid w:val="00A841EE"/>
    <w:rsid w:val="00A87E04"/>
    <w:rsid w:val="00A90BFD"/>
    <w:rsid w:val="00A93281"/>
    <w:rsid w:val="00A93D8F"/>
    <w:rsid w:val="00A971AB"/>
    <w:rsid w:val="00AA0E63"/>
    <w:rsid w:val="00AA291A"/>
    <w:rsid w:val="00AA34BE"/>
    <w:rsid w:val="00AA428C"/>
    <w:rsid w:val="00AA45ED"/>
    <w:rsid w:val="00AA5746"/>
    <w:rsid w:val="00AA69D1"/>
    <w:rsid w:val="00AA7185"/>
    <w:rsid w:val="00AA7881"/>
    <w:rsid w:val="00AB0B0E"/>
    <w:rsid w:val="00AB18B4"/>
    <w:rsid w:val="00AC52DD"/>
    <w:rsid w:val="00AD0073"/>
    <w:rsid w:val="00AD2454"/>
    <w:rsid w:val="00AD3634"/>
    <w:rsid w:val="00AD6D0A"/>
    <w:rsid w:val="00AE0172"/>
    <w:rsid w:val="00AE05B1"/>
    <w:rsid w:val="00AE4453"/>
    <w:rsid w:val="00AE4728"/>
    <w:rsid w:val="00AF1FB3"/>
    <w:rsid w:val="00AF2749"/>
    <w:rsid w:val="00AF4053"/>
    <w:rsid w:val="00AF6903"/>
    <w:rsid w:val="00AF7219"/>
    <w:rsid w:val="00B01E7A"/>
    <w:rsid w:val="00B04F81"/>
    <w:rsid w:val="00B05AC6"/>
    <w:rsid w:val="00B10655"/>
    <w:rsid w:val="00B13F30"/>
    <w:rsid w:val="00B1482C"/>
    <w:rsid w:val="00B21CF5"/>
    <w:rsid w:val="00B230A2"/>
    <w:rsid w:val="00B26C86"/>
    <w:rsid w:val="00B274B4"/>
    <w:rsid w:val="00B27E6B"/>
    <w:rsid w:val="00B30452"/>
    <w:rsid w:val="00B309A6"/>
    <w:rsid w:val="00B33010"/>
    <w:rsid w:val="00B33877"/>
    <w:rsid w:val="00B35083"/>
    <w:rsid w:val="00B369A9"/>
    <w:rsid w:val="00B402A9"/>
    <w:rsid w:val="00B43C59"/>
    <w:rsid w:val="00B43F3F"/>
    <w:rsid w:val="00B4421E"/>
    <w:rsid w:val="00B456B3"/>
    <w:rsid w:val="00B45D5C"/>
    <w:rsid w:val="00B473F3"/>
    <w:rsid w:val="00B51444"/>
    <w:rsid w:val="00B51982"/>
    <w:rsid w:val="00B51D14"/>
    <w:rsid w:val="00B535B4"/>
    <w:rsid w:val="00B543C4"/>
    <w:rsid w:val="00B64667"/>
    <w:rsid w:val="00B661BE"/>
    <w:rsid w:val="00B6700F"/>
    <w:rsid w:val="00B70070"/>
    <w:rsid w:val="00B7025B"/>
    <w:rsid w:val="00B75D2D"/>
    <w:rsid w:val="00B77534"/>
    <w:rsid w:val="00B778A1"/>
    <w:rsid w:val="00B822BB"/>
    <w:rsid w:val="00B83BF6"/>
    <w:rsid w:val="00B867F6"/>
    <w:rsid w:val="00B868C3"/>
    <w:rsid w:val="00B9206C"/>
    <w:rsid w:val="00B92539"/>
    <w:rsid w:val="00B92542"/>
    <w:rsid w:val="00B92D93"/>
    <w:rsid w:val="00B96FB7"/>
    <w:rsid w:val="00BA0FF7"/>
    <w:rsid w:val="00BA4522"/>
    <w:rsid w:val="00BA4728"/>
    <w:rsid w:val="00BA777E"/>
    <w:rsid w:val="00BB20AA"/>
    <w:rsid w:val="00BB2921"/>
    <w:rsid w:val="00BB30E4"/>
    <w:rsid w:val="00BB417B"/>
    <w:rsid w:val="00BB448A"/>
    <w:rsid w:val="00BC2896"/>
    <w:rsid w:val="00BC56DD"/>
    <w:rsid w:val="00BC75FE"/>
    <w:rsid w:val="00BD00B7"/>
    <w:rsid w:val="00BD0CB2"/>
    <w:rsid w:val="00BD142F"/>
    <w:rsid w:val="00BD3AC0"/>
    <w:rsid w:val="00BD4565"/>
    <w:rsid w:val="00BE33A6"/>
    <w:rsid w:val="00BE3AB0"/>
    <w:rsid w:val="00BE43B1"/>
    <w:rsid w:val="00BE6A6F"/>
    <w:rsid w:val="00BE7CC7"/>
    <w:rsid w:val="00BF12C5"/>
    <w:rsid w:val="00BF49A4"/>
    <w:rsid w:val="00BF5315"/>
    <w:rsid w:val="00C0213C"/>
    <w:rsid w:val="00C0244C"/>
    <w:rsid w:val="00C02CB3"/>
    <w:rsid w:val="00C0720B"/>
    <w:rsid w:val="00C07747"/>
    <w:rsid w:val="00C10D65"/>
    <w:rsid w:val="00C13605"/>
    <w:rsid w:val="00C14DE0"/>
    <w:rsid w:val="00C155C6"/>
    <w:rsid w:val="00C20008"/>
    <w:rsid w:val="00C20DF1"/>
    <w:rsid w:val="00C21D9E"/>
    <w:rsid w:val="00C24BA7"/>
    <w:rsid w:val="00C30A4D"/>
    <w:rsid w:val="00C30C6C"/>
    <w:rsid w:val="00C30CE0"/>
    <w:rsid w:val="00C317CE"/>
    <w:rsid w:val="00C33B35"/>
    <w:rsid w:val="00C34A99"/>
    <w:rsid w:val="00C35AEF"/>
    <w:rsid w:val="00C409F3"/>
    <w:rsid w:val="00C40B77"/>
    <w:rsid w:val="00C418B4"/>
    <w:rsid w:val="00C441F3"/>
    <w:rsid w:val="00C46207"/>
    <w:rsid w:val="00C464C6"/>
    <w:rsid w:val="00C505E6"/>
    <w:rsid w:val="00C51442"/>
    <w:rsid w:val="00C516C1"/>
    <w:rsid w:val="00C52BE3"/>
    <w:rsid w:val="00C558B6"/>
    <w:rsid w:val="00C57CCB"/>
    <w:rsid w:val="00C618EF"/>
    <w:rsid w:val="00C63D00"/>
    <w:rsid w:val="00C66D98"/>
    <w:rsid w:val="00C7276C"/>
    <w:rsid w:val="00C73694"/>
    <w:rsid w:val="00C7747B"/>
    <w:rsid w:val="00C81752"/>
    <w:rsid w:val="00C84380"/>
    <w:rsid w:val="00C86953"/>
    <w:rsid w:val="00C87CC7"/>
    <w:rsid w:val="00C906D9"/>
    <w:rsid w:val="00C90B9D"/>
    <w:rsid w:val="00C94086"/>
    <w:rsid w:val="00C940F0"/>
    <w:rsid w:val="00C94119"/>
    <w:rsid w:val="00C94C2A"/>
    <w:rsid w:val="00CA1F6D"/>
    <w:rsid w:val="00CA4448"/>
    <w:rsid w:val="00CA5714"/>
    <w:rsid w:val="00CA76A9"/>
    <w:rsid w:val="00CA7E6D"/>
    <w:rsid w:val="00CB0FD3"/>
    <w:rsid w:val="00CB27CF"/>
    <w:rsid w:val="00CB42C4"/>
    <w:rsid w:val="00CB46D3"/>
    <w:rsid w:val="00CB7BF2"/>
    <w:rsid w:val="00CB7DAB"/>
    <w:rsid w:val="00CC1C94"/>
    <w:rsid w:val="00CC35D0"/>
    <w:rsid w:val="00CC3762"/>
    <w:rsid w:val="00CC4E8A"/>
    <w:rsid w:val="00CC5704"/>
    <w:rsid w:val="00CC652D"/>
    <w:rsid w:val="00CC65E6"/>
    <w:rsid w:val="00CD02FB"/>
    <w:rsid w:val="00CD23E3"/>
    <w:rsid w:val="00CD580B"/>
    <w:rsid w:val="00CE05D3"/>
    <w:rsid w:val="00CE1401"/>
    <w:rsid w:val="00CE182C"/>
    <w:rsid w:val="00CE1E15"/>
    <w:rsid w:val="00CE6BD3"/>
    <w:rsid w:val="00CF1A5B"/>
    <w:rsid w:val="00CF1C78"/>
    <w:rsid w:val="00CF2229"/>
    <w:rsid w:val="00CF427C"/>
    <w:rsid w:val="00CF4611"/>
    <w:rsid w:val="00CF6151"/>
    <w:rsid w:val="00D00A97"/>
    <w:rsid w:val="00D013C9"/>
    <w:rsid w:val="00D027B3"/>
    <w:rsid w:val="00D02C06"/>
    <w:rsid w:val="00D03CA7"/>
    <w:rsid w:val="00D0414F"/>
    <w:rsid w:val="00D04AB9"/>
    <w:rsid w:val="00D10BF2"/>
    <w:rsid w:val="00D11300"/>
    <w:rsid w:val="00D12D46"/>
    <w:rsid w:val="00D13482"/>
    <w:rsid w:val="00D150F4"/>
    <w:rsid w:val="00D15627"/>
    <w:rsid w:val="00D163C2"/>
    <w:rsid w:val="00D17711"/>
    <w:rsid w:val="00D21D5B"/>
    <w:rsid w:val="00D2336B"/>
    <w:rsid w:val="00D33031"/>
    <w:rsid w:val="00D36820"/>
    <w:rsid w:val="00D37640"/>
    <w:rsid w:val="00D41734"/>
    <w:rsid w:val="00D41797"/>
    <w:rsid w:val="00D41DFF"/>
    <w:rsid w:val="00D41EDB"/>
    <w:rsid w:val="00D440D2"/>
    <w:rsid w:val="00D458F2"/>
    <w:rsid w:val="00D46C99"/>
    <w:rsid w:val="00D4787E"/>
    <w:rsid w:val="00D50F17"/>
    <w:rsid w:val="00D5145E"/>
    <w:rsid w:val="00D55F8D"/>
    <w:rsid w:val="00D634C9"/>
    <w:rsid w:val="00D6431D"/>
    <w:rsid w:val="00D650D4"/>
    <w:rsid w:val="00D66EE7"/>
    <w:rsid w:val="00D712D5"/>
    <w:rsid w:val="00D72A85"/>
    <w:rsid w:val="00D73BCB"/>
    <w:rsid w:val="00D73E0D"/>
    <w:rsid w:val="00D74966"/>
    <w:rsid w:val="00D757A4"/>
    <w:rsid w:val="00D773D6"/>
    <w:rsid w:val="00D77FC5"/>
    <w:rsid w:val="00D81BE0"/>
    <w:rsid w:val="00D84566"/>
    <w:rsid w:val="00D85A45"/>
    <w:rsid w:val="00D85FC3"/>
    <w:rsid w:val="00D86D0B"/>
    <w:rsid w:val="00D86D73"/>
    <w:rsid w:val="00D87BC2"/>
    <w:rsid w:val="00D9203F"/>
    <w:rsid w:val="00D93592"/>
    <w:rsid w:val="00D9381E"/>
    <w:rsid w:val="00DA0ADF"/>
    <w:rsid w:val="00DA12AE"/>
    <w:rsid w:val="00DA12FE"/>
    <w:rsid w:val="00DA3596"/>
    <w:rsid w:val="00DA6088"/>
    <w:rsid w:val="00DA67F5"/>
    <w:rsid w:val="00DB1F89"/>
    <w:rsid w:val="00DB2F66"/>
    <w:rsid w:val="00DB5A80"/>
    <w:rsid w:val="00DB5C43"/>
    <w:rsid w:val="00DB6647"/>
    <w:rsid w:val="00DB7293"/>
    <w:rsid w:val="00DC2949"/>
    <w:rsid w:val="00DC6561"/>
    <w:rsid w:val="00DC773D"/>
    <w:rsid w:val="00DD0377"/>
    <w:rsid w:val="00DD2E3E"/>
    <w:rsid w:val="00DD41E2"/>
    <w:rsid w:val="00DD4D40"/>
    <w:rsid w:val="00DD60CF"/>
    <w:rsid w:val="00DE0563"/>
    <w:rsid w:val="00DE191B"/>
    <w:rsid w:val="00DE1EDE"/>
    <w:rsid w:val="00DE25AD"/>
    <w:rsid w:val="00DE6376"/>
    <w:rsid w:val="00DE70A7"/>
    <w:rsid w:val="00DF17AF"/>
    <w:rsid w:val="00DF470C"/>
    <w:rsid w:val="00DF49E3"/>
    <w:rsid w:val="00DF6201"/>
    <w:rsid w:val="00DF6A35"/>
    <w:rsid w:val="00DF6AA7"/>
    <w:rsid w:val="00DF6B82"/>
    <w:rsid w:val="00DF750C"/>
    <w:rsid w:val="00E01392"/>
    <w:rsid w:val="00E05DF5"/>
    <w:rsid w:val="00E06890"/>
    <w:rsid w:val="00E076A5"/>
    <w:rsid w:val="00E0777D"/>
    <w:rsid w:val="00E11A25"/>
    <w:rsid w:val="00E12595"/>
    <w:rsid w:val="00E144D1"/>
    <w:rsid w:val="00E14D3B"/>
    <w:rsid w:val="00E163AC"/>
    <w:rsid w:val="00E23748"/>
    <w:rsid w:val="00E24E60"/>
    <w:rsid w:val="00E25039"/>
    <w:rsid w:val="00E27B05"/>
    <w:rsid w:val="00E27DB5"/>
    <w:rsid w:val="00E302C0"/>
    <w:rsid w:val="00E33C4F"/>
    <w:rsid w:val="00E34159"/>
    <w:rsid w:val="00E344E6"/>
    <w:rsid w:val="00E350AC"/>
    <w:rsid w:val="00E35B94"/>
    <w:rsid w:val="00E4181A"/>
    <w:rsid w:val="00E421BB"/>
    <w:rsid w:val="00E42BC4"/>
    <w:rsid w:val="00E42EEC"/>
    <w:rsid w:val="00E4348F"/>
    <w:rsid w:val="00E434A2"/>
    <w:rsid w:val="00E434A4"/>
    <w:rsid w:val="00E477EE"/>
    <w:rsid w:val="00E53132"/>
    <w:rsid w:val="00E5389C"/>
    <w:rsid w:val="00E5506C"/>
    <w:rsid w:val="00E57A3C"/>
    <w:rsid w:val="00E60280"/>
    <w:rsid w:val="00E61307"/>
    <w:rsid w:val="00E62F67"/>
    <w:rsid w:val="00E63A28"/>
    <w:rsid w:val="00E711A0"/>
    <w:rsid w:val="00E71E8E"/>
    <w:rsid w:val="00E726CC"/>
    <w:rsid w:val="00E7282B"/>
    <w:rsid w:val="00E7306C"/>
    <w:rsid w:val="00E73460"/>
    <w:rsid w:val="00E73927"/>
    <w:rsid w:val="00E75DA0"/>
    <w:rsid w:val="00E76F89"/>
    <w:rsid w:val="00E7723E"/>
    <w:rsid w:val="00E863F5"/>
    <w:rsid w:val="00E90911"/>
    <w:rsid w:val="00E90FBA"/>
    <w:rsid w:val="00E914F8"/>
    <w:rsid w:val="00E91EA4"/>
    <w:rsid w:val="00E92D2B"/>
    <w:rsid w:val="00E9371E"/>
    <w:rsid w:val="00E94939"/>
    <w:rsid w:val="00EA118D"/>
    <w:rsid w:val="00EA1EC9"/>
    <w:rsid w:val="00EA3BFE"/>
    <w:rsid w:val="00EA43DD"/>
    <w:rsid w:val="00EA4AF7"/>
    <w:rsid w:val="00EA4D37"/>
    <w:rsid w:val="00EB300C"/>
    <w:rsid w:val="00EB50DB"/>
    <w:rsid w:val="00EB7DE7"/>
    <w:rsid w:val="00EC111C"/>
    <w:rsid w:val="00EC255E"/>
    <w:rsid w:val="00EC5775"/>
    <w:rsid w:val="00EC59EA"/>
    <w:rsid w:val="00EC725E"/>
    <w:rsid w:val="00EC7529"/>
    <w:rsid w:val="00EC79CD"/>
    <w:rsid w:val="00ED1FEE"/>
    <w:rsid w:val="00ED38F0"/>
    <w:rsid w:val="00ED4466"/>
    <w:rsid w:val="00ED4E36"/>
    <w:rsid w:val="00ED5216"/>
    <w:rsid w:val="00ED56DE"/>
    <w:rsid w:val="00ED66C7"/>
    <w:rsid w:val="00ED6AA5"/>
    <w:rsid w:val="00EE2CC7"/>
    <w:rsid w:val="00EE30E0"/>
    <w:rsid w:val="00EE363B"/>
    <w:rsid w:val="00EE3D72"/>
    <w:rsid w:val="00EE3D99"/>
    <w:rsid w:val="00EE7E1B"/>
    <w:rsid w:val="00EF1B1D"/>
    <w:rsid w:val="00EF280E"/>
    <w:rsid w:val="00EF3BBC"/>
    <w:rsid w:val="00EF5229"/>
    <w:rsid w:val="00EF5700"/>
    <w:rsid w:val="00EF58C8"/>
    <w:rsid w:val="00EF5C5A"/>
    <w:rsid w:val="00EF7BD9"/>
    <w:rsid w:val="00F0169D"/>
    <w:rsid w:val="00F01818"/>
    <w:rsid w:val="00F034C8"/>
    <w:rsid w:val="00F04B95"/>
    <w:rsid w:val="00F04E80"/>
    <w:rsid w:val="00F04F05"/>
    <w:rsid w:val="00F05667"/>
    <w:rsid w:val="00F07F76"/>
    <w:rsid w:val="00F10E4D"/>
    <w:rsid w:val="00F11552"/>
    <w:rsid w:val="00F1329D"/>
    <w:rsid w:val="00F1360C"/>
    <w:rsid w:val="00F1437A"/>
    <w:rsid w:val="00F15BB0"/>
    <w:rsid w:val="00F15BC7"/>
    <w:rsid w:val="00F15E3E"/>
    <w:rsid w:val="00F16D52"/>
    <w:rsid w:val="00F17BE4"/>
    <w:rsid w:val="00F17D79"/>
    <w:rsid w:val="00F213D3"/>
    <w:rsid w:val="00F317F9"/>
    <w:rsid w:val="00F32C55"/>
    <w:rsid w:val="00F32F02"/>
    <w:rsid w:val="00F33301"/>
    <w:rsid w:val="00F3505F"/>
    <w:rsid w:val="00F37A84"/>
    <w:rsid w:val="00F417D5"/>
    <w:rsid w:val="00F41E51"/>
    <w:rsid w:val="00F433F0"/>
    <w:rsid w:val="00F451E5"/>
    <w:rsid w:val="00F5092B"/>
    <w:rsid w:val="00F5385B"/>
    <w:rsid w:val="00F53C21"/>
    <w:rsid w:val="00F5424A"/>
    <w:rsid w:val="00F54FFC"/>
    <w:rsid w:val="00F56E6A"/>
    <w:rsid w:val="00F5732C"/>
    <w:rsid w:val="00F62039"/>
    <w:rsid w:val="00F64F39"/>
    <w:rsid w:val="00F70B77"/>
    <w:rsid w:val="00F74C71"/>
    <w:rsid w:val="00F76F21"/>
    <w:rsid w:val="00F833C3"/>
    <w:rsid w:val="00F84360"/>
    <w:rsid w:val="00F855C6"/>
    <w:rsid w:val="00F877D4"/>
    <w:rsid w:val="00F920AB"/>
    <w:rsid w:val="00F92386"/>
    <w:rsid w:val="00F92395"/>
    <w:rsid w:val="00F938D8"/>
    <w:rsid w:val="00F93E32"/>
    <w:rsid w:val="00F93F5C"/>
    <w:rsid w:val="00F9464C"/>
    <w:rsid w:val="00F95CDF"/>
    <w:rsid w:val="00FA477B"/>
    <w:rsid w:val="00FA594B"/>
    <w:rsid w:val="00FA7739"/>
    <w:rsid w:val="00FB2A58"/>
    <w:rsid w:val="00FB45AC"/>
    <w:rsid w:val="00FB4E2E"/>
    <w:rsid w:val="00FB4F83"/>
    <w:rsid w:val="00FB5C06"/>
    <w:rsid w:val="00FB63BD"/>
    <w:rsid w:val="00FC223D"/>
    <w:rsid w:val="00FC2FAF"/>
    <w:rsid w:val="00FC373E"/>
    <w:rsid w:val="00FC48FB"/>
    <w:rsid w:val="00FC5C51"/>
    <w:rsid w:val="00FC71D6"/>
    <w:rsid w:val="00FC76D0"/>
    <w:rsid w:val="00FC7BFC"/>
    <w:rsid w:val="00FD0E51"/>
    <w:rsid w:val="00FD467A"/>
    <w:rsid w:val="00FD4825"/>
    <w:rsid w:val="00FD640A"/>
    <w:rsid w:val="00FD6765"/>
    <w:rsid w:val="00FE1297"/>
    <w:rsid w:val="00FE1AEC"/>
    <w:rsid w:val="00FE254B"/>
    <w:rsid w:val="00FE4817"/>
    <w:rsid w:val="00FE7E1A"/>
    <w:rsid w:val="00FF1B19"/>
    <w:rsid w:val="00FF405C"/>
    <w:rsid w:val="00FF6E9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7F3D5A-C397-4849-8FB3-185D64D4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B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66F45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link w:val="20"/>
    <w:uiPriority w:val="99"/>
    <w:qFormat/>
    <w:rsid w:val="00066F45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F4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066F45"/>
    <w:rPr>
      <w:rFonts w:ascii="Cambria" w:hAnsi="Cambria"/>
      <w:b/>
      <w:i/>
      <w:sz w:val="28"/>
    </w:rPr>
  </w:style>
  <w:style w:type="paragraph" w:styleId="a3">
    <w:name w:val="footer"/>
    <w:basedOn w:val="a"/>
    <w:link w:val="a4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link w:val="a3"/>
    <w:uiPriority w:val="99"/>
    <w:locked/>
    <w:rsid w:val="00066F45"/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066F45"/>
    <w:pPr>
      <w:jc w:val="both"/>
    </w:pPr>
    <w:rPr>
      <w:rFonts w:eastAsia="Calibri"/>
      <w:szCs w:val="20"/>
    </w:rPr>
  </w:style>
  <w:style w:type="character" w:customStyle="1" w:styleId="a6">
    <w:name w:val="Основной текст Знак"/>
    <w:link w:val="a5"/>
    <w:uiPriority w:val="99"/>
    <w:locked/>
    <w:rsid w:val="00066F45"/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uiPriority w:val="99"/>
    <w:rsid w:val="00066F45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066F45"/>
    <w:rPr>
      <w:rFonts w:ascii="Times New Roman" w:hAnsi="Times New Roman"/>
      <w:sz w:val="16"/>
    </w:rPr>
  </w:style>
  <w:style w:type="character" w:styleId="a7">
    <w:name w:val="Hyperlink"/>
    <w:uiPriority w:val="99"/>
    <w:rsid w:val="00066F45"/>
    <w:rPr>
      <w:rFonts w:cs="Times New Roman"/>
      <w:color w:val="0000FF"/>
      <w:u w:val="single"/>
    </w:rPr>
  </w:style>
  <w:style w:type="paragraph" w:styleId="11">
    <w:name w:val="toc 1"/>
    <w:basedOn w:val="a"/>
    <w:uiPriority w:val="99"/>
    <w:rsid w:val="00066F45"/>
    <w:pPr>
      <w:tabs>
        <w:tab w:val="left" w:pos="660"/>
        <w:tab w:val="right" w:leader="dot" w:pos="9906"/>
      </w:tabs>
      <w:spacing w:after="100"/>
      <w:ind w:left="709" w:hanging="709"/>
      <w:jc w:val="both"/>
    </w:pPr>
    <w:rPr>
      <w:rFonts w:ascii="FreeSetC Plain" w:eastAsia="MS Mincho" w:hAnsi="FreeSetC Plain"/>
    </w:rPr>
  </w:style>
  <w:style w:type="paragraph" w:styleId="a8">
    <w:name w:val="TOC Heading"/>
    <w:basedOn w:val="1"/>
    <w:uiPriority w:val="99"/>
    <w:qFormat/>
    <w:rsid w:val="00066F45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uiPriority w:val="99"/>
    <w:rsid w:val="00066F45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066F45"/>
    <w:rPr>
      <w:rFonts w:ascii="Times New Roman" w:hAnsi="Times New Roman"/>
      <w:sz w:val="24"/>
    </w:rPr>
  </w:style>
  <w:style w:type="paragraph" w:customStyle="1" w:styleId="ab">
    <w:name w:val="a"/>
    <w:basedOn w:val="a"/>
    <w:uiPriority w:val="99"/>
    <w:rsid w:val="00066F45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ac">
    <w:name w:val="page number"/>
    <w:uiPriority w:val="99"/>
    <w:rsid w:val="00066F45"/>
    <w:rPr>
      <w:rFonts w:cs="Times New Roman"/>
    </w:rPr>
  </w:style>
  <w:style w:type="table" w:styleId="ad">
    <w:name w:val="Table Grid"/>
    <w:basedOn w:val="a1"/>
    <w:uiPriority w:val="99"/>
    <w:rsid w:val="00066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066F45"/>
    <w:rPr>
      <w:rFonts w:ascii="Tahoma" w:eastAsia="Calibri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locked/>
    <w:rsid w:val="00066F45"/>
    <w:rPr>
      <w:rFonts w:ascii="Tahoma" w:hAnsi="Tahoma"/>
      <w:sz w:val="16"/>
    </w:rPr>
  </w:style>
  <w:style w:type="paragraph" w:customStyle="1" w:styleId="af0">
    <w:name w:val="Знак"/>
    <w:basedOn w:val="a"/>
    <w:uiPriority w:val="99"/>
    <w:rsid w:val="00066F45"/>
    <w:pPr>
      <w:tabs>
        <w:tab w:val="left" w:pos="360"/>
      </w:tabs>
      <w:ind w:firstLine="360"/>
      <w:jc w:val="both"/>
    </w:pPr>
    <w:rPr>
      <w:rFonts w:eastAsia="SimSun"/>
      <w:lang w:eastAsia="en-US"/>
    </w:rPr>
  </w:style>
  <w:style w:type="paragraph" w:customStyle="1" w:styleId="12">
    <w:name w:val="Знак1"/>
    <w:basedOn w:val="a"/>
    <w:uiPriority w:val="99"/>
    <w:rsid w:val="00066F45"/>
    <w:pPr>
      <w:tabs>
        <w:tab w:val="left" w:pos="720"/>
      </w:tabs>
      <w:jc w:val="both"/>
    </w:pPr>
    <w:rPr>
      <w:rFonts w:eastAsia="SimSun"/>
      <w:lang w:eastAsia="en-US"/>
    </w:rPr>
  </w:style>
  <w:style w:type="paragraph" w:styleId="af1">
    <w:name w:val="Plain Text"/>
    <w:basedOn w:val="a"/>
    <w:link w:val="af2"/>
    <w:uiPriority w:val="99"/>
    <w:rsid w:val="00066F45"/>
    <w:rPr>
      <w:rFonts w:ascii="Calibri" w:hAnsi="Calibri"/>
      <w:sz w:val="21"/>
      <w:szCs w:val="20"/>
      <w:lang w:eastAsia="en-US"/>
    </w:rPr>
  </w:style>
  <w:style w:type="character" w:customStyle="1" w:styleId="af2">
    <w:name w:val="Текст Знак"/>
    <w:link w:val="af1"/>
    <w:uiPriority w:val="99"/>
    <w:locked/>
    <w:rsid w:val="00066F45"/>
    <w:rPr>
      <w:rFonts w:eastAsia="Times New Roman"/>
      <w:sz w:val="21"/>
      <w:lang w:eastAsia="en-US"/>
    </w:rPr>
  </w:style>
  <w:style w:type="paragraph" w:customStyle="1" w:styleId="13">
    <w:name w:val="Текст1"/>
    <w:basedOn w:val="a"/>
    <w:uiPriority w:val="99"/>
    <w:rsid w:val="00066F45"/>
    <w:rPr>
      <w:rFonts w:ascii="Courier New" w:hAnsi="Courier New"/>
      <w:sz w:val="20"/>
      <w:szCs w:val="20"/>
    </w:rPr>
  </w:style>
  <w:style w:type="character" w:customStyle="1" w:styleId="s0">
    <w:name w:val="s0"/>
    <w:uiPriority w:val="99"/>
    <w:rsid w:val="00066F45"/>
    <w:rPr>
      <w:rFonts w:ascii="Times New Roman(K)" w:hAnsi="Times New Roman(K)"/>
      <w:color w:val="000000"/>
      <w:sz w:val="24"/>
      <w:u w:val="none"/>
    </w:rPr>
  </w:style>
  <w:style w:type="character" w:styleId="af3">
    <w:name w:val="annotation reference"/>
    <w:uiPriority w:val="99"/>
    <w:rsid w:val="00066F45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066F45"/>
    <w:rPr>
      <w:rFonts w:eastAsia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66F45"/>
    <w:rPr>
      <w:rFonts w:ascii="Times New Roman" w:hAnsi="Times New Roman"/>
    </w:rPr>
  </w:style>
  <w:style w:type="paragraph" w:styleId="af6">
    <w:name w:val="annotation subject"/>
    <w:basedOn w:val="af4"/>
    <w:link w:val="af7"/>
    <w:uiPriority w:val="99"/>
    <w:rsid w:val="00066F45"/>
    <w:rPr>
      <w:b/>
    </w:rPr>
  </w:style>
  <w:style w:type="character" w:customStyle="1" w:styleId="af7">
    <w:name w:val="Тема примечания Знак"/>
    <w:link w:val="af6"/>
    <w:uiPriority w:val="99"/>
    <w:locked/>
    <w:rsid w:val="00066F45"/>
    <w:rPr>
      <w:rFonts w:ascii="Times New Roman" w:hAnsi="Times New Roman"/>
      <w:b/>
    </w:rPr>
  </w:style>
  <w:style w:type="paragraph" w:styleId="af8">
    <w:name w:val="List Paragraph"/>
    <w:basedOn w:val="a"/>
    <w:uiPriority w:val="99"/>
    <w:qFormat/>
    <w:rsid w:val="00066F45"/>
    <w:pPr>
      <w:spacing w:after="200" w:line="276" w:lineRule="auto"/>
      <w:ind w:left="720"/>
      <w:contextualSpacing/>
    </w:pPr>
    <w:rPr>
      <w:rFonts w:ascii="Calibri"/>
      <w:sz w:val="22"/>
      <w:szCs w:val="22"/>
      <w:lang w:eastAsia="en-US"/>
    </w:rPr>
  </w:style>
  <w:style w:type="paragraph" w:customStyle="1" w:styleId="5">
    <w:name w:val="Знак Знак5"/>
    <w:basedOn w:val="a"/>
    <w:autoRedefine/>
    <w:uiPriority w:val="99"/>
    <w:rsid w:val="00140E8C"/>
    <w:rPr>
      <w:rFonts w:eastAsia="SimSun"/>
      <w:b/>
      <w:bCs/>
      <w:sz w:val="28"/>
      <w:szCs w:val="28"/>
      <w:lang w:eastAsia="en-US"/>
    </w:rPr>
  </w:style>
  <w:style w:type="paragraph" w:customStyle="1" w:styleId="af9">
    <w:name w:val="Знак Знак"/>
    <w:basedOn w:val="a"/>
    <w:autoRedefine/>
    <w:uiPriority w:val="99"/>
    <w:rsid w:val="0050296F"/>
    <w:rPr>
      <w:rFonts w:eastAsia="SimSu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-energo.kz" TargetMode="External"/><Relationship Id="rId13" Type="http://schemas.openxmlformats.org/officeDocument/2006/relationships/hyperlink" Target="http://www.sk-energo.k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vkazenergo.kz" TargetMode="External"/><Relationship Id="rId12" Type="http://schemas.openxmlformats.org/officeDocument/2006/relationships/hyperlink" Target="http://www.sevkazenergo.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-energo.k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evkazenergo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vkazenergo.kz" TargetMode="External"/><Relationship Id="rId14" Type="http://schemas.openxmlformats.org/officeDocument/2006/relationships/hyperlink" Target="mailto:feedback@sevkazenergo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3426</Words>
  <Characters>19533</Characters>
  <Application>Microsoft Office Word</Application>
  <DocSecurity>0</DocSecurity>
  <Lines>162</Lines>
  <Paragraphs>45</Paragraphs>
  <ScaleCrop>false</ScaleCrop>
  <Company/>
  <LinksUpToDate>false</LinksUpToDate>
  <CharactersWithSpaces>22914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Савенков Вячеслав Анатольевич</dc:creator>
  <cp:keywords/>
  <dc:description/>
  <cp:lastModifiedBy>Сивкова Елена Николаевна</cp:lastModifiedBy>
  <cp:revision>7</cp:revision>
  <cp:lastPrinted>2019-04-16T08:29:00Z</cp:lastPrinted>
  <dcterms:created xsi:type="dcterms:W3CDTF">2019-09-20T11:55:00Z</dcterms:created>
  <dcterms:modified xsi:type="dcterms:W3CDTF">2023-06-30T11:29:00Z</dcterms:modified>
</cp:coreProperties>
</file>