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30" w:rsidRPr="00F86E30" w:rsidRDefault="00F86E30" w:rsidP="00F86E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6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Регламент проведения подключения объектов </w:t>
      </w:r>
    </w:p>
    <w:p w:rsidR="00F86E30" w:rsidRPr="00F86E30" w:rsidRDefault="00F86E30" w:rsidP="00F86E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отопительному сезону 2019-2020г.г.</w:t>
      </w:r>
    </w:p>
    <w:p w:rsidR="00F86E30" w:rsidRPr="00F86E30" w:rsidRDefault="00F86E30" w:rsidP="00F86E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E30" w:rsidRPr="00F86E30" w:rsidRDefault="00F86E30" w:rsidP="00F86E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F86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Потребитель (или его уполномоченное лицо)</w:t>
      </w: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многоквартирных жилых домов), желающий подключить централизованное теплоснабжение до начала отопительного сезона, должен:</w:t>
      </w:r>
    </w:p>
    <w:p w:rsidR="00F86E30" w:rsidRPr="00F86E30" w:rsidRDefault="00F86E30" w:rsidP="00F86E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Обратиться с письменным заявлением на имя генерального директора в </w:t>
      </w:r>
      <w:proofErr w:type="spellStart"/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энергоснабжающую</w:t>
      </w:r>
      <w:proofErr w:type="spellEnd"/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организацию ТОО</w:t>
      </w: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«Севказэнергосбыт», находящуюся по адресу ул. Жумабаева, 66, окно № 3.</w:t>
      </w:r>
    </w:p>
    <w:p w:rsidR="00F86E30" w:rsidRPr="00F86E30" w:rsidRDefault="00F86E30" w:rsidP="00F86E3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Заявление рассматривается в течение 3-х рабочих дней, при выполнении обязательных условий к подключению передается заявка в ТОО «Петропавловские Тепловые Сети» на подключение объектов, указанных в заявлении потребителя.</w:t>
      </w:r>
    </w:p>
    <w:p w:rsidR="00F86E30" w:rsidRPr="00F86E30" w:rsidRDefault="00F86E30" w:rsidP="00F86E3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ТОО «Петропавловские Тепловые Сети» на основании заявки ТОО «Севказэнергосбыт» производит подключение объектов в течение 3-х рабочих дней, если ранее </w:t>
      </w:r>
      <w:proofErr w:type="spellStart"/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теплопотребляющие</w:t>
      </w:r>
      <w:proofErr w:type="spellEnd"/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установки были подключены к сетям </w:t>
      </w:r>
      <w:proofErr w:type="spellStart"/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энергопередающей</w:t>
      </w:r>
      <w:proofErr w:type="spellEnd"/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организации. </w:t>
      </w:r>
    </w:p>
    <w:p w:rsidR="00F86E30" w:rsidRPr="00F86E30" w:rsidRDefault="00F86E30" w:rsidP="00F86E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Подключение объектов производится контролерами группы наладки, при </w:t>
      </w: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этом составляется</w:t>
      </w: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2-сторонний акт о подключении отопительной нагрузки, который подписывается 2-мя сторонами (контролером и представителем потребителя).</w:t>
      </w:r>
    </w:p>
    <w:p w:rsidR="00F86E30" w:rsidRPr="00F86E30" w:rsidRDefault="00F86E30" w:rsidP="00F86E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 том случае, если </w:t>
      </w:r>
      <w:r w:rsidRPr="00F86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потребитель ранее к сетям </w:t>
      </w:r>
      <w:proofErr w:type="spellStart"/>
      <w:r w:rsidRPr="00F86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энергопередающей</w:t>
      </w:r>
      <w:proofErr w:type="spellEnd"/>
      <w:r w:rsidRPr="00F86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организации подключен не был, </w:t>
      </w: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 заключить договор на энергоснабжение с </w:t>
      </w:r>
      <w:proofErr w:type="spellStart"/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энергоснабжающей</w:t>
      </w:r>
      <w:proofErr w:type="spellEnd"/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организацией, и ТОО «Петропавловские Тепловые Сети» подключает потребителя после оплаты стоимости работ по подключению. Физическое подключение (врезку) производит бригада сетевых районов </w:t>
      </w:r>
      <w:proofErr w:type="spellStart"/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энергопередающей</w:t>
      </w:r>
      <w:proofErr w:type="spellEnd"/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организации. Акт о подключении составляется также контролером группы наладки.</w:t>
      </w:r>
    </w:p>
    <w:p w:rsidR="00F86E30" w:rsidRPr="00F86E30" w:rsidRDefault="00F86E30" w:rsidP="00F86E30">
      <w:pPr>
        <w:numPr>
          <w:ilvl w:val="0"/>
          <w:numId w:val="2"/>
        </w:num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F86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Бытовой потребитель</w:t>
      </w: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не подавший заявление на подключение к централизованной системе теплоснабжения на новый отопительный сезон, подключается в порядке очередности, после выхода постановления </w:t>
      </w:r>
      <w:proofErr w:type="spellStart"/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>акимата</w:t>
      </w:r>
      <w:proofErr w:type="spellEnd"/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Петропавловска «О завершении подготовки объектов г. Петропавловска к работе в осенне-зимний период» с указанием даты начала отопительного сезона. Порядок подключения таких потребителей предусмотрен п. 1.4. Для подключения потребителя необходимо выполнение «Обязательных условий» «Правил пользования тепловой энергии». </w:t>
      </w:r>
    </w:p>
    <w:p w:rsidR="00F86E30" w:rsidRPr="00F86E30" w:rsidRDefault="00F86E30" w:rsidP="00F86E30">
      <w:pPr>
        <w:spacing w:after="0" w:line="240" w:lineRule="auto"/>
        <w:ind w:firstLine="18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6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юридических</w:t>
      </w:r>
      <w:r w:rsidRPr="00F86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физических лиц обязательно выполнение п.1.1,1.2,1.3,1.4.</w:t>
      </w:r>
    </w:p>
    <w:p w:rsidR="00F86E30" w:rsidRPr="00F86E30" w:rsidRDefault="00F86E30" w:rsidP="00F86E30">
      <w:pPr>
        <w:spacing w:after="0" w:line="240" w:lineRule="auto"/>
        <w:ind w:firstLine="18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F86E30" w:rsidRPr="00F86E30" w:rsidRDefault="00F86E30" w:rsidP="00F86E3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6E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Обязательные условия для подключения потребителей:</w:t>
      </w:r>
    </w:p>
    <w:p w:rsidR="00F86E30" w:rsidRPr="00F86E30" w:rsidRDefault="00F86E30" w:rsidP="00F86E3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6E30" w:rsidRPr="00F86E30" w:rsidRDefault="00F86E30" w:rsidP="00F86E30">
      <w:pPr>
        <w:numPr>
          <w:ilvl w:val="0"/>
          <w:numId w:val="1"/>
        </w:numPr>
        <w:tabs>
          <w:tab w:val="clear" w:pos="735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Отсутствие задолженности за потреблённую электрическую и тепловую энергию перед </w:t>
      </w:r>
      <w:proofErr w:type="spellStart"/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энергоснабжающей</w:t>
      </w:r>
      <w:proofErr w:type="spellEnd"/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организацией.</w:t>
      </w:r>
    </w:p>
    <w:p w:rsidR="00F86E30" w:rsidRPr="00F86E30" w:rsidRDefault="00F86E30" w:rsidP="00F86E30">
      <w:pPr>
        <w:numPr>
          <w:ilvl w:val="0"/>
          <w:numId w:val="1"/>
        </w:numPr>
        <w:tabs>
          <w:tab w:val="clear" w:pos="735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надлежащим образом оформленного паспорта готовности к отопительному сезону.</w:t>
      </w:r>
    </w:p>
    <w:p w:rsidR="00F86E30" w:rsidRPr="00F86E30" w:rsidRDefault="00F86E30" w:rsidP="00F86E30">
      <w:pPr>
        <w:numPr>
          <w:ilvl w:val="0"/>
          <w:numId w:val="1"/>
        </w:numPr>
        <w:tabs>
          <w:tab w:val="clear" w:pos="735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Прибор учета тепловой энергии в обязательном порядке должен быть принят «Актом ввода в эксплуатацию» </w:t>
      </w:r>
      <w:proofErr w:type="spellStart"/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энергопередающей</w:t>
      </w:r>
      <w:proofErr w:type="spellEnd"/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организацией ТОО</w:t>
      </w: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«Петропавловские Тепловые Сети».</w:t>
      </w:r>
    </w:p>
    <w:p w:rsidR="00F86E30" w:rsidRPr="00F86E30" w:rsidRDefault="00F86E30" w:rsidP="00F86E30">
      <w:pPr>
        <w:numPr>
          <w:ilvl w:val="0"/>
          <w:numId w:val="1"/>
        </w:numPr>
        <w:tabs>
          <w:tab w:val="clear" w:pos="735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Должен быть заключен договор на энергоснабжение с ТОО «Севказэнергосбыт».</w:t>
      </w:r>
    </w:p>
    <w:p w:rsidR="00F86E30" w:rsidRPr="00F86E30" w:rsidRDefault="00F86E30" w:rsidP="00F86E30">
      <w:pPr>
        <w:numPr>
          <w:ilvl w:val="0"/>
          <w:numId w:val="1"/>
        </w:numPr>
        <w:tabs>
          <w:tab w:val="clear" w:pos="735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потребителей, имеющих на своем балансе тепловые сети, необходимо наличие актов раздела границ балансовой принадлежности между потребителем </w:t>
      </w:r>
      <w:proofErr w:type="spellStart"/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>иэнергопередающей</w:t>
      </w:r>
      <w:proofErr w:type="spellEnd"/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организацией. При установке приборов учёта тепловой энергии не на границе раздела балансовой принадлежности, а равно и при его отсутствии, но наличии на балансе потребителя тепловых сетей, необходимо оформление </w:t>
      </w: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расчета потерь</w:t>
      </w:r>
      <w:r w:rsidRPr="00F86E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сетям потребителя (выполняет ТОО «Петропавловские Тепловые Сети»).</w:t>
      </w:r>
    </w:p>
    <w:p w:rsidR="00F86E30" w:rsidRPr="00F86E30" w:rsidRDefault="00F86E30" w:rsidP="00F86E30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625" w:rsidRPr="00F86E30" w:rsidRDefault="004D6625" w:rsidP="00F86E30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D6625" w:rsidRPr="00F86E30" w:rsidSect="00F86E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535AE"/>
    <w:multiLevelType w:val="multilevel"/>
    <w:tmpl w:val="457641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1131099"/>
    <w:multiLevelType w:val="hybridMultilevel"/>
    <w:tmpl w:val="351600FC"/>
    <w:lvl w:ilvl="0" w:tplc="1178664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30"/>
    <w:rsid w:val="004D6625"/>
    <w:rsid w:val="00F8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764F"/>
  <w15:chartTrackingRefBased/>
  <w15:docId w15:val="{6E065658-30E2-4773-91BA-72A81BC1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F56CC-3F68-4CAF-A8D4-8C068BC3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Шерина Лилия Игоревна</dc:creator>
  <cp:keywords/>
  <dc:description/>
  <cp:lastModifiedBy>Шерина Лилия Игоревна</cp:lastModifiedBy>
  <cp:revision>1</cp:revision>
  <dcterms:created xsi:type="dcterms:W3CDTF">2019-10-01T09:39:00Z</dcterms:created>
  <dcterms:modified xsi:type="dcterms:W3CDTF">2019-10-01T09:41:00Z</dcterms:modified>
</cp:coreProperties>
</file>