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7D26F" w14:textId="77777777" w:rsidR="00D266DF" w:rsidRDefault="00D266DF" w:rsidP="00D266D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 3</w:t>
      </w:r>
    </w:p>
    <w:p w14:paraId="2450BDC6" w14:textId="77777777" w:rsidR="00D266DF" w:rsidRPr="00D46A46" w:rsidRDefault="00D266DF" w:rsidP="00D266D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A4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14:paraId="488D196A" w14:textId="4F0DF467" w:rsidR="00D266DF" w:rsidRPr="00D46A46" w:rsidRDefault="00D266DF" w:rsidP="00D266D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A46">
        <w:rPr>
          <w:rFonts w:ascii="Times New Roman" w:eastAsia="Times New Roman" w:hAnsi="Times New Roman"/>
          <w:b/>
          <w:sz w:val="24"/>
          <w:szCs w:val="24"/>
          <w:lang w:eastAsia="ru-RU"/>
        </w:rPr>
        <w:t>о соблюдении показателей качества и надежности регулируемых услуг по итогам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D46A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14:paraId="6814D218" w14:textId="77777777" w:rsidR="00D266DF" w:rsidRPr="00D46A46" w:rsidRDefault="00D266DF" w:rsidP="00D266D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A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АО "Северо-Казахстанская Распределительная Электросетевая Компания", </w:t>
      </w:r>
    </w:p>
    <w:p w14:paraId="01CCD3B7" w14:textId="77777777" w:rsidR="00D266DF" w:rsidRPr="00D46A46" w:rsidRDefault="00D266DF" w:rsidP="00D266D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A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деятельности: передача электроэнергии  </w:t>
      </w:r>
    </w:p>
    <w:p w14:paraId="29E2C3A9" w14:textId="77777777" w:rsidR="00D266DF" w:rsidRPr="00D46A46" w:rsidRDefault="00D266DF" w:rsidP="00D266D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6A46">
        <w:rPr>
          <w:rFonts w:ascii="Times New Roman" w:eastAsia="Times New Roman" w:hAnsi="Times New Roman"/>
          <w:b/>
          <w:sz w:val="24"/>
          <w:szCs w:val="24"/>
          <w:lang w:eastAsia="ru-RU"/>
        </w:rPr>
        <w:t>регулируемая услуга: передача электроэнергии</w:t>
      </w:r>
    </w:p>
    <w:p w14:paraId="7B78FC5D" w14:textId="77777777" w:rsidR="00D266DF" w:rsidRPr="00D46A46" w:rsidRDefault="00D266DF" w:rsidP="00D266D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620"/>
        <w:gridCol w:w="2924"/>
        <w:gridCol w:w="1985"/>
        <w:gridCol w:w="1984"/>
        <w:gridCol w:w="1985"/>
        <w:gridCol w:w="1417"/>
        <w:gridCol w:w="4253"/>
      </w:tblGrid>
      <w:tr w:rsidR="00D266DF" w:rsidRPr="00166879" w14:paraId="4246102B" w14:textId="77777777" w:rsidTr="00327125">
        <w:trPr>
          <w:trHeight w:val="10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880C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35C3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качества и надежности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7FD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года (полугодия), предшествующего отчетному периоду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A00F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(на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FB2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текущего года (полугодия)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AE1B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соблюдения показателей надежности и качества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7F9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Причины (обоснование) несоблюдения показателей надежности и качества</w:t>
            </w:r>
          </w:p>
        </w:tc>
      </w:tr>
      <w:tr w:rsidR="00D266DF" w:rsidRPr="00166879" w14:paraId="2DF8E4F9" w14:textId="77777777" w:rsidTr="0032712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0AC1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C60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FCE8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7D7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587E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4E4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D4BC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266DF" w:rsidRPr="00166879" w14:paraId="076570B7" w14:textId="77777777" w:rsidTr="00327125">
        <w:trPr>
          <w:trHeight w:val="9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288" w14:textId="77777777" w:rsidR="00D266DF" w:rsidRPr="00941A0E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2F95" w14:textId="77777777" w:rsidR="00D266DF" w:rsidRPr="00941A0E" w:rsidRDefault="00D266DF" w:rsidP="00DD72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производственных показателей,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61B6" w14:textId="23DAEA6F" w:rsidR="00D266DF" w:rsidRPr="009864D5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Объем передачи электроэнергии: 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факт 2021г.: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A574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1 290 001,</w:t>
            </w:r>
            <w:r w:rsid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тыс.кВтч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341" w14:textId="77777777" w:rsidR="00D266DF" w:rsidRPr="009864D5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передачи электроэнергии: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план 2022 г.: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9864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1 282 713,8 тыс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кВтч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9D0" w14:textId="017CD170" w:rsidR="00D266DF" w:rsidRPr="009864D5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передачи электроэнергии: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факт 2022г.: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="00CD0080" w:rsidRP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CD0080" w:rsidRP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  <w:r w:rsid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CD0080" w:rsidRP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  <w:r w:rsid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CD0080" w:rsidRP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CD008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тыс.кВтч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90E" w14:textId="77777777" w:rsidR="00D266DF" w:rsidRPr="00166879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687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C56B" w14:textId="2E8DDB8A" w:rsidR="00D266DF" w:rsidRPr="00F55DF6" w:rsidRDefault="00F55DF6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Снижение объемов передачи электроэнергии по сетям АО "Северо-Казахстанская Распределительная Электросет</w:t>
            </w:r>
            <w:r w:rsidR="00FB3F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вая Компания" в 2022г. в сравнении с 2021г. за счет снижения объемов передачи электроэнергии для ТОО «GLOBAL ENERGY TRADE» (потребитель ПО ЮУЖД –филиала ОАО «РЖД»).</w:t>
            </w:r>
            <w:r w:rsidR="00D266DF"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55DF6" w:rsidRPr="00166879" w14:paraId="243C31F9" w14:textId="77777777" w:rsidTr="00327125">
        <w:trPr>
          <w:trHeight w:val="98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3F6" w14:textId="77777777" w:rsidR="00F55DF6" w:rsidRPr="00941A0E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926" w14:textId="1EB59157" w:rsidR="00F55DF6" w:rsidRPr="00941A0E" w:rsidRDefault="00F55DF6" w:rsidP="00F55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60C" w14:textId="77777777" w:rsidR="00F55DF6" w:rsidRPr="00450C29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50C29">
              <w:rPr>
                <w:rFonts w:ascii="Times New Roman" w:hAnsi="Times New Roman"/>
                <w:sz w:val="20"/>
                <w:szCs w:val="18"/>
              </w:rPr>
              <w:t>79,27%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5986" w14:textId="586BD1DB" w:rsidR="00F55DF6" w:rsidRPr="007D6713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снижение износа на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1,44 %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483D" w14:textId="19096972" w:rsidR="00F55DF6" w:rsidRPr="00450C29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78,34</w:t>
            </w:r>
            <w:r w:rsidRPr="00450C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2ED7" w14:textId="77777777" w:rsidR="00F55DF6" w:rsidRPr="00166879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687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D06A" w14:textId="77A165B7" w:rsidR="00F55DF6" w:rsidRPr="00F55DF6" w:rsidRDefault="00F55DF6" w:rsidP="00F55D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связи с продлением сроков выполнения мероприятий инвестиционной программы по согласованию  с РГУ "ДКРЕМ МНЭ РК по СКО" и КГУ "УЭиЖКХ акимата СКО", по причинам, не зависящим от субъекта, достижение данного показателя возможно рассматривать только по </w:t>
            </w:r>
            <w:r w:rsidR="003271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итогам 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завершении всех мероприятий в полном объёме, 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частичного исполнения показатель достигнут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F55DF6" w:rsidRPr="00166879" w14:paraId="6A96E78F" w14:textId="77777777" w:rsidTr="00327125">
        <w:trPr>
          <w:trHeight w:val="8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187" w14:textId="77777777" w:rsidR="00F55DF6" w:rsidRPr="00941A0E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9A3D" w14:textId="77777777" w:rsidR="00F55DF6" w:rsidRPr="00941A0E" w:rsidRDefault="00F55DF6" w:rsidP="00F55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потерь,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9F7" w14:textId="236BA856" w:rsidR="00F55DF6" w:rsidRPr="009864D5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7,21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5078" w14:textId="2FCF5A0E" w:rsidR="00F55DF6" w:rsidRPr="009864D5" w:rsidRDefault="00327125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7,78 %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056" w14:textId="7425B904" w:rsidR="00F55DF6" w:rsidRPr="009864D5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7,43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9692" w14:textId="7F32F99A" w:rsidR="00F55DF6" w:rsidRPr="00166879" w:rsidRDefault="00327125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Субъектом </w:t>
            </w:r>
            <w:r w:rsidR="00224D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соблюдены показатели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2C7" w14:textId="49ED1AAF" w:rsidR="00F55DF6" w:rsidRPr="00166879" w:rsidRDefault="00F55DF6" w:rsidP="00327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Показатель эффективности рассчитан на снижение потерь от утверждённого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2022 г. </w:t>
            </w: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значения 7,78 %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тем самым снижение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потерь </w:t>
            </w: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ило </w:t>
            </w: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0,35 %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3271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Показатель достигнут на 1750%</w:t>
            </w:r>
          </w:p>
        </w:tc>
      </w:tr>
      <w:tr w:rsidR="00F55DF6" w:rsidRPr="00166879" w14:paraId="447A409E" w14:textId="77777777" w:rsidTr="00327125">
        <w:trPr>
          <w:trHeight w:val="7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4CCA" w14:textId="77777777" w:rsidR="00F55DF6" w:rsidRPr="00941A0E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B42F" w14:textId="369586C8" w:rsidR="00F55DF6" w:rsidRPr="00941A0E" w:rsidRDefault="00F55DF6" w:rsidP="00F55D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аварийности, по годам реализации в зависимости от утвержденной инвестиционной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789" w14:textId="0805D3E4" w:rsidR="00F55DF6" w:rsidRPr="00E2122E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2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факт 2021 г:</w:t>
            </w:r>
            <w:r w:rsidRPr="00E212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1366</w:t>
            </w:r>
            <w:r w:rsidRPr="00E212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BFE8" w14:textId="4C74C2B9" w:rsidR="00F55DF6" w:rsidRPr="00BD1B4C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Снижение аварийности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5,74 %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FA8" w14:textId="4289E372" w:rsidR="00F55DF6" w:rsidRPr="00BD1B4C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B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 2022 г.:</w:t>
            </w:r>
            <w:r w:rsidRPr="00BD1B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1357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AD8" w14:textId="77777777" w:rsidR="00F55DF6" w:rsidRPr="00166879" w:rsidRDefault="00F55DF6" w:rsidP="00F55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6879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000" w14:textId="4162D757" w:rsidR="00F55DF6" w:rsidRPr="00F55DF6" w:rsidRDefault="00F55DF6" w:rsidP="00327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>В связи с продлением сроков выполнения мероприятий инвестиционной программы по согласованию  с РГУ "ДКРЕМ МНЭ РК по СКО" и КГУ "УЭиЖКХ акимата СКО", по причинам, не зависящим от субъекта, достижение данного показателя возможно рассматривать только по</w:t>
            </w:r>
            <w:r w:rsidR="003271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итогам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завершени</w:t>
            </w:r>
            <w:r w:rsidR="00327125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всех мероприятий в полном объёме,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частичного исполнения показатель достигнут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11,5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</w:tbl>
    <w:p w14:paraId="210DC777" w14:textId="77777777" w:rsidR="00D266DF" w:rsidRDefault="00D266DF" w:rsidP="00D266D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</w:p>
    <w:p w14:paraId="7D5172A0" w14:textId="5A2F83B0" w:rsidR="00D266DF" w:rsidRDefault="00D266DF" w:rsidP="004D1E9C">
      <w:pPr>
        <w:tabs>
          <w:tab w:val="left" w:pos="100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0D6BF28" w14:textId="77777777" w:rsidR="00B0392A" w:rsidRDefault="00B0392A"/>
    <w:sectPr w:rsidR="00B0392A" w:rsidSect="00D266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DF"/>
    <w:rsid w:val="00013192"/>
    <w:rsid w:val="00110821"/>
    <w:rsid w:val="00151755"/>
    <w:rsid w:val="00193761"/>
    <w:rsid w:val="001B400C"/>
    <w:rsid w:val="001D01A1"/>
    <w:rsid w:val="00224D2E"/>
    <w:rsid w:val="00327125"/>
    <w:rsid w:val="00393A0E"/>
    <w:rsid w:val="0049255F"/>
    <w:rsid w:val="004D1E9C"/>
    <w:rsid w:val="00797667"/>
    <w:rsid w:val="008E3F8D"/>
    <w:rsid w:val="00914039"/>
    <w:rsid w:val="00A574F2"/>
    <w:rsid w:val="00AA4AA3"/>
    <w:rsid w:val="00B0392A"/>
    <w:rsid w:val="00BD1B4C"/>
    <w:rsid w:val="00C84E35"/>
    <w:rsid w:val="00CD0080"/>
    <w:rsid w:val="00D266DF"/>
    <w:rsid w:val="00F55DF6"/>
    <w:rsid w:val="00F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AED7"/>
  <w15:chartTrackingRefBased/>
  <w15:docId w15:val="{8C745A76-898F-4CDD-BC1C-45C89BAB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Швабауэр Диана Анатольевна</dc:creator>
  <cp:keywords/>
  <dc:description/>
  <cp:lastModifiedBy>Шерина Лилия Игоревна</cp:lastModifiedBy>
  <cp:revision>9</cp:revision>
  <dcterms:created xsi:type="dcterms:W3CDTF">2023-04-10T04:45:00Z</dcterms:created>
  <dcterms:modified xsi:type="dcterms:W3CDTF">2023-04-17T13:17:00Z</dcterms:modified>
</cp:coreProperties>
</file>