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DC777" w14:textId="70A5A3F6" w:rsidR="00D266DF" w:rsidRDefault="00D266DF" w:rsidP="00793AFA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highlight w:val="yellow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514EB771" w14:textId="77777777" w:rsidR="00327125" w:rsidRDefault="00327125" w:rsidP="00D266D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92D710" w14:textId="40D85C05" w:rsidR="00D266DF" w:rsidRDefault="00D266DF" w:rsidP="00D266D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64A6">
        <w:rPr>
          <w:rFonts w:ascii="Times New Roman" w:eastAsia="Times New Roman" w:hAnsi="Times New Roman"/>
          <w:sz w:val="20"/>
          <w:szCs w:val="20"/>
          <w:lang w:eastAsia="ru-RU"/>
        </w:rPr>
        <w:t>форма 4</w:t>
      </w:r>
    </w:p>
    <w:p w14:paraId="7D5172A0" w14:textId="77777777" w:rsidR="00D266DF" w:rsidRDefault="00D266DF" w:rsidP="00D266D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A760F5" w14:textId="77777777" w:rsidR="00D266DF" w:rsidRPr="000C3946" w:rsidRDefault="00D266DF" w:rsidP="00D266D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94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14:paraId="083F6229" w14:textId="0CB76D8D" w:rsidR="00D266DF" w:rsidRPr="000C3946" w:rsidRDefault="00D266DF" w:rsidP="00D266D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946">
        <w:rPr>
          <w:rFonts w:ascii="Times New Roman" w:eastAsia="Times New Roman" w:hAnsi="Times New Roman"/>
          <w:b/>
          <w:sz w:val="24"/>
          <w:szCs w:val="24"/>
          <w:lang w:eastAsia="ru-RU"/>
        </w:rPr>
        <w:t>о достижении показателей эффективности деятельности субъектов естественных монополий по итогам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C39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14:paraId="02A5797E" w14:textId="77777777" w:rsidR="00D266DF" w:rsidRPr="000C3946" w:rsidRDefault="00D266DF" w:rsidP="00D266D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946">
        <w:rPr>
          <w:rFonts w:ascii="Times New Roman" w:eastAsia="Times New Roman" w:hAnsi="Times New Roman"/>
          <w:b/>
          <w:sz w:val="24"/>
          <w:szCs w:val="24"/>
          <w:lang w:eastAsia="ru-RU"/>
        </w:rPr>
        <w:t>АО "Северо-Казахстанская Распределительная Электросетевая Компания",</w:t>
      </w:r>
    </w:p>
    <w:p w14:paraId="21328BE6" w14:textId="77777777" w:rsidR="00D266DF" w:rsidRPr="000C3946" w:rsidRDefault="00D266DF" w:rsidP="00D266D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946">
        <w:rPr>
          <w:rFonts w:ascii="Times New Roman" w:eastAsia="Times New Roman" w:hAnsi="Times New Roman"/>
          <w:b/>
          <w:sz w:val="24"/>
          <w:szCs w:val="24"/>
          <w:lang w:eastAsia="ru-RU"/>
        </w:rPr>
        <w:t>Вид деятельности: передача электроэнергии</w:t>
      </w:r>
    </w:p>
    <w:p w14:paraId="2B2DC815" w14:textId="77777777" w:rsidR="00D266DF" w:rsidRPr="000C3946" w:rsidRDefault="00D266DF" w:rsidP="00D266D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946">
        <w:rPr>
          <w:rFonts w:ascii="Times New Roman" w:eastAsia="Times New Roman" w:hAnsi="Times New Roman"/>
          <w:b/>
          <w:sz w:val="24"/>
          <w:szCs w:val="24"/>
          <w:lang w:eastAsia="ru-RU"/>
        </w:rPr>
        <w:t>регулируемая услуга: передача электроэнергии</w:t>
      </w:r>
    </w:p>
    <w:tbl>
      <w:tblPr>
        <w:tblpPr w:leftFromText="180" w:rightFromText="180" w:vertAnchor="text" w:horzAnchor="page" w:tblpX="733" w:tblpY="220"/>
        <w:tblW w:w="15730" w:type="dxa"/>
        <w:tblLook w:val="04A0" w:firstRow="1" w:lastRow="0" w:firstColumn="1" w:lastColumn="0" w:noHBand="0" w:noVBand="1"/>
      </w:tblPr>
      <w:tblGrid>
        <w:gridCol w:w="837"/>
        <w:gridCol w:w="3269"/>
        <w:gridCol w:w="1843"/>
        <w:gridCol w:w="1559"/>
        <w:gridCol w:w="1559"/>
        <w:gridCol w:w="1789"/>
        <w:gridCol w:w="4874"/>
      </w:tblGrid>
      <w:tr w:rsidR="008E3F8D" w:rsidRPr="000C3946" w14:paraId="5F51C7C7" w14:textId="77777777" w:rsidTr="00327125">
        <w:trPr>
          <w:trHeight w:val="12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9B9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4B9C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6B80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 года (полугодия), предшествующего отчетному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073" w14:textId="2A5D337F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(на 202</w:t>
            </w:r>
            <w:r w:rsidR="00393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522D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 текущего года (полугодия)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5D3E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достижения показателей эффективности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E5A4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Причины (обоснование) недостижения показателей эффективности</w:t>
            </w:r>
          </w:p>
        </w:tc>
      </w:tr>
      <w:tr w:rsidR="008E3F8D" w:rsidRPr="000C3946" w14:paraId="203CB290" w14:textId="77777777" w:rsidTr="00327125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F93A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166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4583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6505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2DA9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72C0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1F19" w14:textId="77777777" w:rsidR="00D266DF" w:rsidRPr="000C3946" w:rsidRDefault="00D266DF" w:rsidP="00DD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E3F8D" w:rsidRPr="000C3946" w14:paraId="1BC2973F" w14:textId="77777777" w:rsidTr="00327125">
        <w:trPr>
          <w:trHeight w:val="180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05CB" w14:textId="77777777" w:rsidR="001D01A1" w:rsidRPr="000C3946" w:rsidRDefault="001D01A1" w:rsidP="001D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2185" w14:textId="51AB2E41" w:rsidR="001D01A1" w:rsidRPr="000C3946" w:rsidRDefault="001D01A1" w:rsidP="001D01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F748" w14:textId="3601667D" w:rsidR="001D01A1" w:rsidRPr="00450C29" w:rsidRDefault="001D01A1" w:rsidP="001D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50C29">
              <w:rPr>
                <w:rFonts w:ascii="Times New Roman" w:hAnsi="Times New Roman"/>
                <w:sz w:val="20"/>
                <w:szCs w:val="18"/>
              </w:rPr>
              <w:t>79,27%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6AAF" w14:textId="2E07206E" w:rsidR="001D01A1" w:rsidRPr="007D6713" w:rsidRDefault="001D01A1" w:rsidP="001D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снижение износа на 1,44 %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9A23" w14:textId="05FF1567" w:rsidR="001D01A1" w:rsidRPr="00450C29" w:rsidRDefault="001D01A1" w:rsidP="001D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78,34</w:t>
            </w:r>
            <w:r w:rsidRPr="00450C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ED09" w14:textId="77777777" w:rsidR="001D01A1" w:rsidRDefault="001D01A1" w:rsidP="001D01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3946">
              <w:rPr>
                <w:rFonts w:eastAsia="Times New Roman"/>
                <w:color w:val="000000"/>
                <w:lang w:eastAsia="ru-RU"/>
              </w:rPr>
              <w:t>-</w:t>
            </w:r>
          </w:p>
          <w:p w14:paraId="2EFF2E37" w14:textId="77777777" w:rsidR="001D01A1" w:rsidRDefault="001D01A1" w:rsidP="001D01A1">
            <w:pPr>
              <w:rPr>
                <w:rFonts w:eastAsia="Times New Roman"/>
                <w:lang w:eastAsia="ru-RU"/>
              </w:rPr>
            </w:pPr>
          </w:p>
          <w:p w14:paraId="0E9CB373" w14:textId="77777777" w:rsidR="001D01A1" w:rsidRPr="00C14E46" w:rsidRDefault="001D01A1" w:rsidP="001D01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1726" w14:textId="15E1DF06" w:rsidR="001D01A1" w:rsidRPr="008E3F8D" w:rsidRDefault="008E3F8D" w:rsidP="00327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r w:rsidR="00914039"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>связи с продлением сроков выполнения мероприятий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инвестиционной программы по согласованию  с РГУ "ДКРЕМ МНЭ РК по СКО" и КГУ "</w:t>
            </w:r>
            <w:proofErr w:type="spellStart"/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>УЭиЖКХ</w:t>
            </w:r>
            <w:proofErr w:type="spellEnd"/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>акимата</w:t>
            </w:r>
            <w:proofErr w:type="spellEnd"/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СКО", по причинам, не зависящим от субъекта,</w:t>
            </w:r>
            <w:r w:rsidR="00914039"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достижение данного показателя возможно рассматривать только по</w:t>
            </w:r>
            <w:r w:rsidR="003271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итогам </w:t>
            </w:r>
            <w:r w:rsidR="00914039"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завершени</w:t>
            </w:r>
            <w:r w:rsidR="00327125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914039"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всех мероприятий в полном объёме,</w:t>
            </w:r>
          </w:p>
          <w:p w14:paraId="2C9CF07C" w14:textId="2838D531" w:rsidR="00914039" w:rsidRPr="008E3F8D" w:rsidRDefault="00914039" w:rsidP="0032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F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="008E3F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частичного исполнения показатель достигнут на </w:t>
            </w:r>
            <w:r w:rsidR="008E3F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8E3F8D" w:rsidRPr="000C3946" w14:paraId="1E67A9CF" w14:textId="77777777" w:rsidTr="00327125">
        <w:trPr>
          <w:trHeight w:val="112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0955" w14:textId="77777777" w:rsidR="001D01A1" w:rsidRPr="000C3946" w:rsidRDefault="001D01A1" w:rsidP="001D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B341" w14:textId="77777777" w:rsidR="001D01A1" w:rsidRPr="000C3946" w:rsidRDefault="001D01A1" w:rsidP="001D01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B95A" w14:textId="438BC25F" w:rsidR="001D01A1" w:rsidRPr="009864D5" w:rsidRDefault="001D01A1" w:rsidP="001D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7,21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8B63" w14:textId="0863E83C" w:rsidR="001D01A1" w:rsidRPr="009864D5" w:rsidRDefault="00327125" w:rsidP="001D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7,78 %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18B3" w14:textId="4733D21B" w:rsidR="001D01A1" w:rsidRPr="009864D5" w:rsidRDefault="001D01A1" w:rsidP="001D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7,43</w:t>
            </w:r>
            <w:r w:rsidRPr="009864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6CA8" w14:textId="279BCD54" w:rsidR="001D01A1" w:rsidRPr="000C3946" w:rsidRDefault="00224D2E" w:rsidP="001D01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Субъектом достигнут высокий показатель эффективности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5CE0" w14:textId="001CEA9C" w:rsidR="001D01A1" w:rsidRPr="00F55DF6" w:rsidRDefault="00013192" w:rsidP="0032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эффективности рассчитан на снижение потерь от утверждённого </w:t>
            </w:r>
            <w:r w:rsid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2022 г. </w:t>
            </w:r>
            <w:r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значения 7,78 %</w:t>
            </w:r>
            <w:r w:rsidR="00F55DF6"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тем самым снижение </w:t>
            </w:r>
            <w:r w:rsid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потерь </w:t>
            </w:r>
            <w:r w:rsidR="00F55DF6"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ило </w:t>
            </w:r>
            <w:r w:rsidR="00F55DF6" w:rsidRP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0,35 %</w:t>
            </w:r>
            <w:r w:rsidR="00F55D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224D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Показатель достигнут на 1750%</w:t>
            </w:r>
          </w:p>
        </w:tc>
      </w:tr>
      <w:tr w:rsidR="008E3F8D" w:rsidRPr="000C3946" w14:paraId="07683B46" w14:textId="77777777" w:rsidTr="00327125">
        <w:trPr>
          <w:trHeight w:val="127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3907" w14:textId="77777777" w:rsidR="008E3F8D" w:rsidRPr="000C3946" w:rsidRDefault="008E3F8D" w:rsidP="008E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7850" w14:textId="2F1A4AD5" w:rsidR="008E3F8D" w:rsidRPr="000C3946" w:rsidRDefault="008E3F8D" w:rsidP="008E3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9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аварийности, по годам реализации в зависимости от утвержденной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8CCD" w14:textId="28C6B0D4" w:rsidR="008E3F8D" w:rsidRPr="00E2122E" w:rsidRDefault="008E3F8D" w:rsidP="008E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2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факт 2021 г:</w:t>
            </w:r>
            <w:r w:rsidRPr="00E212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1366</w:t>
            </w:r>
            <w:r w:rsidRPr="00E212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5224" w14:textId="0844AE0C" w:rsidR="008E3F8D" w:rsidRPr="001B400C" w:rsidRDefault="008E3F8D" w:rsidP="008E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Снижение аварийности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5,74 %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F55D" w14:textId="1915AF4B" w:rsidR="008E3F8D" w:rsidRPr="001B400C" w:rsidRDefault="008E3F8D" w:rsidP="008E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BD1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 2022 г.:</w:t>
            </w:r>
            <w:r w:rsidRPr="00BD1B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1357 шт.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B2CC" w14:textId="77777777" w:rsidR="008E3F8D" w:rsidRPr="000C3946" w:rsidRDefault="008E3F8D" w:rsidP="008E3F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394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7E85" w14:textId="005EBC5F" w:rsidR="008E3F8D" w:rsidRPr="008E3F8D" w:rsidRDefault="008E3F8D" w:rsidP="00327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>В связи с продлением сроков выполнения мероприятий инвестиционной программы по согласованию  с РГУ "ДКРЕМ МНЭ РК по СКО" и КГУ "</w:t>
            </w:r>
            <w:proofErr w:type="spellStart"/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>УЭиЖКХ</w:t>
            </w:r>
            <w:proofErr w:type="spellEnd"/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>акимата</w:t>
            </w:r>
            <w:proofErr w:type="spellEnd"/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СКО", по причинам, не зависящим от субъекта, достижение данного показателя возможно рассматривать только по</w:t>
            </w:r>
            <w:r w:rsidR="003271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итогам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завершени</w:t>
            </w:r>
            <w:r w:rsidR="00327125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всех мероприятий в полном объёме,</w:t>
            </w:r>
          </w:p>
          <w:p w14:paraId="25DC16ED" w14:textId="411A9CF6" w:rsidR="008E3F8D" w:rsidRPr="000C3946" w:rsidRDefault="008E3F8D" w:rsidP="003271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F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частичного исполнения показатель достигнут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11,5</w:t>
            </w:r>
            <w:r w:rsidRPr="008E3F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</w:tbl>
    <w:p w14:paraId="44B6903F" w14:textId="77777777" w:rsidR="00D266DF" w:rsidRDefault="00D266DF" w:rsidP="00D266D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D6BF28" w14:textId="77777777" w:rsidR="00B0392A" w:rsidRDefault="00B0392A"/>
    <w:sectPr w:rsidR="00B0392A" w:rsidSect="00D266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DF"/>
    <w:rsid w:val="00013192"/>
    <w:rsid w:val="00110821"/>
    <w:rsid w:val="00151755"/>
    <w:rsid w:val="00193761"/>
    <w:rsid w:val="001B400C"/>
    <w:rsid w:val="001D01A1"/>
    <w:rsid w:val="00224D2E"/>
    <w:rsid w:val="00327125"/>
    <w:rsid w:val="00393A0E"/>
    <w:rsid w:val="0049255F"/>
    <w:rsid w:val="00793AFA"/>
    <w:rsid w:val="00797667"/>
    <w:rsid w:val="008E3F8D"/>
    <w:rsid w:val="00914039"/>
    <w:rsid w:val="00A574F2"/>
    <w:rsid w:val="00AA4AA3"/>
    <w:rsid w:val="00B0392A"/>
    <w:rsid w:val="00BD1B4C"/>
    <w:rsid w:val="00C84E35"/>
    <w:rsid w:val="00CD0080"/>
    <w:rsid w:val="00D266DF"/>
    <w:rsid w:val="00F55DF6"/>
    <w:rsid w:val="00F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AED7"/>
  <w15:chartTrackingRefBased/>
  <w15:docId w15:val="{8C745A76-898F-4CDD-BC1C-45C89BA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Швабауэр Диана Анатольевна</dc:creator>
  <cp:keywords/>
  <dc:description/>
  <cp:lastModifiedBy>Шерина Лилия Игоревна</cp:lastModifiedBy>
  <cp:revision>9</cp:revision>
  <dcterms:created xsi:type="dcterms:W3CDTF">2023-04-10T04:45:00Z</dcterms:created>
  <dcterms:modified xsi:type="dcterms:W3CDTF">2023-04-17T13:17:00Z</dcterms:modified>
</cp:coreProperties>
</file>