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DC777" w14:textId="70A5A3F6" w:rsidR="00D266DF" w:rsidRDefault="00D266DF" w:rsidP="00793AFA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18"/>
          <w:szCs w:val="18"/>
          <w:highlight w:val="yellow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p w14:paraId="514EB771" w14:textId="77777777" w:rsidR="00327125" w:rsidRDefault="00327125" w:rsidP="00D266DF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592D710" w14:textId="40D85C05" w:rsidR="00D266DF" w:rsidRDefault="00D266DF" w:rsidP="00D266DF">
      <w:pPr>
        <w:spacing w:after="0" w:line="240" w:lineRule="auto"/>
        <w:contextualSpacing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  <w:r w:rsidRPr="00E864A6">
        <w:rPr>
          <w:rFonts w:ascii="Times New Roman" w:eastAsia="Times New Roman" w:hAnsi="Times New Roman"/>
          <w:sz w:val="20"/>
          <w:szCs w:val="20"/>
          <w:lang w:eastAsia="ru-RU"/>
        </w:rPr>
        <w:t>форма 4</w:t>
      </w:r>
    </w:p>
    <w:p w14:paraId="7D5172A0" w14:textId="77777777" w:rsidR="00D266DF" w:rsidRDefault="00D266DF" w:rsidP="00D266DF">
      <w:pPr>
        <w:tabs>
          <w:tab w:val="left" w:pos="100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8A760F5" w14:textId="77777777" w:rsidR="00D266DF" w:rsidRPr="000C3946" w:rsidRDefault="00D266DF" w:rsidP="00D266DF">
      <w:pPr>
        <w:tabs>
          <w:tab w:val="left" w:pos="100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3946">
        <w:rPr>
          <w:rFonts w:ascii="Times New Roman" w:eastAsia="Times New Roman" w:hAnsi="Times New Roman"/>
          <w:b/>
          <w:sz w:val="24"/>
          <w:szCs w:val="24"/>
          <w:lang w:eastAsia="ru-RU"/>
        </w:rPr>
        <w:t>Информация</w:t>
      </w:r>
    </w:p>
    <w:p w14:paraId="083F6229" w14:textId="0CB76D8D" w:rsidR="00D266DF" w:rsidRPr="000C3946" w:rsidRDefault="00D266DF" w:rsidP="00D266DF">
      <w:pPr>
        <w:tabs>
          <w:tab w:val="left" w:pos="100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3946">
        <w:rPr>
          <w:rFonts w:ascii="Times New Roman" w:eastAsia="Times New Roman" w:hAnsi="Times New Roman"/>
          <w:b/>
          <w:sz w:val="24"/>
          <w:szCs w:val="24"/>
          <w:lang w:eastAsia="ru-RU"/>
        </w:rPr>
        <w:t>о достижении показателей эффективности деятельности субъектов естественных монополий по итогам 202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Pr="000C394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года</w:t>
      </w:r>
    </w:p>
    <w:p w14:paraId="02A5797E" w14:textId="77777777" w:rsidR="00D266DF" w:rsidRPr="000C3946" w:rsidRDefault="00D266DF" w:rsidP="00D266DF">
      <w:pPr>
        <w:tabs>
          <w:tab w:val="left" w:pos="100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3946">
        <w:rPr>
          <w:rFonts w:ascii="Times New Roman" w:eastAsia="Times New Roman" w:hAnsi="Times New Roman"/>
          <w:b/>
          <w:sz w:val="24"/>
          <w:szCs w:val="24"/>
          <w:lang w:eastAsia="ru-RU"/>
        </w:rPr>
        <w:t>АО "Северо-Казахстанская Распределительная Электросетевая Компания",</w:t>
      </w:r>
    </w:p>
    <w:p w14:paraId="21328BE6" w14:textId="77777777" w:rsidR="00D266DF" w:rsidRPr="000C3946" w:rsidRDefault="00D266DF" w:rsidP="00D266DF">
      <w:pPr>
        <w:tabs>
          <w:tab w:val="left" w:pos="100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3946">
        <w:rPr>
          <w:rFonts w:ascii="Times New Roman" w:eastAsia="Times New Roman" w:hAnsi="Times New Roman"/>
          <w:b/>
          <w:sz w:val="24"/>
          <w:szCs w:val="24"/>
          <w:lang w:eastAsia="ru-RU"/>
        </w:rPr>
        <w:t>Вид деятельности: передача электроэнергии</w:t>
      </w:r>
    </w:p>
    <w:p w14:paraId="2B2DC815" w14:textId="77777777" w:rsidR="00D266DF" w:rsidRPr="000C3946" w:rsidRDefault="00D266DF" w:rsidP="00D266DF">
      <w:pPr>
        <w:tabs>
          <w:tab w:val="left" w:pos="1008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C3946">
        <w:rPr>
          <w:rFonts w:ascii="Times New Roman" w:eastAsia="Times New Roman" w:hAnsi="Times New Roman"/>
          <w:b/>
          <w:sz w:val="24"/>
          <w:szCs w:val="24"/>
          <w:lang w:eastAsia="ru-RU"/>
        </w:rPr>
        <w:t>регулируемая услуга: передача электроэнергии</w:t>
      </w:r>
    </w:p>
    <w:tbl>
      <w:tblPr>
        <w:tblpPr w:leftFromText="180" w:rightFromText="180" w:vertAnchor="text" w:horzAnchor="page" w:tblpX="733" w:tblpY="220"/>
        <w:tblW w:w="15730" w:type="dxa"/>
        <w:tblLook w:val="04A0" w:firstRow="1" w:lastRow="0" w:firstColumn="1" w:lastColumn="0" w:noHBand="0" w:noVBand="1"/>
      </w:tblPr>
      <w:tblGrid>
        <w:gridCol w:w="837"/>
        <w:gridCol w:w="3269"/>
        <w:gridCol w:w="1843"/>
        <w:gridCol w:w="1559"/>
        <w:gridCol w:w="1559"/>
        <w:gridCol w:w="1789"/>
        <w:gridCol w:w="4874"/>
      </w:tblGrid>
      <w:tr w:rsidR="008E3F8D" w:rsidRPr="000C3946" w14:paraId="5F51C7C7" w14:textId="77777777" w:rsidTr="00327125">
        <w:trPr>
          <w:trHeight w:val="1260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89B9" w14:textId="77777777" w:rsidR="00D266DF" w:rsidRPr="000C3946" w:rsidRDefault="00D266DF" w:rsidP="00DD7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9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4B9C" w14:textId="77777777" w:rsidR="00D266DF" w:rsidRPr="000C3946" w:rsidRDefault="00D266DF" w:rsidP="00DD7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9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Показатель эффективности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6B80" w14:textId="77777777" w:rsidR="00D266DF" w:rsidRPr="000C3946" w:rsidRDefault="00D266DF" w:rsidP="00DD7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9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 года (полугодия), предшествующего отчетному периоду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E073" w14:textId="2A5D337F" w:rsidR="00D266DF" w:rsidRPr="000C3946" w:rsidRDefault="00D266DF" w:rsidP="00DD7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9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План (на 202</w:t>
            </w:r>
            <w:r w:rsidR="00393A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C39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год)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522D" w14:textId="77777777" w:rsidR="00D266DF" w:rsidRPr="000C3946" w:rsidRDefault="00D266DF" w:rsidP="00DD7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9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Факт текущего года (полугодия)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5D3E" w14:textId="77777777" w:rsidR="00D266DF" w:rsidRPr="000C3946" w:rsidRDefault="00D266DF" w:rsidP="00DD7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9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Оценка достижения показателей эффективности</w:t>
            </w:r>
          </w:p>
        </w:tc>
        <w:tc>
          <w:tcPr>
            <w:tcW w:w="4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7E5A4" w14:textId="77777777" w:rsidR="00D266DF" w:rsidRPr="000C3946" w:rsidRDefault="00D266DF" w:rsidP="00DD7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9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Причины (обоснование) недостижения показателей эффективности</w:t>
            </w:r>
          </w:p>
        </w:tc>
      </w:tr>
      <w:tr w:rsidR="008E3F8D" w:rsidRPr="000C3946" w14:paraId="203CB290" w14:textId="77777777" w:rsidTr="00327125">
        <w:trPr>
          <w:trHeight w:val="315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F93A" w14:textId="77777777" w:rsidR="00D266DF" w:rsidRPr="000C3946" w:rsidRDefault="00D266DF" w:rsidP="00DD7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9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2166" w14:textId="77777777" w:rsidR="00D266DF" w:rsidRPr="000C3946" w:rsidRDefault="00D266DF" w:rsidP="00DD7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9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D4583" w14:textId="77777777" w:rsidR="00D266DF" w:rsidRPr="000C3946" w:rsidRDefault="00D266DF" w:rsidP="00DD7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9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6505" w14:textId="77777777" w:rsidR="00D266DF" w:rsidRPr="000C3946" w:rsidRDefault="00D266DF" w:rsidP="00DD7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9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02DA9" w14:textId="77777777" w:rsidR="00D266DF" w:rsidRPr="000C3946" w:rsidRDefault="00D266DF" w:rsidP="00DD7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9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472C0" w14:textId="77777777" w:rsidR="00D266DF" w:rsidRPr="000C3946" w:rsidRDefault="00D266DF" w:rsidP="00DD7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9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1F19" w14:textId="77777777" w:rsidR="00D266DF" w:rsidRPr="000C3946" w:rsidRDefault="00D266DF" w:rsidP="00DD72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9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8E3F8D" w:rsidRPr="000C3946" w14:paraId="1BC2973F" w14:textId="77777777" w:rsidTr="00327125">
        <w:trPr>
          <w:trHeight w:val="1807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B05CB" w14:textId="77777777" w:rsidR="001D01A1" w:rsidRPr="000C3946" w:rsidRDefault="001D01A1" w:rsidP="001D0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9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2185" w14:textId="51AB2E41" w:rsidR="001D01A1" w:rsidRPr="000C3946" w:rsidRDefault="001D01A1" w:rsidP="001D01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9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Снижение износа (физического) основных фондов (активов), %, по годам реализации в зависимости от утвержденной инвестиционной программы (проекта)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24F748" w14:textId="3601667D" w:rsidR="001D01A1" w:rsidRPr="00450C29" w:rsidRDefault="001D01A1" w:rsidP="001D0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 w:rsidRPr="00450C29">
              <w:rPr>
                <w:rFonts w:ascii="Times New Roman" w:hAnsi="Times New Roman"/>
                <w:sz w:val="20"/>
                <w:szCs w:val="18"/>
              </w:rPr>
              <w:t>79,27%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F6AAF" w14:textId="2E07206E" w:rsidR="001D01A1" w:rsidRPr="007D6713" w:rsidRDefault="001D01A1" w:rsidP="001D0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снижение износа на 1,44 %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C9A23" w14:textId="05FF1567" w:rsidR="001D01A1" w:rsidRPr="00450C29" w:rsidRDefault="001D01A1" w:rsidP="001D0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highlight w:val="green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78,34</w:t>
            </w:r>
            <w:r w:rsidRPr="00450C29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ED09" w14:textId="77777777" w:rsidR="001D01A1" w:rsidRDefault="001D01A1" w:rsidP="001D01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3946">
              <w:rPr>
                <w:rFonts w:eastAsia="Times New Roman"/>
                <w:color w:val="000000"/>
                <w:lang w:eastAsia="ru-RU"/>
              </w:rPr>
              <w:t>-</w:t>
            </w:r>
          </w:p>
          <w:p w14:paraId="2EFF2E37" w14:textId="77777777" w:rsidR="001D01A1" w:rsidRDefault="001D01A1" w:rsidP="001D01A1">
            <w:pPr>
              <w:rPr>
                <w:rFonts w:eastAsia="Times New Roman"/>
                <w:lang w:eastAsia="ru-RU"/>
              </w:rPr>
            </w:pPr>
          </w:p>
          <w:p w14:paraId="0E9CB373" w14:textId="77777777" w:rsidR="001D01A1" w:rsidRPr="00C14E46" w:rsidRDefault="001D01A1" w:rsidP="001D01A1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1726" w14:textId="15E1DF06" w:rsidR="001D01A1" w:rsidRPr="008E3F8D" w:rsidRDefault="008E3F8D" w:rsidP="003271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3F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</w:t>
            </w:r>
            <w:r w:rsidR="00914039" w:rsidRPr="008E3F8D">
              <w:rPr>
                <w:rFonts w:ascii="Times New Roman" w:hAnsi="Times New Roman"/>
                <w:color w:val="000000"/>
                <w:sz w:val="18"/>
                <w:szCs w:val="18"/>
              </w:rPr>
              <w:t>связи с продлением сроков выполнения мероприятий</w:t>
            </w:r>
            <w:r w:rsidRPr="008E3F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инвестиционной программы по согласованию  с РГУ "ДКРЕМ МНЭ РК по СКО" и КГУ "</w:t>
            </w:r>
            <w:proofErr w:type="spellStart"/>
            <w:r w:rsidRPr="008E3F8D">
              <w:rPr>
                <w:rFonts w:ascii="Times New Roman" w:hAnsi="Times New Roman"/>
                <w:color w:val="000000"/>
                <w:sz w:val="18"/>
                <w:szCs w:val="18"/>
              </w:rPr>
              <w:t>УЭиЖКХ</w:t>
            </w:r>
            <w:proofErr w:type="spellEnd"/>
            <w:r w:rsidRPr="008E3F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3F8D">
              <w:rPr>
                <w:rFonts w:ascii="Times New Roman" w:hAnsi="Times New Roman"/>
                <w:color w:val="000000"/>
                <w:sz w:val="18"/>
                <w:szCs w:val="18"/>
              </w:rPr>
              <w:t>акимата</w:t>
            </w:r>
            <w:proofErr w:type="spellEnd"/>
            <w:r w:rsidRPr="008E3F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СКО", по причинам, не зависящим от субъекта,</w:t>
            </w:r>
            <w:r w:rsidR="00914039" w:rsidRPr="008E3F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достижение данного показателя возможно рассматривать только по</w:t>
            </w:r>
            <w:r w:rsidR="003271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итогам </w:t>
            </w:r>
            <w:r w:rsidR="00914039" w:rsidRPr="008E3F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завершени</w:t>
            </w:r>
            <w:r w:rsidR="00327125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="00914039" w:rsidRPr="008E3F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всех мероприятий в полном объёме,</w:t>
            </w:r>
          </w:p>
          <w:p w14:paraId="2C9CF07C" w14:textId="2838D531" w:rsidR="00914039" w:rsidRPr="008E3F8D" w:rsidRDefault="00914039" w:rsidP="00327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E3F8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по </w:t>
            </w:r>
            <w:r w:rsidR="008E3F8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результатам</w:t>
            </w:r>
            <w:r w:rsidRPr="008E3F8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частичного исполнения показатель достигнут на </w:t>
            </w:r>
            <w:r w:rsidR="008E3F8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65</w:t>
            </w:r>
            <w:r w:rsidRPr="008E3F8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</w:tr>
      <w:tr w:rsidR="008E3F8D" w:rsidRPr="000C3946" w14:paraId="1E67A9CF" w14:textId="77777777" w:rsidTr="00327125">
        <w:trPr>
          <w:trHeight w:val="1124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0955" w14:textId="77777777" w:rsidR="001D01A1" w:rsidRPr="000C3946" w:rsidRDefault="001D01A1" w:rsidP="001D0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9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B341" w14:textId="77777777" w:rsidR="001D01A1" w:rsidRPr="000C3946" w:rsidRDefault="001D01A1" w:rsidP="001D01A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9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Снижение потерь, %, по годам реализации в зависимости от утвержденной инвестиционной программы (проекта)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B95A" w14:textId="438BC25F" w:rsidR="001D01A1" w:rsidRPr="009864D5" w:rsidRDefault="001D01A1" w:rsidP="001D0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7,21</w:t>
            </w:r>
            <w:r w:rsidRPr="009864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F8B63" w14:textId="0863E83C" w:rsidR="001D01A1" w:rsidRPr="009864D5" w:rsidRDefault="00327125" w:rsidP="001D0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7,78 %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318B3" w14:textId="4733D21B" w:rsidR="001D01A1" w:rsidRPr="009864D5" w:rsidRDefault="001D01A1" w:rsidP="001D0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7,43</w:t>
            </w:r>
            <w:r w:rsidRPr="009864D5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76CA8" w14:textId="279BCD54" w:rsidR="001D01A1" w:rsidRPr="000C3946" w:rsidRDefault="00224D2E" w:rsidP="001D01A1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Субъектом достигнут высокий показатель эффективности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5CE0" w14:textId="001CEA9C" w:rsidR="001D01A1" w:rsidRPr="00F55DF6" w:rsidRDefault="00013192" w:rsidP="003271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F55D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Показатель эффективности рассчитан на снижение потерь от утверждённого </w:t>
            </w:r>
            <w:r w:rsidR="00F55D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на 2022 г. </w:t>
            </w:r>
            <w:r w:rsidRPr="00F55D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значения 7,78 %</w:t>
            </w:r>
            <w:r w:rsidR="00F55DF6" w:rsidRPr="00F55D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, тем самым снижение </w:t>
            </w:r>
            <w:r w:rsidR="00F55D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потерь </w:t>
            </w:r>
            <w:r w:rsidR="00F55DF6" w:rsidRPr="00F55D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состав</w:t>
            </w:r>
            <w:r w:rsidR="00F55D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ило </w:t>
            </w:r>
            <w:r w:rsidR="00F55DF6" w:rsidRPr="00F55D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0,35 %</w:t>
            </w:r>
            <w:r w:rsidR="00F55DF6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. </w:t>
            </w:r>
            <w:r w:rsidR="00224D2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Показатель достигнут на 1750%</w:t>
            </w:r>
          </w:p>
        </w:tc>
      </w:tr>
      <w:tr w:rsidR="008E3F8D" w:rsidRPr="000C3946" w14:paraId="07683B46" w14:textId="77777777" w:rsidTr="00327125">
        <w:trPr>
          <w:trHeight w:val="1272"/>
        </w:trPr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A3907" w14:textId="77777777" w:rsidR="008E3F8D" w:rsidRPr="000C3946" w:rsidRDefault="008E3F8D" w:rsidP="008E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9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7850" w14:textId="2F1A4AD5" w:rsidR="008E3F8D" w:rsidRPr="000C3946" w:rsidRDefault="008E3F8D" w:rsidP="008E3F8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C394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Снижение аварийности, по годам реализации в зависимости от утвержденной инвестиционной программы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8CCD" w14:textId="28C6B0D4" w:rsidR="008E3F8D" w:rsidRPr="00E2122E" w:rsidRDefault="008E3F8D" w:rsidP="008E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E212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факт 2021 г:</w:t>
            </w:r>
            <w:r w:rsidRPr="00E212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1366</w:t>
            </w:r>
            <w:r w:rsidRPr="00E212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шт.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5224" w14:textId="0844AE0C" w:rsidR="008E3F8D" w:rsidRPr="001B400C" w:rsidRDefault="008E3F8D" w:rsidP="008E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Снижение аварийности на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5,74 %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FF55D" w14:textId="1915AF4B" w:rsidR="008E3F8D" w:rsidRPr="001B400C" w:rsidRDefault="008E3F8D" w:rsidP="008E3F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highlight w:val="yellow"/>
                <w:lang w:eastAsia="ru-RU"/>
              </w:rPr>
            </w:pPr>
            <w:r w:rsidRPr="00BD1B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факт 2022 г.:</w:t>
            </w:r>
            <w:r w:rsidRPr="00BD1B4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1357 шт.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B2CC" w14:textId="77777777" w:rsidR="008E3F8D" w:rsidRPr="000C3946" w:rsidRDefault="008E3F8D" w:rsidP="008E3F8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0C3946">
              <w:rPr>
                <w:rFonts w:eastAsia="Times New Roman"/>
                <w:color w:val="000000"/>
                <w:lang w:eastAsia="ru-RU"/>
              </w:rPr>
              <w:t>-</w:t>
            </w:r>
          </w:p>
        </w:tc>
        <w:tc>
          <w:tcPr>
            <w:tcW w:w="4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7E85" w14:textId="005EBC5F" w:rsidR="008E3F8D" w:rsidRPr="008E3F8D" w:rsidRDefault="008E3F8D" w:rsidP="003271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E3F8D">
              <w:rPr>
                <w:rFonts w:ascii="Times New Roman" w:hAnsi="Times New Roman"/>
                <w:color w:val="000000"/>
                <w:sz w:val="18"/>
                <w:szCs w:val="18"/>
              </w:rPr>
              <w:t>В связи с продлением сроков выполнения мероприятий инвестиционной программы по согласованию  с РГУ "ДКРЕМ МНЭ РК по СКО" и КГУ "</w:t>
            </w:r>
            <w:proofErr w:type="spellStart"/>
            <w:r w:rsidRPr="008E3F8D">
              <w:rPr>
                <w:rFonts w:ascii="Times New Roman" w:hAnsi="Times New Roman"/>
                <w:color w:val="000000"/>
                <w:sz w:val="18"/>
                <w:szCs w:val="18"/>
              </w:rPr>
              <w:t>УЭиЖКХ</w:t>
            </w:r>
            <w:proofErr w:type="spellEnd"/>
            <w:r w:rsidRPr="008E3F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3F8D">
              <w:rPr>
                <w:rFonts w:ascii="Times New Roman" w:hAnsi="Times New Roman"/>
                <w:color w:val="000000"/>
                <w:sz w:val="18"/>
                <w:szCs w:val="18"/>
              </w:rPr>
              <w:t>акимата</w:t>
            </w:r>
            <w:proofErr w:type="spellEnd"/>
            <w:r w:rsidRPr="008E3F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СКО", по причинам, не зависящим от субъекта, достижение данного показателя возможно рассматривать только по</w:t>
            </w:r>
            <w:r w:rsidR="0032712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итогам</w:t>
            </w:r>
            <w:r w:rsidRPr="008E3F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завершени</w:t>
            </w:r>
            <w:r w:rsidR="00327125">
              <w:rPr>
                <w:rFonts w:ascii="Times New Roman" w:hAnsi="Times New Roman"/>
                <w:color w:val="000000"/>
                <w:sz w:val="18"/>
                <w:szCs w:val="18"/>
              </w:rPr>
              <w:t>я</w:t>
            </w:r>
            <w:r w:rsidRPr="008E3F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всех мероприятий в полном объёме,</w:t>
            </w:r>
          </w:p>
          <w:p w14:paraId="25DC16ED" w14:textId="411A9CF6" w:rsidR="008E3F8D" w:rsidRPr="000C3946" w:rsidRDefault="008E3F8D" w:rsidP="0032712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8E3F8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результатам</w:t>
            </w:r>
            <w:r w:rsidRPr="008E3F8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частичного исполнения показатель достигнут на 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>11,5</w:t>
            </w:r>
            <w:r w:rsidRPr="008E3F8D">
              <w:rPr>
                <w:rFonts w:ascii="Times New Roman" w:hAnsi="Times New Roman"/>
                <w:color w:val="000000"/>
                <w:sz w:val="18"/>
                <w:szCs w:val="18"/>
                <w:lang w:eastAsia="ru-RU"/>
              </w:rPr>
              <w:t xml:space="preserve"> %</w:t>
            </w:r>
          </w:p>
        </w:tc>
      </w:tr>
    </w:tbl>
    <w:p w14:paraId="44B6903F" w14:textId="77777777" w:rsidR="00D266DF" w:rsidRDefault="00D266DF" w:rsidP="00D266DF">
      <w:pPr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10D6BF28" w14:textId="77777777" w:rsidR="00B0392A" w:rsidRDefault="00B0392A"/>
    <w:sectPr w:rsidR="00B0392A" w:rsidSect="00D266D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DF"/>
    <w:rsid w:val="00013192"/>
    <w:rsid w:val="00110821"/>
    <w:rsid w:val="00151755"/>
    <w:rsid w:val="00193761"/>
    <w:rsid w:val="001B400C"/>
    <w:rsid w:val="001D01A1"/>
    <w:rsid w:val="00224D2E"/>
    <w:rsid w:val="00327125"/>
    <w:rsid w:val="00393A0E"/>
    <w:rsid w:val="0049255F"/>
    <w:rsid w:val="00793AFA"/>
    <w:rsid w:val="00797667"/>
    <w:rsid w:val="008E3F8D"/>
    <w:rsid w:val="00914039"/>
    <w:rsid w:val="00A574F2"/>
    <w:rsid w:val="00AA4AA3"/>
    <w:rsid w:val="00B0392A"/>
    <w:rsid w:val="00BD1B4C"/>
    <w:rsid w:val="00C84E35"/>
    <w:rsid w:val="00CD0080"/>
    <w:rsid w:val="00D266DF"/>
    <w:rsid w:val="00F55DF6"/>
    <w:rsid w:val="00FB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2AED7"/>
  <w15:chartTrackingRefBased/>
  <w15:docId w15:val="{8C745A76-898F-4CDD-BC1C-45C89BAB5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6D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9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Швабауэр Диана Анатольевна</dc:creator>
  <cp:keywords/>
  <dc:description/>
  <cp:lastModifiedBy>Шерина Лилия Игоревна</cp:lastModifiedBy>
  <cp:revision>9</cp:revision>
  <dcterms:created xsi:type="dcterms:W3CDTF">2023-04-10T04:45:00Z</dcterms:created>
  <dcterms:modified xsi:type="dcterms:W3CDTF">2023-04-17T13:17:00Z</dcterms:modified>
</cp:coreProperties>
</file>