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"/>
        <w:tblW w:w="10346" w:type="dxa"/>
        <w:tblLook w:val="01E0" w:firstRow="1" w:lastRow="1" w:firstColumn="1" w:lastColumn="1" w:noHBand="0" w:noVBand="0"/>
      </w:tblPr>
      <w:tblGrid>
        <w:gridCol w:w="3574"/>
        <w:gridCol w:w="3197"/>
        <w:gridCol w:w="3575"/>
      </w:tblGrid>
      <w:tr w:rsidR="00CA50E7" w:rsidTr="00505018">
        <w:trPr>
          <w:trHeight w:val="1586"/>
        </w:trPr>
        <w:tc>
          <w:tcPr>
            <w:tcW w:w="3574" w:type="dxa"/>
          </w:tcPr>
          <w:p w:rsidR="00CA50E7" w:rsidRDefault="00CA50E7" w:rsidP="00505018">
            <w:pPr>
              <w:jc w:val="center"/>
              <w:rPr>
                <w:b/>
                <w:bCs/>
                <w:color w:val="333333"/>
                <w:sz w:val="22"/>
                <w:szCs w:val="22"/>
              </w:rPr>
            </w:pPr>
            <w:r>
              <w:rPr>
                <w:b/>
                <w:bCs/>
                <w:color w:val="333333"/>
              </w:rPr>
              <w:t>«СЕВКАЗЭНЕРГО»</w:t>
            </w:r>
          </w:p>
          <w:p w:rsidR="00CA50E7" w:rsidRDefault="00CA50E7" w:rsidP="00505018">
            <w:pPr>
              <w:jc w:val="center"/>
              <w:rPr>
                <w:b/>
                <w:bCs/>
                <w:color w:val="333333"/>
                <w:lang w:val="kk-KZ"/>
              </w:rPr>
            </w:pPr>
            <w:r>
              <w:rPr>
                <w:b/>
                <w:bCs/>
                <w:color w:val="333333"/>
                <w:lang w:val="kk-KZ"/>
              </w:rPr>
              <w:t>Акционерлік қоғамы</w:t>
            </w:r>
          </w:p>
          <w:p w:rsidR="00CA50E7" w:rsidRDefault="00CA50E7" w:rsidP="00505018">
            <w:pPr>
              <w:rPr>
                <w:color w:val="333333"/>
              </w:rPr>
            </w:pPr>
          </w:p>
          <w:p w:rsidR="00CA50E7" w:rsidRDefault="00CA50E7" w:rsidP="00505018">
            <w:pPr>
              <w:rPr>
                <w:color w:val="333333"/>
              </w:rPr>
            </w:pPr>
          </w:p>
          <w:p w:rsidR="00CA50E7" w:rsidRDefault="00CA50E7" w:rsidP="00505018">
            <w:pPr>
              <w:rPr>
                <w:color w:val="333333"/>
                <w:sz w:val="22"/>
                <w:szCs w:val="22"/>
              </w:rPr>
            </w:pPr>
          </w:p>
        </w:tc>
        <w:tc>
          <w:tcPr>
            <w:tcW w:w="3197" w:type="dxa"/>
          </w:tcPr>
          <w:p w:rsidR="00CA50E7" w:rsidRDefault="00CA50E7" w:rsidP="00505018">
            <w:pPr>
              <w:rPr>
                <w:color w:val="333333"/>
                <w:sz w:val="22"/>
                <w:szCs w:val="22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065A70F5" wp14:editId="56AC19BB">
                  <wp:simplePos x="0" y="0"/>
                  <wp:positionH relativeFrom="column">
                    <wp:posOffset>27443</wp:posOffset>
                  </wp:positionH>
                  <wp:positionV relativeFrom="paragraph">
                    <wp:posOffset>635</wp:posOffset>
                  </wp:positionV>
                  <wp:extent cx="1988820" cy="913130"/>
                  <wp:effectExtent l="0" t="0" r="0" b="1270"/>
                  <wp:wrapNone/>
                  <wp:docPr id="4" name="Рисунок 4" descr="Логотип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lum bright="-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820" cy="913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5" w:type="dxa"/>
            <w:hideMark/>
          </w:tcPr>
          <w:p w:rsidR="00CA50E7" w:rsidRDefault="00CA50E7" w:rsidP="00505018">
            <w:pPr>
              <w:jc w:val="center"/>
              <w:rPr>
                <w:b/>
                <w:bCs/>
                <w:color w:val="333333"/>
                <w:sz w:val="22"/>
                <w:szCs w:val="22"/>
                <w:lang w:val="kk-KZ"/>
              </w:rPr>
            </w:pPr>
            <w:r>
              <w:rPr>
                <w:b/>
                <w:bCs/>
                <w:color w:val="333333"/>
                <w:lang w:val="kk-KZ"/>
              </w:rPr>
              <w:t>Акционерное общество</w:t>
            </w:r>
          </w:p>
          <w:p w:rsidR="00CA50E7" w:rsidRDefault="00CA50E7" w:rsidP="00505018">
            <w:pPr>
              <w:jc w:val="center"/>
              <w:rPr>
                <w:color w:val="333333"/>
                <w:sz w:val="22"/>
                <w:szCs w:val="22"/>
              </w:rPr>
            </w:pPr>
            <w:r>
              <w:rPr>
                <w:b/>
                <w:bCs/>
                <w:color w:val="333333"/>
                <w:lang w:val="kk-KZ"/>
              </w:rPr>
              <w:t>«СЕВКАЗЭНЕРГО</w:t>
            </w:r>
            <w:r>
              <w:rPr>
                <w:b/>
                <w:bCs/>
                <w:color w:val="333333"/>
              </w:rPr>
              <w:t>»</w:t>
            </w:r>
          </w:p>
        </w:tc>
      </w:tr>
    </w:tbl>
    <w:p w:rsidR="00CA50E7" w:rsidRPr="007F6CBD" w:rsidRDefault="00CA50E7" w:rsidP="007B475E">
      <w:pPr>
        <w:ind w:firstLine="567"/>
        <w:jc w:val="center"/>
        <w:rPr>
          <w:b/>
          <w:sz w:val="16"/>
          <w:szCs w:val="16"/>
        </w:rPr>
      </w:pPr>
    </w:p>
    <w:p w:rsidR="00505018" w:rsidRPr="00350FC9" w:rsidRDefault="00505018" w:rsidP="00505018">
      <w:pPr>
        <w:contextualSpacing/>
        <w:rPr>
          <w:b/>
          <w:bCs/>
          <w:sz w:val="22"/>
          <w:szCs w:val="22"/>
          <w:shd w:val="clear" w:color="auto" w:fill="FFFFFF"/>
        </w:rPr>
      </w:pPr>
      <w:r w:rsidRPr="00350FC9">
        <w:rPr>
          <w:b/>
          <w:bCs/>
          <w:sz w:val="22"/>
          <w:szCs w:val="22"/>
          <w:shd w:val="clear" w:color="auto" w:fill="FFFFFF"/>
        </w:rPr>
        <w:t xml:space="preserve">г. Петропавловск </w:t>
      </w:r>
      <w:r w:rsidRPr="00350FC9">
        <w:rPr>
          <w:b/>
          <w:bCs/>
          <w:sz w:val="22"/>
          <w:szCs w:val="22"/>
          <w:shd w:val="clear" w:color="auto" w:fill="FFFFFF"/>
        </w:rPr>
        <w:tab/>
      </w:r>
      <w:r w:rsidRPr="00350FC9">
        <w:rPr>
          <w:b/>
          <w:bCs/>
          <w:sz w:val="22"/>
          <w:szCs w:val="22"/>
          <w:shd w:val="clear" w:color="auto" w:fill="FFFFFF"/>
        </w:rPr>
        <w:tab/>
      </w:r>
      <w:r w:rsidRPr="00350FC9">
        <w:rPr>
          <w:b/>
          <w:bCs/>
          <w:sz w:val="22"/>
          <w:szCs w:val="22"/>
          <w:shd w:val="clear" w:color="auto" w:fill="FFFFFF"/>
        </w:rPr>
        <w:tab/>
      </w:r>
      <w:r w:rsidRPr="00350FC9">
        <w:rPr>
          <w:b/>
          <w:bCs/>
          <w:sz w:val="22"/>
          <w:szCs w:val="22"/>
          <w:shd w:val="clear" w:color="auto" w:fill="FFFFFF"/>
        </w:rPr>
        <w:tab/>
      </w:r>
      <w:r w:rsidRPr="00350FC9">
        <w:rPr>
          <w:b/>
          <w:bCs/>
          <w:sz w:val="22"/>
          <w:szCs w:val="22"/>
          <w:shd w:val="clear" w:color="auto" w:fill="FFFFFF"/>
        </w:rPr>
        <w:tab/>
      </w:r>
      <w:r w:rsidRPr="00350FC9">
        <w:rPr>
          <w:b/>
          <w:bCs/>
          <w:sz w:val="22"/>
          <w:szCs w:val="22"/>
          <w:shd w:val="clear" w:color="auto" w:fill="FFFFFF"/>
        </w:rPr>
        <w:tab/>
      </w:r>
      <w:r w:rsidRPr="00350FC9">
        <w:rPr>
          <w:b/>
          <w:bCs/>
          <w:sz w:val="22"/>
          <w:szCs w:val="22"/>
          <w:shd w:val="clear" w:color="auto" w:fill="FFFFFF"/>
        </w:rPr>
        <w:tab/>
      </w:r>
      <w:r w:rsidRPr="00350FC9">
        <w:rPr>
          <w:b/>
          <w:bCs/>
          <w:sz w:val="22"/>
          <w:szCs w:val="22"/>
          <w:shd w:val="clear" w:color="auto" w:fill="FFFFFF"/>
        </w:rPr>
        <w:tab/>
        <w:t xml:space="preserve">       </w:t>
      </w:r>
      <w:r>
        <w:rPr>
          <w:b/>
          <w:bCs/>
          <w:sz w:val="22"/>
          <w:szCs w:val="22"/>
          <w:shd w:val="clear" w:color="auto" w:fill="FFFFFF"/>
        </w:rPr>
        <w:t xml:space="preserve">  </w:t>
      </w:r>
      <w:r w:rsidRPr="00350FC9">
        <w:rPr>
          <w:b/>
          <w:bCs/>
          <w:sz w:val="22"/>
          <w:szCs w:val="22"/>
          <w:shd w:val="clear" w:color="auto" w:fill="FFFFFF"/>
        </w:rPr>
        <w:t xml:space="preserve">               </w:t>
      </w:r>
      <w:r>
        <w:rPr>
          <w:b/>
          <w:bCs/>
          <w:sz w:val="22"/>
          <w:szCs w:val="22"/>
          <w:shd w:val="clear" w:color="auto" w:fill="FFFFFF"/>
        </w:rPr>
        <w:t xml:space="preserve">     12</w:t>
      </w:r>
      <w:r w:rsidRPr="00350FC9">
        <w:rPr>
          <w:b/>
          <w:bCs/>
          <w:sz w:val="22"/>
          <w:szCs w:val="22"/>
          <w:shd w:val="clear" w:color="auto" w:fill="FFFFFF"/>
        </w:rPr>
        <w:t xml:space="preserve"> </w:t>
      </w:r>
      <w:r>
        <w:rPr>
          <w:b/>
          <w:bCs/>
          <w:sz w:val="22"/>
          <w:szCs w:val="22"/>
          <w:shd w:val="clear" w:color="auto" w:fill="FFFFFF"/>
        </w:rPr>
        <w:t>июля</w:t>
      </w:r>
      <w:r w:rsidRPr="00350FC9">
        <w:rPr>
          <w:b/>
          <w:bCs/>
          <w:sz w:val="22"/>
          <w:szCs w:val="22"/>
          <w:shd w:val="clear" w:color="auto" w:fill="FFFFFF"/>
        </w:rPr>
        <w:t xml:space="preserve"> 201</w:t>
      </w:r>
      <w:r w:rsidRPr="00350FC9">
        <w:rPr>
          <w:b/>
          <w:bCs/>
          <w:sz w:val="22"/>
          <w:szCs w:val="22"/>
          <w:shd w:val="clear" w:color="auto" w:fill="FFFFFF"/>
          <w:lang w:val="en-US"/>
        </w:rPr>
        <w:t>9</w:t>
      </w:r>
      <w:r>
        <w:rPr>
          <w:b/>
          <w:bCs/>
          <w:sz w:val="22"/>
          <w:szCs w:val="22"/>
          <w:shd w:val="clear" w:color="auto" w:fill="FFFFFF"/>
        </w:rPr>
        <w:t xml:space="preserve"> г.</w:t>
      </w:r>
    </w:p>
    <w:p w:rsidR="00505018" w:rsidRPr="00350FC9" w:rsidRDefault="00505018" w:rsidP="00505018">
      <w:pPr>
        <w:contextualSpacing/>
        <w:rPr>
          <w:b/>
          <w:bCs/>
          <w:sz w:val="22"/>
          <w:szCs w:val="22"/>
          <w:shd w:val="clear" w:color="auto" w:fill="FFFFFF"/>
        </w:rPr>
      </w:pPr>
    </w:p>
    <w:p w:rsidR="00C50645" w:rsidRDefault="00505018" w:rsidP="00505018">
      <w:pPr>
        <w:ind w:firstLine="567"/>
        <w:jc w:val="center"/>
        <w:rPr>
          <w:b/>
          <w:bCs/>
          <w:sz w:val="22"/>
          <w:szCs w:val="22"/>
          <w:shd w:val="clear" w:color="auto" w:fill="FFFFFF"/>
        </w:rPr>
      </w:pPr>
      <w:r w:rsidRPr="00350FC9">
        <w:rPr>
          <w:b/>
          <w:bCs/>
          <w:sz w:val="22"/>
          <w:szCs w:val="22"/>
          <w:shd w:val="clear" w:color="auto" w:fill="FFFFFF"/>
        </w:rPr>
        <w:t>О деятельности Петропавловской ТЭЦ-2 АО «СЕВКАЗЭНЕРГО» по предоставлению регулируемых услуг по итогам</w:t>
      </w:r>
      <w:r>
        <w:rPr>
          <w:b/>
          <w:bCs/>
          <w:sz w:val="22"/>
          <w:szCs w:val="22"/>
          <w:shd w:val="clear" w:color="auto" w:fill="FFFFFF"/>
        </w:rPr>
        <w:t xml:space="preserve"> 1 полугодия</w:t>
      </w:r>
      <w:r w:rsidRPr="00350FC9">
        <w:rPr>
          <w:b/>
          <w:bCs/>
          <w:sz w:val="22"/>
          <w:szCs w:val="22"/>
          <w:shd w:val="clear" w:color="auto" w:fill="FFFFFF"/>
        </w:rPr>
        <w:t xml:space="preserve"> 201</w:t>
      </w:r>
      <w:r>
        <w:rPr>
          <w:b/>
          <w:bCs/>
          <w:sz w:val="22"/>
          <w:szCs w:val="22"/>
          <w:shd w:val="clear" w:color="auto" w:fill="FFFFFF"/>
        </w:rPr>
        <w:t>9</w:t>
      </w:r>
      <w:r w:rsidRPr="00350FC9">
        <w:rPr>
          <w:b/>
          <w:bCs/>
          <w:sz w:val="22"/>
          <w:szCs w:val="22"/>
          <w:shd w:val="clear" w:color="auto" w:fill="FFFFFF"/>
        </w:rPr>
        <w:t xml:space="preserve"> года</w:t>
      </w:r>
    </w:p>
    <w:p w:rsidR="00505018" w:rsidRPr="00AE68BC" w:rsidRDefault="00505018" w:rsidP="00505018">
      <w:pPr>
        <w:ind w:firstLine="567"/>
        <w:jc w:val="center"/>
        <w:rPr>
          <w:sz w:val="16"/>
          <w:szCs w:val="16"/>
        </w:rPr>
      </w:pPr>
    </w:p>
    <w:p w:rsidR="00224FEA" w:rsidRPr="00AE68BC" w:rsidRDefault="00224FEA" w:rsidP="00224FEA">
      <w:pPr>
        <w:ind w:firstLine="708"/>
        <w:jc w:val="both"/>
        <w:rPr>
          <w:kern w:val="2"/>
          <w:sz w:val="22"/>
          <w:szCs w:val="22"/>
        </w:rPr>
      </w:pPr>
      <w:r w:rsidRPr="00AE68BC">
        <w:rPr>
          <w:kern w:val="2"/>
          <w:sz w:val="22"/>
          <w:szCs w:val="22"/>
        </w:rPr>
        <w:t>АО «СЕВКАЗЭНЕРГО»</w:t>
      </w:r>
      <w:r w:rsidR="00865494">
        <w:rPr>
          <w:kern w:val="2"/>
          <w:sz w:val="22"/>
          <w:szCs w:val="22"/>
        </w:rPr>
        <w:t xml:space="preserve"> — </w:t>
      </w:r>
      <w:r w:rsidRPr="00AE68BC">
        <w:rPr>
          <w:sz w:val="22"/>
          <w:szCs w:val="22"/>
        </w:rPr>
        <w:t xml:space="preserve">это теплоэлектроцентраль, основным видом деятельности которой является комбинированное производство электрической и тепловой энергии. Станция введена в эксплуатацию в 1961 году и предназначена для покрытия электрических и тепловых нагрузок, а также </w:t>
      </w:r>
      <w:proofErr w:type="spellStart"/>
      <w:r w:rsidRPr="00AE68BC">
        <w:rPr>
          <w:sz w:val="22"/>
          <w:szCs w:val="22"/>
        </w:rPr>
        <w:t>взаиморезервирования</w:t>
      </w:r>
      <w:proofErr w:type="spellEnd"/>
      <w:r w:rsidRPr="00AE68BC">
        <w:rPr>
          <w:sz w:val="22"/>
          <w:szCs w:val="22"/>
        </w:rPr>
        <w:t xml:space="preserve"> с объединенной энергосистемой. </w:t>
      </w:r>
      <w:r w:rsidRPr="00AE68BC">
        <w:rPr>
          <w:kern w:val="2"/>
          <w:sz w:val="22"/>
          <w:szCs w:val="22"/>
        </w:rPr>
        <w:t xml:space="preserve">Установленная электрическая мощность за 2018 год составила – 541 МВт, тепловая мощность – 713 Гкал/час. </w:t>
      </w:r>
    </w:p>
    <w:p w:rsidR="00224FEA" w:rsidRPr="00AE68BC" w:rsidRDefault="00012B49" w:rsidP="00224FE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Приказом департамента а</w:t>
      </w:r>
      <w:r w:rsidR="00224FEA" w:rsidRPr="00AE68BC">
        <w:rPr>
          <w:sz w:val="22"/>
          <w:szCs w:val="22"/>
        </w:rPr>
        <w:t>гентства РК по регулированию естественных монополий по СК</w:t>
      </w:r>
      <w:r>
        <w:rPr>
          <w:sz w:val="22"/>
          <w:szCs w:val="22"/>
        </w:rPr>
        <w:t xml:space="preserve">О от 27 января 2009 года №19-ОД </w:t>
      </w:r>
      <w:r w:rsidR="00224FEA" w:rsidRPr="00AE68BC">
        <w:rPr>
          <w:sz w:val="22"/>
          <w:szCs w:val="22"/>
        </w:rPr>
        <w:t xml:space="preserve">АО «СЕВКАЗЭНЕРГО» включено в местный раздел Государственного регистра субъектов естественных монополий по СКО по производству тепловой  энергии. </w:t>
      </w:r>
    </w:p>
    <w:p w:rsidR="00224FEA" w:rsidRPr="00AE68BC" w:rsidRDefault="00012B49" w:rsidP="00224FEA">
      <w:pPr>
        <w:ind w:firstLine="56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С 1 января 201</w:t>
      </w:r>
      <w:r w:rsidR="0021426E">
        <w:rPr>
          <w:sz w:val="22"/>
          <w:szCs w:val="22"/>
        </w:rPr>
        <w:t>9</w:t>
      </w:r>
      <w:r>
        <w:rPr>
          <w:sz w:val="22"/>
          <w:szCs w:val="22"/>
        </w:rPr>
        <w:t xml:space="preserve"> года приказом департамента к</w:t>
      </w:r>
      <w:r w:rsidR="00224FEA" w:rsidRPr="00AE68BC">
        <w:rPr>
          <w:sz w:val="22"/>
          <w:szCs w:val="22"/>
        </w:rPr>
        <w:t>омитета по регулированию естественных монополий и защите конкуренции Министерства национальной экономики Республики Казахстан по Северо-Казахстанской области от 24 ноября 2015 года № 152 – ОД «Об утверждении предельного уровня тарифа и тарифной сметы на услугу по производству тепловой энергии АО «СЕВКАЗЭНЕРГО» на долгосрочный период с 1 января 2016 года по 31 декабря 2020 года» введен</w:t>
      </w:r>
      <w:proofErr w:type="gramEnd"/>
      <w:r w:rsidR="00224FEA" w:rsidRPr="00AE68BC">
        <w:rPr>
          <w:sz w:val="22"/>
          <w:szCs w:val="22"/>
        </w:rPr>
        <w:t xml:space="preserve"> тариф на регулируемую услугу в размере </w:t>
      </w:r>
      <w:r w:rsidR="0021426E">
        <w:rPr>
          <w:sz w:val="22"/>
          <w:szCs w:val="22"/>
        </w:rPr>
        <w:t>2140,36</w:t>
      </w:r>
      <w:r w:rsidR="00224FEA" w:rsidRPr="00AE68BC">
        <w:rPr>
          <w:sz w:val="22"/>
          <w:szCs w:val="22"/>
        </w:rPr>
        <w:t xml:space="preserve"> тенге/Гкал без учёта НДС.</w:t>
      </w:r>
    </w:p>
    <w:p w:rsidR="00224FEA" w:rsidRPr="00AE68BC" w:rsidRDefault="00224FEA" w:rsidP="00224FEA">
      <w:pPr>
        <w:ind w:firstLine="567"/>
        <w:jc w:val="both"/>
        <w:rPr>
          <w:sz w:val="22"/>
          <w:szCs w:val="22"/>
        </w:rPr>
      </w:pPr>
      <w:r w:rsidRPr="00AE68BC">
        <w:rPr>
          <w:bCs/>
          <w:kern w:val="2"/>
          <w:sz w:val="22"/>
          <w:szCs w:val="22"/>
        </w:rPr>
        <w:t>Основными</w:t>
      </w:r>
      <w:r w:rsidR="005F35E3">
        <w:rPr>
          <w:bCs/>
          <w:kern w:val="2"/>
          <w:sz w:val="22"/>
          <w:szCs w:val="22"/>
        </w:rPr>
        <w:t xml:space="preserve"> потребителями тепловой энерг</w:t>
      </w:r>
      <w:proofErr w:type="gramStart"/>
      <w:r w:rsidR="005F35E3">
        <w:rPr>
          <w:bCs/>
          <w:kern w:val="2"/>
          <w:sz w:val="22"/>
          <w:szCs w:val="22"/>
        </w:rPr>
        <w:t xml:space="preserve">ии </w:t>
      </w:r>
      <w:r w:rsidRPr="00AE68BC">
        <w:rPr>
          <w:bCs/>
          <w:kern w:val="2"/>
          <w:sz w:val="22"/>
          <w:szCs w:val="22"/>
        </w:rPr>
        <w:t>АО</w:t>
      </w:r>
      <w:proofErr w:type="gramEnd"/>
      <w:r w:rsidRPr="00AE68BC">
        <w:rPr>
          <w:bCs/>
          <w:kern w:val="2"/>
          <w:sz w:val="22"/>
          <w:szCs w:val="22"/>
        </w:rPr>
        <w:t xml:space="preserve"> «СЕВКАЗЭНЕРГО» </w:t>
      </w:r>
      <w:r w:rsidR="00012B49">
        <w:rPr>
          <w:bCs/>
          <w:kern w:val="2"/>
          <w:sz w:val="22"/>
          <w:szCs w:val="22"/>
        </w:rPr>
        <w:t>являются: ТОО «Петропавловские Тепловые С</w:t>
      </w:r>
      <w:r w:rsidRPr="00AE68BC">
        <w:rPr>
          <w:bCs/>
          <w:kern w:val="2"/>
          <w:sz w:val="22"/>
          <w:szCs w:val="22"/>
        </w:rPr>
        <w:t>ети» и ТОО «</w:t>
      </w:r>
      <w:proofErr w:type="spellStart"/>
      <w:r w:rsidRPr="00AE68BC">
        <w:rPr>
          <w:bCs/>
          <w:kern w:val="2"/>
          <w:sz w:val="22"/>
          <w:szCs w:val="22"/>
        </w:rPr>
        <w:t>Севказэнергосбыт</w:t>
      </w:r>
      <w:proofErr w:type="spellEnd"/>
      <w:r w:rsidRPr="00AE68BC">
        <w:rPr>
          <w:bCs/>
          <w:kern w:val="2"/>
          <w:sz w:val="22"/>
          <w:szCs w:val="22"/>
        </w:rPr>
        <w:t xml:space="preserve">». Проводимая работа с потребителями осуществляется в рамках действующего законодательства о естественных монополиях и регламентирована обязанностями субъекта естественной монополии </w:t>
      </w:r>
      <w:proofErr w:type="gramStart"/>
      <w:r w:rsidRPr="00AE68BC">
        <w:rPr>
          <w:bCs/>
          <w:kern w:val="2"/>
          <w:sz w:val="22"/>
          <w:szCs w:val="22"/>
        </w:rPr>
        <w:t>предоставлять</w:t>
      </w:r>
      <w:proofErr w:type="gramEnd"/>
      <w:r w:rsidRPr="00AE68BC">
        <w:rPr>
          <w:bCs/>
          <w:kern w:val="2"/>
          <w:sz w:val="22"/>
          <w:szCs w:val="22"/>
        </w:rPr>
        <w:t xml:space="preserve"> регулируемые услуги по тарифам, утвержденным уполномоченным органом, в том числе предоставлять равные условия потребителям в порядке</w:t>
      </w:r>
      <w:r w:rsidR="007D3B36">
        <w:rPr>
          <w:bCs/>
          <w:kern w:val="2"/>
          <w:sz w:val="22"/>
          <w:szCs w:val="22"/>
        </w:rPr>
        <w:t>,</w:t>
      </w:r>
      <w:r w:rsidRPr="00AE68BC">
        <w:rPr>
          <w:bCs/>
          <w:kern w:val="2"/>
          <w:sz w:val="22"/>
          <w:szCs w:val="22"/>
        </w:rPr>
        <w:t xml:space="preserve"> утвержденном уполномоченным органом.</w:t>
      </w:r>
    </w:p>
    <w:p w:rsidR="00772FF8" w:rsidRPr="00AE68BC" w:rsidRDefault="00772FF8" w:rsidP="00224FEA">
      <w:pPr>
        <w:pStyle w:val="2"/>
        <w:ind w:firstLine="567"/>
        <w:jc w:val="center"/>
        <w:rPr>
          <w:b/>
          <w:sz w:val="22"/>
          <w:szCs w:val="22"/>
        </w:rPr>
      </w:pPr>
    </w:p>
    <w:p w:rsidR="00224FEA" w:rsidRPr="00AE68BC" w:rsidRDefault="00224FEA" w:rsidP="00224FEA">
      <w:pPr>
        <w:pStyle w:val="2"/>
        <w:ind w:firstLine="567"/>
        <w:jc w:val="center"/>
        <w:rPr>
          <w:b/>
          <w:sz w:val="22"/>
          <w:szCs w:val="22"/>
        </w:rPr>
      </w:pPr>
      <w:r w:rsidRPr="00AE68BC">
        <w:rPr>
          <w:b/>
          <w:sz w:val="22"/>
          <w:szCs w:val="22"/>
        </w:rPr>
        <w:t>Основные технико-экономические показатели</w:t>
      </w:r>
    </w:p>
    <w:tbl>
      <w:tblPr>
        <w:tblW w:w="0" w:type="auto"/>
        <w:tblCellSpacing w:w="20" w:type="dxa"/>
        <w:tblInd w:w="208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95"/>
        <w:gridCol w:w="5542"/>
        <w:gridCol w:w="1701"/>
        <w:gridCol w:w="2127"/>
      </w:tblGrid>
      <w:tr w:rsidR="00AE68BC" w:rsidRPr="00AE68BC" w:rsidTr="00505018">
        <w:trPr>
          <w:trHeight w:val="372"/>
          <w:tblCellSpacing w:w="20" w:type="dxa"/>
        </w:trPr>
        <w:tc>
          <w:tcPr>
            <w:tcW w:w="635" w:type="dxa"/>
            <w:shd w:val="clear" w:color="auto" w:fill="auto"/>
            <w:vAlign w:val="center"/>
          </w:tcPr>
          <w:p w:rsidR="00224FEA" w:rsidRPr="00AE68BC" w:rsidRDefault="00224FEA" w:rsidP="00505018">
            <w:pPr>
              <w:pStyle w:val="2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AE68BC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AE68BC">
              <w:rPr>
                <w:b/>
                <w:sz w:val="22"/>
                <w:szCs w:val="22"/>
              </w:rPr>
              <w:t>п</w:t>
            </w:r>
            <w:proofErr w:type="gramEnd"/>
            <w:r w:rsidRPr="00AE68BC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502" w:type="dxa"/>
            <w:shd w:val="clear" w:color="auto" w:fill="auto"/>
            <w:vAlign w:val="center"/>
          </w:tcPr>
          <w:p w:rsidR="00224FEA" w:rsidRPr="00AE68BC" w:rsidRDefault="00224FEA" w:rsidP="00505018">
            <w:pPr>
              <w:pStyle w:val="2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AE68BC"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224FEA" w:rsidRPr="00AE68BC" w:rsidRDefault="00224FEA" w:rsidP="00505018">
            <w:pPr>
              <w:pStyle w:val="2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AE68BC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224FEA" w:rsidRPr="00AE68BC" w:rsidRDefault="00224FEA" w:rsidP="00505018">
            <w:pPr>
              <w:pStyle w:val="2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AE68BC">
              <w:rPr>
                <w:b/>
                <w:sz w:val="22"/>
                <w:szCs w:val="22"/>
              </w:rPr>
              <w:t>Отчет за</w:t>
            </w:r>
            <w:r w:rsidR="00505018">
              <w:rPr>
                <w:b/>
                <w:sz w:val="22"/>
                <w:szCs w:val="22"/>
              </w:rPr>
              <w:t xml:space="preserve"> 6 месяцев</w:t>
            </w:r>
            <w:r w:rsidRPr="00AE68BC">
              <w:rPr>
                <w:b/>
                <w:sz w:val="22"/>
                <w:szCs w:val="22"/>
              </w:rPr>
              <w:t xml:space="preserve"> 2</w:t>
            </w:r>
            <w:r w:rsidR="00505018">
              <w:rPr>
                <w:b/>
                <w:sz w:val="22"/>
                <w:szCs w:val="22"/>
              </w:rPr>
              <w:t xml:space="preserve">019 </w:t>
            </w:r>
            <w:r w:rsidRPr="00AE68BC">
              <w:rPr>
                <w:b/>
                <w:sz w:val="22"/>
                <w:szCs w:val="22"/>
              </w:rPr>
              <w:t>год</w:t>
            </w:r>
            <w:r w:rsidR="00505018">
              <w:rPr>
                <w:b/>
                <w:sz w:val="22"/>
                <w:szCs w:val="22"/>
              </w:rPr>
              <w:t>а</w:t>
            </w:r>
            <w:r w:rsidR="0021426E">
              <w:rPr>
                <w:b/>
                <w:sz w:val="22"/>
                <w:szCs w:val="22"/>
              </w:rPr>
              <w:t xml:space="preserve"> (</w:t>
            </w:r>
            <w:proofErr w:type="gramStart"/>
            <w:r w:rsidR="0021426E">
              <w:rPr>
                <w:b/>
                <w:sz w:val="22"/>
                <w:szCs w:val="22"/>
              </w:rPr>
              <w:t>ожидаемое</w:t>
            </w:r>
            <w:proofErr w:type="gramEnd"/>
            <w:r w:rsidR="0021426E">
              <w:rPr>
                <w:b/>
                <w:sz w:val="22"/>
                <w:szCs w:val="22"/>
              </w:rPr>
              <w:t>)</w:t>
            </w:r>
          </w:p>
        </w:tc>
      </w:tr>
      <w:tr w:rsidR="00AE68BC" w:rsidRPr="00AE68BC" w:rsidTr="00505018">
        <w:trPr>
          <w:trHeight w:val="176"/>
          <w:tblCellSpacing w:w="20" w:type="dxa"/>
        </w:trPr>
        <w:tc>
          <w:tcPr>
            <w:tcW w:w="635" w:type="dxa"/>
            <w:shd w:val="clear" w:color="auto" w:fill="auto"/>
          </w:tcPr>
          <w:p w:rsidR="00224FEA" w:rsidRPr="00AE68BC" w:rsidRDefault="00224FEA" w:rsidP="00505018">
            <w:pPr>
              <w:pStyle w:val="2"/>
              <w:spacing w:line="240" w:lineRule="auto"/>
              <w:rPr>
                <w:sz w:val="22"/>
                <w:szCs w:val="22"/>
              </w:rPr>
            </w:pPr>
            <w:r w:rsidRPr="00AE68BC">
              <w:rPr>
                <w:sz w:val="22"/>
                <w:szCs w:val="22"/>
              </w:rPr>
              <w:t>1</w:t>
            </w:r>
          </w:p>
        </w:tc>
        <w:tc>
          <w:tcPr>
            <w:tcW w:w="5502" w:type="dxa"/>
            <w:shd w:val="clear" w:color="auto" w:fill="auto"/>
          </w:tcPr>
          <w:p w:rsidR="00224FEA" w:rsidRPr="00AE68BC" w:rsidRDefault="00224FEA" w:rsidP="00505018">
            <w:pPr>
              <w:pStyle w:val="2"/>
              <w:spacing w:line="240" w:lineRule="auto"/>
              <w:jc w:val="left"/>
              <w:rPr>
                <w:sz w:val="22"/>
                <w:szCs w:val="22"/>
              </w:rPr>
            </w:pPr>
            <w:r w:rsidRPr="00AE68BC">
              <w:rPr>
                <w:sz w:val="22"/>
                <w:szCs w:val="22"/>
              </w:rPr>
              <w:t>Выработка электроэнергии</w:t>
            </w:r>
          </w:p>
        </w:tc>
        <w:tc>
          <w:tcPr>
            <w:tcW w:w="1661" w:type="dxa"/>
            <w:shd w:val="clear" w:color="auto" w:fill="auto"/>
          </w:tcPr>
          <w:p w:rsidR="00224FEA" w:rsidRPr="00AE68BC" w:rsidRDefault="00EE025A" w:rsidP="00EE025A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млн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224FEA" w:rsidRPr="00AE68BC">
              <w:rPr>
                <w:sz w:val="22"/>
                <w:szCs w:val="22"/>
              </w:rPr>
              <w:t>кВт</w:t>
            </w:r>
            <w:r>
              <w:rPr>
                <w:sz w:val="22"/>
                <w:szCs w:val="22"/>
              </w:rPr>
              <w:t xml:space="preserve"> </w:t>
            </w:r>
            <w:r w:rsidR="00224FEA" w:rsidRPr="00AE68BC">
              <w:rPr>
                <w:sz w:val="22"/>
                <w:szCs w:val="22"/>
              </w:rPr>
              <w:t>ч</w:t>
            </w:r>
          </w:p>
        </w:tc>
        <w:tc>
          <w:tcPr>
            <w:tcW w:w="2067" w:type="dxa"/>
            <w:shd w:val="clear" w:color="auto" w:fill="auto"/>
          </w:tcPr>
          <w:p w:rsidR="00224FEA" w:rsidRPr="00EE025A" w:rsidRDefault="00914309" w:rsidP="00914309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1 697,464</w:t>
            </w:r>
          </w:p>
        </w:tc>
      </w:tr>
      <w:tr w:rsidR="00AE68BC" w:rsidRPr="00AE68BC" w:rsidTr="00505018">
        <w:trPr>
          <w:trHeight w:val="196"/>
          <w:tblCellSpacing w:w="20" w:type="dxa"/>
        </w:trPr>
        <w:tc>
          <w:tcPr>
            <w:tcW w:w="635" w:type="dxa"/>
            <w:shd w:val="clear" w:color="auto" w:fill="auto"/>
          </w:tcPr>
          <w:p w:rsidR="00224FEA" w:rsidRPr="00AE68BC" w:rsidRDefault="00224FEA" w:rsidP="00505018">
            <w:pPr>
              <w:pStyle w:val="2"/>
              <w:spacing w:line="240" w:lineRule="auto"/>
              <w:rPr>
                <w:sz w:val="22"/>
                <w:szCs w:val="22"/>
              </w:rPr>
            </w:pPr>
            <w:r w:rsidRPr="00AE68BC">
              <w:rPr>
                <w:sz w:val="22"/>
                <w:szCs w:val="22"/>
              </w:rPr>
              <w:t>2</w:t>
            </w:r>
          </w:p>
        </w:tc>
        <w:tc>
          <w:tcPr>
            <w:tcW w:w="5502" w:type="dxa"/>
            <w:shd w:val="clear" w:color="auto" w:fill="auto"/>
          </w:tcPr>
          <w:p w:rsidR="00224FEA" w:rsidRPr="00AE68BC" w:rsidRDefault="00224FEA" w:rsidP="00505018">
            <w:pPr>
              <w:pStyle w:val="2"/>
              <w:spacing w:line="240" w:lineRule="auto"/>
              <w:jc w:val="left"/>
              <w:rPr>
                <w:sz w:val="22"/>
                <w:szCs w:val="22"/>
              </w:rPr>
            </w:pPr>
            <w:r w:rsidRPr="00AE68BC">
              <w:rPr>
                <w:sz w:val="22"/>
                <w:szCs w:val="22"/>
              </w:rPr>
              <w:t xml:space="preserve">Отпуск </w:t>
            </w:r>
            <w:proofErr w:type="spellStart"/>
            <w:r w:rsidRPr="00AE68BC">
              <w:rPr>
                <w:sz w:val="22"/>
                <w:szCs w:val="22"/>
              </w:rPr>
              <w:t>теплоэнергии</w:t>
            </w:r>
            <w:proofErr w:type="spellEnd"/>
            <w:r w:rsidRPr="00AE68BC">
              <w:rPr>
                <w:sz w:val="22"/>
                <w:szCs w:val="22"/>
              </w:rPr>
              <w:t xml:space="preserve"> с коллекторов</w:t>
            </w:r>
          </w:p>
        </w:tc>
        <w:tc>
          <w:tcPr>
            <w:tcW w:w="1661" w:type="dxa"/>
            <w:shd w:val="clear" w:color="auto" w:fill="auto"/>
          </w:tcPr>
          <w:p w:rsidR="00224FEA" w:rsidRPr="00AE68BC" w:rsidRDefault="00224FEA" w:rsidP="00505018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AE68BC">
              <w:rPr>
                <w:sz w:val="22"/>
                <w:szCs w:val="22"/>
              </w:rPr>
              <w:t>тыс.</w:t>
            </w:r>
            <w:r w:rsidR="00EE025A">
              <w:rPr>
                <w:sz w:val="22"/>
                <w:szCs w:val="22"/>
              </w:rPr>
              <w:t xml:space="preserve"> </w:t>
            </w:r>
            <w:r w:rsidRPr="00AE68BC">
              <w:rPr>
                <w:sz w:val="22"/>
                <w:szCs w:val="22"/>
              </w:rPr>
              <w:t>Гкал.</w:t>
            </w:r>
          </w:p>
        </w:tc>
        <w:tc>
          <w:tcPr>
            <w:tcW w:w="2067" w:type="dxa"/>
            <w:shd w:val="clear" w:color="auto" w:fill="auto"/>
          </w:tcPr>
          <w:p w:rsidR="00224FEA" w:rsidRPr="00AE68BC" w:rsidRDefault="000A2B12" w:rsidP="00044C61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1 018,984</w:t>
            </w:r>
          </w:p>
        </w:tc>
      </w:tr>
      <w:tr w:rsidR="00AE68BC" w:rsidRPr="00AE68BC" w:rsidTr="00505018">
        <w:trPr>
          <w:trHeight w:val="196"/>
          <w:tblCellSpacing w:w="20" w:type="dxa"/>
        </w:trPr>
        <w:tc>
          <w:tcPr>
            <w:tcW w:w="635" w:type="dxa"/>
            <w:shd w:val="clear" w:color="auto" w:fill="auto"/>
          </w:tcPr>
          <w:p w:rsidR="00224FEA" w:rsidRPr="00AE68BC" w:rsidRDefault="00224FEA" w:rsidP="00505018">
            <w:pPr>
              <w:pStyle w:val="2"/>
              <w:spacing w:line="240" w:lineRule="auto"/>
              <w:rPr>
                <w:sz w:val="22"/>
                <w:szCs w:val="22"/>
              </w:rPr>
            </w:pPr>
            <w:r w:rsidRPr="00AE68BC">
              <w:rPr>
                <w:sz w:val="22"/>
                <w:szCs w:val="22"/>
              </w:rPr>
              <w:t>3</w:t>
            </w:r>
          </w:p>
        </w:tc>
        <w:tc>
          <w:tcPr>
            <w:tcW w:w="5502" w:type="dxa"/>
            <w:shd w:val="clear" w:color="auto" w:fill="auto"/>
          </w:tcPr>
          <w:p w:rsidR="00224FEA" w:rsidRPr="00AE68BC" w:rsidRDefault="00224FEA" w:rsidP="00505018">
            <w:pPr>
              <w:pStyle w:val="2"/>
              <w:spacing w:line="240" w:lineRule="auto"/>
              <w:jc w:val="left"/>
              <w:rPr>
                <w:sz w:val="22"/>
                <w:szCs w:val="22"/>
              </w:rPr>
            </w:pPr>
            <w:r w:rsidRPr="00AE68BC">
              <w:rPr>
                <w:sz w:val="22"/>
                <w:szCs w:val="22"/>
              </w:rPr>
              <w:t>Собственные нужды</w:t>
            </w:r>
          </w:p>
        </w:tc>
        <w:tc>
          <w:tcPr>
            <w:tcW w:w="1661" w:type="dxa"/>
            <w:shd w:val="clear" w:color="auto" w:fill="auto"/>
          </w:tcPr>
          <w:p w:rsidR="00224FEA" w:rsidRPr="00AE68BC" w:rsidRDefault="00224FEA" w:rsidP="00EE025A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AE68BC">
              <w:rPr>
                <w:sz w:val="22"/>
                <w:szCs w:val="22"/>
              </w:rPr>
              <w:t>млн</w:t>
            </w:r>
            <w:proofErr w:type="gramEnd"/>
            <w:r w:rsidR="00EE025A">
              <w:rPr>
                <w:sz w:val="22"/>
                <w:szCs w:val="22"/>
              </w:rPr>
              <w:t xml:space="preserve"> </w:t>
            </w:r>
            <w:r w:rsidRPr="00AE68BC">
              <w:rPr>
                <w:sz w:val="22"/>
                <w:szCs w:val="22"/>
              </w:rPr>
              <w:t>кВт</w:t>
            </w:r>
            <w:r w:rsidR="00EE025A">
              <w:rPr>
                <w:sz w:val="22"/>
                <w:szCs w:val="22"/>
              </w:rPr>
              <w:t xml:space="preserve"> </w:t>
            </w:r>
            <w:r w:rsidRPr="00AE68BC">
              <w:rPr>
                <w:sz w:val="22"/>
                <w:szCs w:val="22"/>
              </w:rPr>
              <w:t>ч</w:t>
            </w:r>
          </w:p>
        </w:tc>
        <w:tc>
          <w:tcPr>
            <w:tcW w:w="2067" w:type="dxa"/>
            <w:shd w:val="clear" w:color="auto" w:fill="auto"/>
          </w:tcPr>
          <w:p w:rsidR="00224FEA" w:rsidRPr="00AE68BC" w:rsidRDefault="000A2B12" w:rsidP="00505018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199,824</w:t>
            </w:r>
          </w:p>
        </w:tc>
      </w:tr>
      <w:tr w:rsidR="00AE68BC" w:rsidRPr="00AE68BC" w:rsidTr="00505018">
        <w:trPr>
          <w:trHeight w:val="176"/>
          <w:tblCellSpacing w:w="20" w:type="dxa"/>
        </w:trPr>
        <w:tc>
          <w:tcPr>
            <w:tcW w:w="635" w:type="dxa"/>
            <w:shd w:val="clear" w:color="auto" w:fill="auto"/>
          </w:tcPr>
          <w:p w:rsidR="00224FEA" w:rsidRPr="00AE68BC" w:rsidRDefault="00224FEA" w:rsidP="00505018">
            <w:pPr>
              <w:pStyle w:val="2"/>
              <w:spacing w:line="240" w:lineRule="auto"/>
              <w:rPr>
                <w:sz w:val="22"/>
                <w:szCs w:val="22"/>
              </w:rPr>
            </w:pPr>
            <w:r w:rsidRPr="00AE68BC">
              <w:rPr>
                <w:sz w:val="22"/>
                <w:szCs w:val="22"/>
              </w:rPr>
              <w:t>4</w:t>
            </w:r>
          </w:p>
        </w:tc>
        <w:tc>
          <w:tcPr>
            <w:tcW w:w="5502" w:type="dxa"/>
            <w:shd w:val="clear" w:color="auto" w:fill="auto"/>
          </w:tcPr>
          <w:p w:rsidR="00224FEA" w:rsidRPr="00AE68BC" w:rsidRDefault="00224FEA" w:rsidP="00505018">
            <w:pPr>
              <w:pStyle w:val="2"/>
              <w:spacing w:line="240" w:lineRule="auto"/>
              <w:jc w:val="left"/>
              <w:rPr>
                <w:sz w:val="22"/>
                <w:szCs w:val="22"/>
              </w:rPr>
            </w:pPr>
            <w:r w:rsidRPr="00AE68BC">
              <w:rPr>
                <w:sz w:val="22"/>
                <w:szCs w:val="22"/>
              </w:rPr>
              <w:t>Среднесписочная численность персонала</w:t>
            </w:r>
          </w:p>
        </w:tc>
        <w:tc>
          <w:tcPr>
            <w:tcW w:w="1661" w:type="dxa"/>
            <w:shd w:val="clear" w:color="auto" w:fill="auto"/>
          </w:tcPr>
          <w:p w:rsidR="00224FEA" w:rsidRPr="00AE68BC" w:rsidRDefault="00224FEA" w:rsidP="00505018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AE68BC">
              <w:rPr>
                <w:sz w:val="22"/>
                <w:szCs w:val="22"/>
              </w:rPr>
              <w:t>чел.</w:t>
            </w:r>
          </w:p>
        </w:tc>
        <w:tc>
          <w:tcPr>
            <w:tcW w:w="2067" w:type="dxa"/>
            <w:shd w:val="clear" w:color="auto" w:fill="auto"/>
          </w:tcPr>
          <w:p w:rsidR="00224FEA" w:rsidRPr="00AE68BC" w:rsidRDefault="00914309" w:rsidP="00505018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791</w:t>
            </w:r>
          </w:p>
        </w:tc>
      </w:tr>
      <w:tr w:rsidR="00AE68BC" w:rsidRPr="00AE68BC" w:rsidTr="00505018">
        <w:trPr>
          <w:trHeight w:val="196"/>
          <w:tblCellSpacing w:w="20" w:type="dxa"/>
        </w:trPr>
        <w:tc>
          <w:tcPr>
            <w:tcW w:w="635" w:type="dxa"/>
            <w:shd w:val="clear" w:color="auto" w:fill="auto"/>
          </w:tcPr>
          <w:p w:rsidR="00224FEA" w:rsidRPr="00AE68BC" w:rsidRDefault="00224FEA" w:rsidP="00505018">
            <w:pPr>
              <w:pStyle w:val="2"/>
              <w:spacing w:line="240" w:lineRule="auto"/>
              <w:rPr>
                <w:sz w:val="22"/>
                <w:szCs w:val="22"/>
              </w:rPr>
            </w:pPr>
            <w:r w:rsidRPr="00AE68BC">
              <w:rPr>
                <w:sz w:val="22"/>
                <w:szCs w:val="22"/>
              </w:rPr>
              <w:t>5</w:t>
            </w:r>
          </w:p>
        </w:tc>
        <w:tc>
          <w:tcPr>
            <w:tcW w:w="5502" w:type="dxa"/>
            <w:shd w:val="clear" w:color="auto" w:fill="auto"/>
          </w:tcPr>
          <w:p w:rsidR="00224FEA" w:rsidRPr="00AE68BC" w:rsidRDefault="00224FEA" w:rsidP="00505018">
            <w:pPr>
              <w:pStyle w:val="2"/>
              <w:spacing w:line="240" w:lineRule="auto"/>
              <w:jc w:val="left"/>
              <w:rPr>
                <w:sz w:val="22"/>
                <w:szCs w:val="22"/>
              </w:rPr>
            </w:pPr>
            <w:r w:rsidRPr="00AE68BC">
              <w:rPr>
                <w:sz w:val="22"/>
                <w:szCs w:val="22"/>
              </w:rPr>
              <w:t>Доход от основной деятельности</w:t>
            </w:r>
          </w:p>
        </w:tc>
        <w:tc>
          <w:tcPr>
            <w:tcW w:w="1661" w:type="dxa"/>
            <w:shd w:val="clear" w:color="auto" w:fill="auto"/>
          </w:tcPr>
          <w:p w:rsidR="00224FEA" w:rsidRPr="00AE68BC" w:rsidRDefault="00224FEA" w:rsidP="00EE025A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AE68BC">
              <w:rPr>
                <w:sz w:val="22"/>
                <w:szCs w:val="22"/>
              </w:rPr>
              <w:t>млн</w:t>
            </w:r>
            <w:proofErr w:type="gramEnd"/>
            <w:r w:rsidR="00EE025A">
              <w:rPr>
                <w:sz w:val="22"/>
                <w:szCs w:val="22"/>
              </w:rPr>
              <w:t xml:space="preserve"> </w:t>
            </w:r>
            <w:r w:rsidRPr="00AE68BC">
              <w:rPr>
                <w:sz w:val="22"/>
                <w:szCs w:val="22"/>
              </w:rPr>
              <w:t>тенге</w:t>
            </w:r>
          </w:p>
        </w:tc>
        <w:tc>
          <w:tcPr>
            <w:tcW w:w="2067" w:type="dxa"/>
            <w:shd w:val="clear" w:color="auto" w:fill="auto"/>
          </w:tcPr>
          <w:p w:rsidR="000A2B12" w:rsidRPr="00AE68BC" w:rsidRDefault="000A2B12" w:rsidP="000A2B12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14 611,993</w:t>
            </w:r>
          </w:p>
        </w:tc>
      </w:tr>
      <w:tr w:rsidR="00AE68BC" w:rsidRPr="00AE68BC" w:rsidTr="00505018">
        <w:trPr>
          <w:trHeight w:val="281"/>
          <w:tblCellSpacing w:w="20" w:type="dxa"/>
        </w:trPr>
        <w:tc>
          <w:tcPr>
            <w:tcW w:w="635" w:type="dxa"/>
            <w:shd w:val="clear" w:color="auto" w:fill="auto"/>
          </w:tcPr>
          <w:p w:rsidR="00224FEA" w:rsidRPr="00AE68BC" w:rsidRDefault="00224FEA" w:rsidP="00505018">
            <w:pPr>
              <w:pStyle w:val="2"/>
              <w:spacing w:line="240" w:lineRule="auto"/>
              <w:rPr>
                <w:sz w:val="22"/>
                <w:szCs w:val="22"/>
              </w:rPr>
            </w:pPr>
            <w:r w:rsidRPr="00AE68BC">
              <w:rPr>
                <w:sz w:val="22"/>
                <w:szCs w:val="22"/>
              </w:rPr>
              <w:t>6</w:t>
            </w:r>
          </w:p>
        </w:tc>
        <w:tc>
          <w:tcPr>
            <w:tcW w:w="5502" w:type="dxa"/>
            <w:shd w:val="clear" w:color="auto" w:fill="auto"/>
          </w:tcPr>
          <w:p w:rsidR="00224FEA" w:rsidRPr="00AE68BC" w:rsidRDefault="00224FEA" w:rsidP="00505018">
            <w:pPr>
              <w:pStyle w:val="2"/>
              <w:spacing w:line="240" w:lineRule="auto"/>
              <w:jc w:val="left"/>
              <w:rPr>
                <w:sz w:val="22"/>
                <w:szCs w:val="22"/>
              </w:rPr>
            </w:pPr>
            <w:r w:rsidRPr="00AE68BC">
              <w:rPr>
                <w:sz w:val="22"/>
                <w:szCs w:val="22"/>
              </w:rPr>
              <w:t>Затраты (себестоимость, расходы периода)</w:t>
            </w:r>
          </w:p>
        </w:tc>
        <w:tc>
          <w:tcPr>
            <w:tcW w:w="1661" w:type="dxa"/>
            <w:shd w:val="clear" w:color="auto" w:fill="auto"/>
          </w:tcPr>
          <w:p w:rsidR="00224FEA" w:rsidRPr="00AE68BC" w:rsidRDefault="00224FEA" w:rsidP="00EE025A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AE68BC">
              <w:rPr>
                <w:sz w:val="22"/>
                <w:szCs w:val="22"/>
              </w:rPr>
              <w:t>млн</w:t>
            </w:r>
            <w:proofErr w:type="gramEnd"/>
            <w:r w:rsidR="00EE025A">
              <w:rPr>
                <w:sz w:val="22"/>
                <w:szCs w:val="22"/>
              </w:rPr>
              <w:t xml:space="preserve"> </w:t>
            </w:r>
            <w:r w:rsidRPr="00AE68BC">
              <w:rPr>
                <w:sz w:val="22"/>
                <w:szCs w:val="22"/>
              </w:rPr>
              <w:t>тенге</w:t>
            </w:r>
          </w:p>
        </w:tc>
        <w:tc>
          <w:tcPr>
            <w:tcW w:w="2067" w:type="dxa"/>
            <w:shd w:val="clear" w:color="auto" w:fill="auto"/>
          </w:tcPr>
          <w:p w:rsidR="00914309" w:rsidRPr="00AE68BC" w:rsidRDefault="00914309" w:rsidP="00914309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12 445,095</w:t>
            </w:r>
          </w:p>
        </w:tc>
      </w:tr>
      <w:tr w:rsidR="00AE68BC" w:rsidRPr="00AE68BC" w:rsidTr="00505018">
        <w:trPr>
          <w:trHeight w:val="196"/>
          <w:tblCellSpacing w:w="20" w:type="dxa"/>
        </w:trPr>
        <w:tc>
          <w:tcPr>
            <w:tcW w:w="635" w:type="dxa"/>
            <w:shd w:val="clear" w:color="auto" w:fill="auto"/>
          </w:tcPr>
          <w:p w:rsidR="00224FEA" w:rsidRPr="00AE68BC" w:rsidRDefault="00224FEA" w:rsidP="00505018">
            <w:pPr>
              <w:pStyle w:val="2"/>
              <w:spacing w:line="240" w:lineRule="auto"/>
              <w:rPr>
                <w:sz w:val="22"/>
                <w:szCs w:val="22"/>
              </w:rPr>
            </w:pPr>
            <w:r w:rsidRPr="00AE68BC">
              <w:rPr>
                <w:sz w:val="22"/>
                <w:szCs w:val="22"/>
              </w:rPr>
              <w:t>7</w:t>
            </w:r>
          </w:p>
        </w:tc>
        <w:tc>
          <w:tcPr>
            <w:tcW w:w="5502" w:type="dxa"/>
            <w:shd w:val="clear" w:color="auto" w:fill="auto"/>
          </w:tcPr>
          <w:p w:rsidR="00224FEA" w:rsidRPr="00AE68BC" w:rsidRDefault="00224FEA" w:rsidP="00505018">
            <w:pPr>
              <w:pStyle w:val="2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AE68BC">
              <w:rPr>
                <w:sz w:val="22"/>
                <w:szCs w:val="22"/>
              </w:rPr>
              <w:t>Фин</w:t>
            </w:r>
            <w:proofErr w:type="gramStart"/>
            <w:r w:rsidRPr="00AE68BC">
              <w:rPr>
                <w:sz w:val="22"/>
                <w:szCs w:val="22"/>
              </w:rPr>
              <w:t>.р</w:t>
            </w:r>
            <w:proofErr w:type="gramEnd"/>
            <w:r w:rsidRPr="00AE68BC">
              <w:rPr>
                <w:sz w:val="22"/>
                <w:szCs w:val="22"/>
              </w:rPr>
              <w:t>езультат</w:t>
            </w:r>
            <w:proofErr w:type="spellEnd"/>
            <w:r w:rsidRPr="00AE68BC">
              <w:rPr>
                <w:sz w:val="22"/>
                <w:szCs w:val="22"/>
              </w:rPr>
              <w:t xml:space="preserve"> от основной деятельности (по предварительным данным)</w:t>
            </w:r>
          </w:p>
        </w:tc>
        <w:tc>
          <w:tcPr>
            <w:tcW w:w="1661" w:type="dxa"/>
            <w:shd w:val="clear" w:color="auto" w:fill="auto"/>
          </w:tcPr>
          <w:p w:rsidR="00224FEA" w:rsidRPr="00AE68BC" w:rsidRDefault="00224FEA" w:rsidP="00EE025A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AE68BC">
              <w:rPr>
                <w:sz w:val="22"/>
                <w:szCs w:val="22"/>
              </w:rPr>
              <w:t>млн</w:t>
            </w:r>
            <w:proofErr w:type="gramEnd"/>
            <w:r w:rsidR="00EE025A">
              <w:rPr>
                <w:sz w:val="22"/>
                <w:szCs w:val="22"/>
              </w:rPr>
              <w:t xml:space="preserve"> </w:t>
            </w:r>
            <w:r w:rsidRPr="00AE68BC">
              <w:rPr>
                <w:sz w:val="22"/>
                <w:szCs w:val="22"/>
              </w:rPr>
              <w:t>тенге</w:t>
            </w:r>
          </w:p>
        </w:tc>
        <w:tc>
          <w:tcPr>
            <w:tcW w:w="2067" w:type="dxa"/>
            <w:shd w:val="clear" w:color="auto" w:fill="auto"/>
          </w:tcPr>
          <w:p w:rsidR="00224FEA" w:rsidRPr="00AE68BC" w:rsidRDefault="00914309" w:rsidP="00505018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2 166,898</w:t>
            </w:r>
          </w:p>
        </w:tc>
      </w:tr>
      <w:tr w:rsidR="00AE68BC" w:rsidRPr="00AE68BC" w:rsidTr="00505018">
        <w:trPr>
          <w:trHeight w:val="176"/>
          <w:tblCellSpacing w:w="20" w:type="dxa"/>
        </w:trPr>
        <w:tc>
          <w:tcPr>
            <w:tcW w:w="635" w:type="dxa"/>
            <w:shd w:val="clear" w:color="auto" w:fill="auto"/>
          </w:tcPr>
          <w:p w:rsidR="00224FEA" w:rsidRPr="00AE68BC" w:rsidRDefault="00224FEA" w:rsidP="00505018">
            <w:pPr>
              <w:pStyle w:val="2"/>
              <w:spacing w:line="240" w:lineRule="auto"/>
              <w:rPr>
                <w:sz w:val="22"/>
                <w:szCs w:val="22"/>
              </w:rPr>
            </w:pPr>
            <w:r w:rsidRPr="00AE68BC">
              <w:rPr>
                <w:sz w:val="22"/>
                <w:szCs w:val="22"/>
              </w:rPr>
              <w:t>8</w:t>
            </w:r>
          </w:p>
        </w:tc>
        <w:tc>
          <w:tcPr>
            <w:tcW w:w="5502" w:type="dxa"/>
            <w:shd w:val="clear" w:color="auto" w:fill="auto"/>
          </w:tcPr>
          <w:p w:rsidR="00224FEA" w:rsidRPr="00AE68BC" w:rsidRDefault="00224FEA" w:rsidP="00505018">
            <w:pPr>
              <w:pStyle w:val="2"/>
              <w:spacing w:line="240" w:lineRule="auto"/>
              <w:jc w:val="left"/>
              <w:rPr>
                <w:sz w:val="22"/>
                <w:szCs w:val="22"/>
              </w:rPr>
            </w:pPr>
            <w:proofErr w:type="spellStart"/>
            <w:r w:rsidRPr="00AE68BC">
              <w:rPr>
                <w:sz w:val="22"/>
                <w:szCs w:val="22"/>
              </w:rPr>
              <w:t>Фин</w:t>
            </w:r>
            <w:proofErr w:type="gramStart"/>
            <w:r w:rsidRPr="00AE68BC">
              <w:rPr>
                <w:sz w:val="22"/>
                <w:szCs w:val="22"/>
              </w:rPr>
              <w:t>.р</w:t>
            </w:r>
            <w:proofErr w:type="gramEnd"/>
            <w:r w:rsidRPr="00AE68BC">
              <w:rPr>
                <w:sz w:val="22"/>
                <w:szCs w:val="22"/>
              </w:rPr>
              <w:t>езультат</w:t>
            </w:r>
            <w:proofErr w:type="spellEnd"/>
            <w:r w:rsidRPr="00AE68BC">
              <w:rPr>
                <w:sz w:val="22"/>
                <w:szCs w:val="22"/>
              </w:rPr>
              <w:t xml:space="preserve"> от реализации тепловой энергии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224FEA" w:rsidRPr="00AE68BC" w:rsidRDefault="00EE025A" w:rsidP="00505018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млн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224FEA" w:rsidRPr="00AE68BC">
              <w:rPr>
                <w:sz w:val="22"/>
                <w:szCs w:val="22"/>
              </w:rPr>
              <w:t>тенге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224FEA" w:rsidRPr="00AE68BC" w:rsidRDefault="00914309" w:rsidP="00BD1CA2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BD1CA2">
              <w:rPr>
                <w:sz w:val="22"/>
                <w:szCs w:val="22"/>
              </w:rPr>
              <w:t>176,53</w:t>
            </w:r>
          </w:p>
        </w:tc>
      </w:tr>
    </w:tbl>
    <w:p w:rsidR="00224FEA" w:rsidRPr="00AE68BC" w:rsidRDefault="00224FEA" w:rsidP="00224FEA">
      <w:pPr>
        <w:ind w:firstLine="567"/>
        <w:jc w:val="both"/>
        <w:rPr>
          <w:sz w:val="22"/>
          <w:szCs w:val="22"/>
        </w:rPr>
      </w:pPr>
    </w:p>
    <w:p w:rsidR="00224FEA" w:rsidRPr="00AE68BC" w:rsidRDefault="00224FEA" w:rsidP="00224FEA">
      <w:pPr>
        <w:ind w:firstLine="567"/>
        <w:jc w:val="both"/>
        <w:rPr>
          <w:bCs/>
          <w:kern w:val="2"/>
          <w:sz w:val="22"/>
          <w:szCs w:val="22"/>
        </w:rPr>
      </w:pPr>
      <w:r w:rsidRPr="00AE68BC">
        <w:rPr>
          <w:bCs/>
          <w:kern w:val="2"/>
          <w:sz w:val="22"/>
          <w:szCs w:val="22"/>
        </w:rPr>
        <w:t>За</w:t>
      </w:r>
      <w:r w:rsidR="00914309">
        <w:rPr>
          <w:bCs/>
          <w:kern w:val="2"/>
          <w:sz w:val="22"/>
          <w:szCs w:val="22"/>
        </w:rPr>
        <w:t xml:space="preserve"> 6 месяцев</w:t>
      </w:r>
      <w:r w:rsidRPr="00AE68BC">
        <w:rPr>
          <w:bCs/>
          <w:kern w:val="2"/>
          <w:sz w:val="22"/>
          <w:szCs w:val="22"/>
        </w:rPr>
        <w:t xml:space="preserve"> 201</w:t>
      </w:r>
      <w:r w:rsidR="00914309">
        <w:rPr>
          <w:bCs/>
          <w:kern w:val="2"/>
          <w:sz w:val="22"/>
          <w:szCs w:val="22"/>
        </w:rPr>
        <w:t>9</w:t>
      </w:r>
      <w:r w:rsidRPr="00AE68BC">
        <w:rPr>
          <w:bCs/>
          <w:kern w:val="2"/>
          <w:sz w:val="22"/>
          <w:szCs w:val="22"/>
        </w:rPr>
        <w:t xml:space="preserve"> год объем тепловой энергии, отпущенной с коллекторов</w:t>
      </w:r>
      <w:r w:rsidR="00EE025A">
        <w:rPr>
          <w:bCs/>
          <w:kern w:val="2"/>
          <w:sz w:val="22"/>
          <w:szCs w:val="22"/>
        </w:rPr>
        <w:t>,</w:t>
      </w:r>
      <w:r w:rsidRPr="00AE68BC">
        <w:rPr>
          <w:bCs/>
          <w:kern w:val="2"/>
          <w:sz w:val="22"/>
          <w:szCs w:val="22"/>
        </w:rPr>
        <w:t xml:space="preserve"> составил </w:t>
      </w:r>
      <w:r w:rsidRPr="00AE68BC">
        <w:rPr>
          <w:sz w:val="22"/>
          <w:szCs w:val="22"/>
        </w:rPr>
        <w:t>1 </w:t>
      </w:r>
      <w:r w:rsidR="00914309">
        <w:rPr>
          <w:sz w:val="22"/>
          <w:szCs w:val="22"/>
        </w:rPr>
        <w:t>018,984</w:t>
      </w:r>
      <w:r w:rsidRPr="00AE68BC">
        <w:rPr>
          <w:bCs/>
          <w:kern w:val="2"/>
          <w:sz w:val="22"/>
          <w:szCs w:val="22"/>
        </w:rPr>
        <w:t xml:space="preserve"> тыс. Гкал, что на </w:t>
      </w:r>
      <w:r w:rsidR="00914309">
        <w:rPr>
          <w:bCs/>
          <w:kern w:val="2"/>
          <w:sz w:val="22"/>
          <w:szCs w:val="22"/>
        </w:rPr>
        <w:t>66,82</w:t>
      </w:r>
      <w:r w:rsidRPr="00AE68BC">
        <w:rPr>
          <w:bCs/>
          <w:kern w:val="2"/>
          <w:sz w:val="22"/>
          <w:szCs w:val="22"/>
        </w:rPr>
        <w:t xml:space="preserve"> тыс.</w:t>
      </w:r>
      <w:r w:rsidR="00EE025A">
        <w:rPr>
          <w:bCs/>
          <w:kern w:val="2"/>
          <w:sz w:val="22"/>
          <w:szCs w:val="22"/>
        </w:rPr>
        <w:t xml:space="preserve"> </w:t>
      </w:r>
      <w:r w:rsidRPr="00AE68BC">
        <w:rPr>
          <w:bCs/>
          <w:kern w:val="2"/>
          <w:sz w:val="22"/>
          <w:szCs w:val="22"/>
        </w:rPr>
        <w:t xml:space="preserve">Гкал или </w:t>
      </w:r>
      <w:r w:rsidR="00914309">
        <w:rPr>
          <w:bCs/>
          <w:kern w:val="2"/>
          <w:sz w:val="22"/>
          <w:szCs w:val="22"/>
        </w:rPr>
        <w:t>6,2</w:t>
      </w:r>
      <w:r w:rsidR="00EE025A">
        <w:rPr>
          <w:bCs/>
          <w:kern w:val="2"/>
          <w:sz w:val="22"/>
          <w:szCs w:val="22"/>
        </w:rPr>
        <w:t xml:space="preserve"> </w:t>
      </w:r>
      <w:r w:rsidRPr="00AE68BC">
        <w:rPr>
          <w:bCs/>
          <w:kern w:val="2"/>
          <w:sz w:val="22"/>
          <w:szCs w:val="22"/>
        </w:rPr>
        <w:t>%</w:t>
      </w:r>
      <w:r w:rsidR="00EE025A">
        <w:rPr>
          <w:bCs/>
          <w:kern w:val="2"/>
          <w:sz w:val="22"/>
          <w:szCs w:val="22"/>
        </w:rPr>
        <w:t>,</w:t>
      </w:r>
      <w:r w:rsidRPr="00AE68BC">
        <w:rPr>
          <w:bCs/>
          <w:kern w:val="2"/>
          <w:sz w:val="22"/>
          <w:szCs w:val="22"/>
        </w:rPr>
        <w:t xml:space="preserve"> </w:t>
      </w:r>
      <w:r w:rsidR="00914309">
        <w:rPr>
          <w:bCs/>
          <w:kern w:val="2"/>
          <w:sz w:val="22"/>
          <w:szCs w:val="22"/>
        </w:rPr>
        <w:t>ниже</w:t>
      </w:r>
      <w:r w:rsidRPr="00AE68BC">
        <w:rPr>
          <w:bCs/>
          <w:kern w:val="2"/>
          <w:sz w:val="22"/>
          <w:szCs w:val="22"/>
        </w:rPr>
        <w:t xml:space="preserve"> утвержденного тарифной сметой. Объём электрической энергии</w:t>
      </w:r>
      <w:r w:rsidR="00EE025A">
        <w:rPr>
          <w:bCs/>
          <w:kern w:val="2"/>
          <w:sz w:val="22"/>
          <w:szCs w:val="22"/>
        </w:rPr>
        <w:t>,</w:t>
      </w:r>
      <w:r w:rsidRPr="00AE68BC">
        <w:rPr>
          <w:bCs/>
          <w:kern w:val="2"/>
          <w:sz w:val="22"/>
          <w:szCs w:val="22"/>
        </w:rPr>
        <w:t xml:space="preserve"> отпущенной с шин, составил </w:t>
      </w:r>
      <w:r w:rsidR="00914309">
        <w:rPr>
          <w:bCs/>
          <w:kern w:val="2"/>
          <w:sz w:val="22"/>
          <w:szCs w:val="22"/>
        </w:rPr>
        <w:t>1 497,64</w:t>
      </w:r>
      <w:r w:rsidRPr="00AE68BC">
        <w:rPr>
          <w:bCs/>
          <w:kern w:val="2"/>
          <w:sz w:val="22"/>
          <w:szCs w:val="22"/>
        </w:rPr>
        <w:t xml:space="preserve"> </w:t>
      </w:r>
      <w:proofErr w:type="gramStart"/>
      <w:r w:rsidRPr="00AE68BC">
        <w:rPr>
          <w:bCs/>
          <w:kern w:val="2"/>
          <w:sz w:val="22"/>
          <w:szCs w:val="22"/>
        </w:rPr>
        <w:t>млн</w:t>
      </w:r>
      <w:proofErr w:type="gramEnd"/>
      <w:r w:rsidRPr="00AE68BC">
        <w:rPr>
          <w:bCs/>
          <w:kern w:val="2"/>
          <w:sz w:val="22"/>
          <w:szCs w:val="22"/>
        </w:rPr>
        <w:t xml:space="preserve"> кВт</w:t>
      </w:r>
      <w:r w:rsidR="00EE025A">
        <w:rPr>
          <w:bCs/>
          <w:kern w:val="2"/>
          <w:sz w:val="22"/>
          <w:szCs w:val="22"/>
        </w:rPr>
        <w:t xml:space="preserve"> </w:t>
      </w:r>
      <w:r w:rsidRPr="00AE68BC">
        <w:rPr>
          <w:bCs/>
          <w:kern w:val="2"/>
          <w:sz w:val="22"/>
          <w:szCs w:val="22"/>
        </w:rPr>
        <w:t>ч.</w:t>
      </w:r>
      <w:bookmarkStart w:id="0" w:name="_GoBack"/>
      <w:bookmarkEnd w:id="0"/>
      <w:r w:rsidRPr="00AE68BC">
        <w:rPr>
          <w:bCs/>
          <w:kern w:val="2"/>
          <w:sz w:val="22"/>
          <w:szCs w:val="22"/>
        </w:rPr>
        <w:t xml:space="preserve"> Качество отпускаемой тепловой энергии соответствует утвержденному температурному графику.</w:t>
      </w:r>
    </w:p>
    <w:p w:rsidR="00076AC5" w:rsidRDefault="00002E14" w:rsidP="00224FEA">
      <w:pPr>
        <w:ind w:firstLine="567"/>
        <w:jc w:val="both"/>
        <w:rPr>
          <w:bCs/>
          <w:kern w:val="2"/>
          <w:sz w:val="22"/>
          <w:szCs w:val="22"/>
        </w:rPr>
      </w:pPr>
      <w:proofErr w:type="gramStart"/>
      <w:r w:rsidRPr="00350FC9">
        <w:rPr>
          <w:bCs/>
          <w:kern w:val="2"/>
          <w:sz w:val="22"/>
          <w:szCs w:val="22"/>
        </w:rPr>
        <w:t>В целях совершенствования производственных процессов в АО «СЕВКАЗЭНЕРГО» ведется реализация инвестиционной программы в рамках утвержденной тарифной сметы, которой предусмотрен ряд крупномасштабных мероприятий по модернизации оборудования</w:t>
      </w:r>
      <w:r w:rsidRPr="00574C9B">
        <w:rPr>
          <w:bCs/>
          <w:kern w:val="2"/>
          <w:sz w:val="22"/>
          <w:szCs w:val="22"/>
        </w:rPr>
        <w:t xml:space="preserve">, направленных </w:t>
      </w:r>
      <w:r w:rsidRPr="009D2D2C">
        <w:rPr>
          <w:sz w:val="22"/>
          <w:szCs w:val="22"/>
        </w:rPr>
        <w:t>на обновление, поддержку, реконструкцию и техническое перевооружение существующих активов электростанции</w:t>
      </w:r>
      <w:r w:rsidRPr="009D2D2C">
        <w:rPr>
          <w:bCs/>
          <w:kern w:val="2"/>
          <w:sz w:val="22"/>
          <w:szCs w:val="22"/>
        </w:rPr>
        <w:t>, снижение потерь при передаче тепло и электроэнергии, в том числе</w:t>
      </w:r>
      <w:r w:rsidRPr="00350FC9">
        <w:rPr>
          <w:bCs/>
          <w:kern w:val="2"/>
          <w:sz w:val="22"/>
          <w:szCs w:val="22"/>
        </w:rPr>
        <w:t xml:space="preserve"> совершенствование экологических </w:t>
      </w:r>
      <w:r w:rsidRPr="00350FC9">
        <w:rPr>
          <w:bCs/>
          <w:kern w:val="2"/>
          <w:sz w:val="22"/>
          <w:szCs w:val="22"/>
        </w:rPr>
        <w:lastRenderedPageBreak/>
        <w:t>параметров деятельности предприятия.</w:t>
      </w:r>
      <w:proofErr w:type="gramEnd"/>
      <w:r w:rsidRPr="00350FC9">
        <w:rPr>
          <w:bCs/>
          <w:kern w:val="2"/>
          <w:sz w:val="22"/>
          <w:szCs w:val="22"/>
        </w:rPr>
        <w:t xml:space="preserve"> Объём инвестиций согласно утвержденной инвестиционной программе на 201</w:t>
      </w:r>
      <w:r w:rsidR="00E7411C">
        <w:rPr>
          <w:bCs/>
          <w:kern w:val="2"/>
          <w:sz w:val="22"/>
          <w:szCs w:val="22"/>
        </w:rPr>
        <w:t>9</w:t>
      </w:r>
      <w:r w:rsidRPr="00350FC9">
        <w:rPr>
          <w:bCs/>
          <w:kern w:val="2"/>
          <w:sz w:val="22"/>
          <w:szCs w:val="22"/>
        </w:rPr>
        <w:t xml:space="preserve"> год </w:t>
      </w:r>
      <w:r w:rsidRPr="00076AC5">
        <w:rPr>
          <w:bCs/>
          <w:kern w:val="2"/>
          <w:sz w:val="22"/>
          <w:szCs w:val="22"/>
        </w:rPr>
        <w:t xml:space="preserve">составил </w:t>
      </w:r>
      <w:r w:rsidR="00076AC5" w:rsidRPr="00076AC5">
        <w:rPr>
          <w:sz w:val="22"/>
          <w:szCs w:val="22"/>
        </w:rPr>
        <w:t>1 030,84</w:t>
      </w:r>
      <w:r w:rsidRPr="00076AC5">
        <w:rPr>
          <w:bCs/>
          <w:kern w:val="2"/>
          <w:sz w:val="22"/>
          <w:szCs w:val="22"/>
        </w:rPr>
        <w:t xml:space="preserve"> </w:t>
      </w:r>
      <w:proofErr w:type="gramStart"/>
      <w:r w:rsidRPr="00076AC5">
        <w:rPr>
          <w:bCs/>
          <w:kern w:val="2"/>
          <w:sz w:val="22"/>
          <w:szCs w:val="22"/>
        </w:rPr>
        <w:t>млн</w:t>
      </w:r>
      <w:proofErr w:type="gramEnd"/>
      <w:r w:rsidRPr="00076AC5">
        <w:rPr>
          <w:bCs/>
          <w:kern w:val="2"/>
          <w:szCs w:val="22"/>
        </w:rPr>
        <w:t xml:space="preserve"> </w:t>
      </w:r>
      <w:r w:rsidR="00076AC5">
        <w:rPr>
          <w:bCs/>
          <w:kern w:val="2"/>
          <w:sz w:val="22"/>
          <w:szCs w:val="22"/>
        </w:rPr>
        <w:t xml:space="preserve">тенге, в том числе </w:t>
      </w:r>
      <w:r w:rsidR="00076AC5" w:rsidRPr="00076AC5">
        <w:rPr>
          <w:bCs/>
          <w:kern w:val="2"/>
          <w:sz w:val="22"/>
          <w:szCs w:val="22"/>
        </w:rPr>
        <w:t xml:space="preserve">на </w:t>
      </w:r>
      <w:r w:rsidR="00076AC5" w:rsidRPr="00076AC5">
        <w:rPr>
          <w:sz w:val="22"/>
          <w:szCs w:val="22"/>
        </w:rPr>
        <w:t>мероприятие «Реконструкция схемы выдачи тепловой мощности» выделено 992,1 млн. тенге и на энергосберегающие мероприятия – 38,8 млн. тенге.</w:t>
      </w:r>
      <w:r w:rsidRPr="00076AC5">
        <w:rPr>
          <w:bCs/>
          <w:kern w:val="2"/>
          <w:sz w:val="22"/>
          <w:szCs w:val="22"/>
        </w:rPr>
        <w:t xml:space="preserve"> </w:t>
      </w:r>
    </w:p>
    <w:p w:rsidR="00076AC5" w:rsidRPr="00076AC5" w:rsidRDefault="00076AC5" w:rsidP="00076AC5">
      <w:pPr>
        <w:ind w:firstLine="567"/>
        <w:jc w:val="both"/>
        <w:rPr>
          <w:sz w:val="22"/>
          <w:szCs w:val="22"/>
        </w:rPr>
      </w:pPr>
      <w:r w:rsidRPr="00076AC5">
        <w:rPr>
          <w:bCs/>
          <w:color w:val="000000"/>
          <w:sz w:val="22"/>
          <w:szCs w:val="22"/>
        </w:rPr>
        <w:t xml:space="preserve">Рабочий проект </w:t>
      </w:r>
      <w:r w:rsidRPr="00076AC5">
        <w:rPr>
          <w:sz w:val="22"/>
          <w:szCs w:val="22"/>
        </w:rPr>
        <w:t>«Реконструкция схемы выдачи тепловой мощности» разработан АО "Институт "</w:t>
      </w:r>
      <w:proofErr w:type="spellStart"/>
      <w:r w:rsidRPr="00076AC5">
        <w:rPr>
          <w:sz w:val="22"/>
          <w:szCs w:val="22"/>
        </w:rPr>
        <w:t>КазНИПИЭнергопром</w:t>
      </w:r>
      <w:proofErr w:type="spellEnd"/>
      <w:r w:rsidRPr="00076AC5">
        <w:rPr>
          <w:sz w:val="22"/>
          <w:szCs w:val="22"/>
        </w:rPr>
        <w:t xml:space="preserve">". Выполняемый рабочий проект является частью долгосрочной инвестиционной программы, предусматривающей последовательный вывод из работы отработавшего ресурс оборудования для обеспечения </w:t>
      </w:r>
      <w:proofErr w:type="spellStart"/>
      <w:r w:rsidRPr="00076AC5">
        <w:rPr>
          <w:sz w:val="22"/>
          <w:szCs w:val="22"/>
        </w:rPr>
        <w:t>энерго</w:t>
      </w:r>
      <w:proofErr w:type="spellEnd"/>
      <w:r w:rsidRPr="00076AC5">
        <w:rPr>
          <w:sz w:val="22"/>
          <w:szCs w:val="22"/>
        </w:rPr>
        <w:t>- и теплоснабжения города Петропавловска без снижения надежности в процессе дальнейшего технического перевооружения ПТЭЦ-2. При ранее существующей схеме выдачи тепла различные потребители фактически снабжались теплом от разных бойлерных групп. Это приводило к тому, что по разным потребителям выдавалось тепло, отличающееся по температуре. Возможность регулирования процесса затруднялась.</w:t>
      </w:r>
    </w:p>
    <w:p w:rsidR="00076AC5" w:rsidRPr="00076AC5" w:rsidRDefault="00076AC5" w:rsidP="00076AC5">
      <w:pPr>
        <w:pStyle w:val="aa"/>
        <w:ind w:left="567"/>
        <w:jc w:val="both"/>
        <w:rPr>
          <w:rFonts w:eastAsia="Times New Roman"/>
          <w:sz w:val="22"/>
          <w:szCs w:val="22"/>
        </w:rPr>
      </w:pPr>
      <w:r w:rsidRPr="00076AC5">
        <w:rPr>
          <w:rFonts w:eastAsia="Times New Roman"/>
          <w:sz w:val="22"/>
          <w:szCs w:val="22"/>
        </w:rPr>
        <w:t xml:space="preserve"> В связи с этим потребовалась реконструкция, которая:</w:t>
      </w:r>
    </w:p>
    <w:p w:rsidR="00076AC5" w:rsidRPr="00076AC5" w:rsidRDefault="00076AC5" w:rsidP="00076AC5">
      <w:pPr>
        <w:pStyle w:val="aa"/>
        <w:ind w:left="567"/>
        <w:jc w:val="both"/>
        <w:rPr>
          <w:rFonts w:eastAsia="Times New Roman"/>
          <w:sz w:val="22"/>
          <w:szCs w:val="22"/>
        </w:rPr>
      </w:pPr>
      <w:r w:rsidRPr="00076AC5">
        <w:rPr>
          <w:rFonts w:eastAsia="Times New Roman"/>
          <w:sz w:val="22"/>
          <w:szCs w:val="22"/>
        </w:rPr>
        <w:t>- обеспечит выдачу тепла централизованно, с одинаковой температурой для всех потребителей,</w:t>
      </w:r>
    </w:p>
    <w:p w:rsidR="00076AC5" w:rsidRPr="00076AC5" w:rsidRDefault="00076AC5" w:rsidP="00076AC5">
      <w:pPr>
        <w:pStyle w:val="aa"/>
        <w:ind w:left="567"/>
        <w:jc w:val="both"/>
        <w:rPr>
          <w:rFonts w:eastAsia="Times New Roman"/>
          <w:sz w:val="22"/>
          <w:szCs w:val="22"/>
        </w:rPr>
      </w:pPr>
      <w:r w:rsidRPr="00076AC5">
        <w:rPr>
          <w:rFonts w:eastAsia="Times New Roman"/>
          <w:sz w:val="22"/>
          <w:szCs w:val="22"/>
        </w:rPr>
        <w:t xml:space="preserve"> -позволит оперативно, автоматически регулировать количество и качество отпускаемой тепловой энергии, </w:t>
      </w:r>
    </w:p>
    <w:p w:rsidR="00076AC5" w:rsidRPr="00076AC5" w:rsidRDefault="00076AC5" w:rsidP="00076AC5">
      <w:pPr>
        <w:pStyle w:val="aa"/>
        <w:ind w:left="567"/>
        <w:jc w:val="both"/>
        <w:rPr>
          <w:rFonts w:eastAsia="Times New Roman"/>
          <w:sz w:val="22"/>
          <w:szCs w:val="22"/>
        </w:rPr>
      </w:pPr>
      <w:r w:rsidRPr="00076AC5">
        <w:rPr>
          <w:rFonts w:eastAsia="Times New Roman"/>
          <w:sz w:val="22"/>
          <w:szCs w:val="22"/>
        </w:rPr>
        <w:t>-позволит минимизировать гидравлические потери в сети станции.</w:t>
      </w:r>
    </w:p>
    <w:p w:rsidR="00076AC5" w:rsidRPr="00076AC5" w:rsidRDefault="00076AC5" w:rsidP="00076AC5">
      <w:pPr>
        <w:pStyle w:val="aa"/>
        <w:ind w:left="0" w:firstLine="567"/>
        <w:jc w:val="both"/>
        <w:rPr>
          <w:rFonts w:eastAsia="Times New Roman"/>
          <w:b/>
          <w:bCs/>
          <w:color w:val="000000"/>
          <w:sz w:val="22"/>
          <w:szCs w:val="22"/>
        </w:rPr>
      </w:pPr>
    </w:p>
    <w:p w:rsidR="00076AC5" w:rsidRPr="00076AC5" w:rsidRDefault="00076AC5" w:rsidP="00076AC5">
      <w:pPr>
        <w:pStyle w:val="aa"/>
        <w:ind w:left="0" w:firstLine="567"/>
        <w:jc w:val="both"/>
        <w:rPr>
          <w:rFonts w:eastAsia="Times New Roman"/>
          <w:bCs/>
          <w:color w:val="000000"/>
          <w:sz w:val="22"/>
          <w:szCs w:val="22"/>
        </w:rPr>
      </w:pPr>
      <w:r w:rsidRPr="00076AC5">
        <w:rPr>
          <w:sz w:val="22"/>
          <w:szCs w:val="22"/>
        </w:rPr>
        <w:t xml:space="preserve">05.07.2019 года </w:t>
      </w:r>
      <w:r w:rsidRPr="00076AC5">
        <w:rPr>
          <w:rFonts w:eastAsia="Times New Roman"/>
          <w:bCs/>
          <w:color w:val="000000"/>
          <w:sz w:val="22"/>
          <w:szCs w:val="22"/>
        </w:rPr>
        <w:t xml:space="preserve">по мероприятию </w:t>
      </w:r>
      <w:r w:rsidRPr="00076AC5">
        <w:rPr>
          <w:sz w:val="22"/>
          <w:szCs w:val="22"/>
        </w:rPr>
        <w:t xml:space="preserve">«Реконструкция схемы выдачи тепловой мощности Петропавловской ТЭЦ-2» был проведен тендер. В связи с отсутствием заявок от потенциальных поставщиков услуг тендер признан несостоявшимся. В настоящее время проводятся процедуры закупа услуги согласно Правилам закупок. </w:t>
      </w:r>
      <w:r w:rsidRPr="00076AC5">
        <w:rPr>
          <w:rFonts w:eastAsia="Times New Roman"/>
          <w:bCs/>
          <w:color w:val="000000"/>
          <w:sz w:val="22"/>
          <w:szCs w:val="22"/>
        </w:rPr>
        <w:t>Исполнение мероприятия планируется во втором полугодии 2019 года. Экономический эффект</w:t>
      </w:r>
      <w:r w:rsidRPr="00076AC5">
        <w:rPr>
          <w:rFonts w:eastAsia="Times New Roman"/>
          <w:sz w:val="22"/>
          <w:szCs w:val="22"/>
        </w:rPr>
        <w:t xml:space="preserve"> от реализации данного мероприятия будет рассчитан по итогам 2019 года.</w:t>
      </w:r>
    </w:p>
    <w:p w:rsidR="00076AC5" w:rsidRPr="00076AC5" w:rsidRDefault="00076AC5" w:rsidP="00076AC5">
      <w:pPr>
        <w:pStyle w:val="aa"/>
        <w:ind w:left="0" w:firstLine="567"/>
        <w:jc w:val="both"/>
        <w:rPr>
          <w:rFonts w:eastAsia="Times New Roman"/>
          <w:bCs/>
          <w:color w:val="000000"/>
          <w:sz w:val="22"/>
          <w:szCs w:val="22"/>
        </w:rPr>
      </w:pPr>
    </w:p>
    <w:p w:rsidR="00076AC5" w:rsidRPr="00076AC5" w:rsidRDefault="00076AC5" w:rsidP="00076AC5">
      <w:pPr>
        <w:ind w:firstLine="567"/>
        <w:jc w:val="both"/>
        <w:rPr>
          <w:bCs/>
          <w:kern w:val="2"/>
          <w:sz w:val="22"/>
          <w:szCs w:val="22"/>
        </w:rPr>
      </w:pPr>
      <w:r w:rsidRPr="00076AC5">
        <w:rPr>
          <w:bCs/>
          <w:color w:val="000000"/>
          <w:sz w:val="22"/>
          <w:szCs w:val="22"/>
        </w:rPr>
        <w:t xml:space="preserve">В связи с корректировкой запланированных объемов работ на 2019 год, а также исходя из технического состояния оборудования, утвержденная инвестиционная программа </w:t>
      </w:r>
      <w:r w:rsidRPr="00076AC5">
        <w:rPr>
          <w:sz w:val="22"/>
          <w:szCs w:val="22"/>
        </w:rPr>
        <w:t>«Реконструкция,</w:t>
      </w:r>
      <w:r w:rsidRPr="00076AC5">
        <w:rPr>
          <w:b/>
          <w:sz w:val="22"/>
          <w:szCs w:val="22"/>
        </w:rPr>
        <w:t xml:space="preserve"> </w:t>
      </w:r>
      <w:r w:rsidRPr="00076AC5">
        <w:rPr>
          <w:sz w:val="22"/>
          <w:szCs w:val="22"/>
        </w:rPr>
        <w:t>модернизация и техническое перевооружение энергетического оборудования АО «СЕВКАЗЭНЕРГО» на 2019 год</w:t>
      </w:r>
      <w:r w:rsidRPr="00076AC5">
        <w:rPr>
          <w:b/>
          <w:sz w:val="22"/>
          <w:szCs w:val="22"/>
        </w:rPr>
        <w:t xml:space="preserve"> </w:t>
      </w:r>
      <w:r w:rsidRPr="00076AC5">
        <w:rPr>
          <w:bCs/>
          <w:color w:val="000000"/>
          <w:sz w:val="22"/>
          <w:szCs w:val="22"/>
        </w:rPr>
        <w:t xml:space="preserve"> претерпит изменения. Скорректированная инвестиционная программа будет направлена в Департамент Комитета по регулированию естественных монополий, защите конкуренции прав потребителей Министерства национальной экономике РК по Северо-Казахстанской области в установленный законодательством срок.</w:t>
      </w:r>
    </w:p>
    <w:p w:rsidR="00BA5196" w:rsidRDefault="00BA5196">
      <w:pPr>
        <w:rPr>
          <w:kern w:val="2"/>
          <w:sz w:val="23"/>
          <w:szCs w:val="23"/>
        </w:rPr>
      </w:pPr>
      <w:r>
        <w:rPr>
          <w:kern w:val="2"/>
          <w:sz w:val="23"/>
          <w:szCs w:val="23"/>
        </w:rPr>
        <w:br w:type="page"/>
      </w:r>
    </w:p>
    <w:p w:rsidR="000D34FD" w:rsidRDefault="000D34FD">
      <w:pPr>
        <w:jc w:val="center"/>
        <w:rPr>
          <w:color w:val="000000"/>
          <w:sz w:val="20"/>
          <w:szCs w:val="20"/>
        </w:rPr>
        <w:sectPr w:rsidR="000D34FD" w:rsidSect="009C6814">
          <w:pgSz w:w="11906" w:h="16838" w:code="9"/>
          <w:pgMar w:top="851" w:right="567" w:bottom="567" w:left="1134" w:header="709" w:footer="709" w:gutter="0"/>
          <w:cols w:space="708"/>
          <w:docGrid w:linePitch="360"/>
        </w:sectPr>
      </w:pP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559"/>
        <w:gridCol w:w="1276"/>
        <w:gridCol w:w="1842"/>
        <w:gridCol w:w="709"/>
        <w:gridCol w:w="851"/>
        <w:gridCol w:w="708"/>
        <w:gridCol w:w="851"/>
        <w:gridCol w:w="709"/>
        <w:gridCol w:w="992"/>
        <w:gridCol w:w="850"/>
        <w:gridCol w:w="567"/>
        <w:gridCol w:w="567"/>
        <w:gridCol w:w="709"/>
        <w:gridCol w:w="851"/>
        <w:gridCol w:w="567"/>
        <w:gridCol w:w="567"/>
        <w:gridCol w:w="567"/>
        <w:gridCol w:w="708"/>
      </w:tblGrid>
      <w:tr w:rsidR="000D34FD" w:rsidRPr="000D34FD" w:rsidTr="000D34FD">
        <w:trPr>
          <w:trHeight w:val="555"/>
        </w:trPr>
        <w:tc>
          <w:tcPr>
            <w:tcW w:w="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lastRenderedPageBreak/>
              <w:t xml:space="preserve">№ </w:t>
            </w:r>
            <w:proofErr w:type="gramStart"/>
            <w:r w:rsidRPr="000D34FD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0D34FD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15450" w:type="dxa"/>
            <w:gridSpan w:val="1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Информация о реализации инвестиционной программы (проекта) в разрезе источников финансирования,</w:t>
            </w:r>
            <w:r w:rsidRPr="000D34FD">
              <w:rPr>
                <w:sz w:val="16"/>
                <w:szCs w:val="16"/>
              </w:rPr>
              <w:t xml:space="preserve"> </w:t>
            </w:r>
            <w:r w:rsidRPr="000D34FD">
              <w:rPr>
                <w:color w:val="000000"/>
                <w:sz w:val="16"/>
                <w:szCs w:val="16"/>
              </w:rPr>
              <w:t>тыс. тенге</w:t>
            </w:r>
          </w:p>
        </w:tc>
      </w:tr>
      <w:tr w:rsidR="000D34FD" w:rsidRPr="000D34FD" w:rsidTr="000D34FD">
        <w:trPr>
          <w:trHeight w:val="1290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196" w:rsidRPr="000D34FD" w:rsidRDefault="00BA519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Наименование</w:t>
            </w:r>
            <w:r w:rsidRPr="000D34FD">
              <w:rPr>
                <w:sz w:val="16"/>
                <w:szCs w:val="16"/>
              </w:rPr>
              <w:t xml:space="preserve"> </w:t>
            </w:r>
            <w:r w:rsidRPr="000D34FD">
              <w:rPr>
                <w:color w:val="000000"/>
                <w:sz w:val="16"/>
                <w:szCs w:val="16"/>
              </w:rPr>
              <w:t>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Единица</w:t>
            </w:r>
            <w:r w:rsidRPr="000D34FD">
              <w:rPr>
                <w:sz w:val="16"/>
                <w:szCs w:val="16"/>
              </w:rPr>
              <w:t xml:space="preserve"> </w:t>
            </w:r>
            <w:r w:rsidRPr="000D34FD">
              <w:rPr>
                <w:color w:val="000000"/>
                <w:sz w:val="16"/>
                <w:szCs w:val="16"/>
              </w:rPr>
              <w:t>измерения</w:t>
            </w:r>
            <w:r w:rsidRPr="000D34FD">
              <w:rPr>
                <w:sz w:val="16"/>
                <w:szCs w:val="16"/>
              </w:rPr>
              <w:t xml:space="preserve"> </w:t>
            </w:r>
            <w:r w:rsidRPr="000D34FD">
              <w:rPr>
                <w:color w:val="000000"/>
                <w:sz w:val="16"/>
                <w:szCs w:val="16"/>
              </w:rPr>
              <w:t>(для</w:t>
            </w:r>
            <w:r w:rsidRPr="000D34FD">
              <w:rPr>
                <w:sz w:val="16"/>
                <w:szCs w:val="16"/>
              </w:rPr>
              <w:t xml:space="preserve"> </w:t>
            </w:r>
            <w:r w:rsidRPr="000D34FD">
              <w:rPr>
                <w:color w:val="000000"/>
                <w:sz w:val="16"/>
                <w:szCs w:val="16"/>
              </w:rPr>
              <w:t>натуральных</w:t>
            </w:r>
            <w:r w:rsidRPr="000D34FD">
              <w:rPr>
                <w:sz w:val="16"/>
                <w:szCs w:val="16"/>
              </w:rPr>
              <w:t xml:space="preserve"> </w:t>
            </w:r>
            <w:r w:rsidRPr="000D34FD">
              <w:rPr>
                <w:color w:val="000000"/>
                <w:sz w:val="16"/>
                <w:szCs w:val="16"/>
              </w:rPr>
              <w:t>показателей)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Количество в натуральных показателях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Сумма</w:t>
            </w:r>
            <w:r w:rsidRPr="000D34FD">
              <w:rPr>
                <w:sz w:val="16"/>
                <w:szCs w:val="16"/>
              </w:rPr>
              <w:t xml:space="preserve"> </w:t>
            </w:r>
            <w:r w:rsidRPr="000D34FD">
              <w:rPr>
                <w:color w:val="000000"/>
                <w:sz w:val="16"/>
                <w:szCs w:val="16"/>
              </w:rPr>
              <w:t>инвестиционной</w:t>
            </w:r>
            <w:r w:rsidRPr="000D34FD">
              <w:rPr>
                <w:sz w:val="16"/>
                <w:szCs w:val="16"/>
              </w:rPr>
              <w:t xml:space="preserve"> </w:t>
            </w:r>
            <w:r w:rsidRPr="000D34FD">
              <w:rPr>
                <w:color w:val="000000"/>
                <w:sz w:val="16"/>
                <w:szCs w:val="16"/>
              </w:rPr>
              <w:t>программы</w:t>
            </w:r>
            <w:r w:rsidRPr="000D34FD">
              <w:rPr>
                <w:sz w:val="16"/>
                <w:szCs w:val="16"/>
              </w:rPr>
              <w:t xml:space="preserve"> </w:t>
            </w:r>
            <w:r w:rsidRPr="000D34FD">
              <w:rPr>
                <w:color w:val="000000"/>
                <w:sz w:val="16"/>
                <w:szCs w:val="16"/>
              </w:rPr>
              <w:t>(проекты),</w:t>
            </w:r>
            <w:r w:rsidRPr="000D34FD">
              <w:rPr>
                <w:sz w:val="16"/>
                <w:szCs w:val="16"/>
              </w:rPr>
              <w:t xml:space="preserve"> </w:t>
            </w:r>
            <w:r w:rsidRPr="000D34FD">
              <w:rPr>
                <w:color w:val="000000"/>
                <w:sz w:val="16"/>
                <w:szCs w:val="16"/>
              </w:rPr>
              <w:t>тыс. тенге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Заемные средства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Бюджетные</w:t>
            </w:r>
            <w:r w:rsidRPr="000D34FD">
              <w:rPr>
                <w:sz w:val="16"/>
                <w:szCs w:val="16"/>
              </w:rPr>
              <w:t xml:space="preserve"> </w:t>
            </w:r>
            <w:r w:rsidRPr="000D34FD">
              <w:rPr>
                <w:color w:val="000000"/>
                <w:sz w:val="16"/>
                <w:szCs w:val="16"/>
              </w:rPr>
              <w:t>средства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Нерегулируемая (иная) деятельность</w:t>
            </w:r>
          </w:p>
        </w:tc>
      </w:tr>
      <w:tr w:rsidR="000D34FD" w:rsidRPr="000D34FD" w:rsidTr="000D34FD">
        <w:trPr>
          <w:trHeight w:val="51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ожидаемое выполнение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ожидаемое выполнение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ожидаемое выполнение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отклонение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причины</w:t>
            </w:r>
            <w:r w:rsidRPr="000D34FD">
              <w:rPr>
                <w:sz w:val="16"/>
                <w:szCs w:val="16"/>
              </w:rPr>
              <w:t xml:space="preserve"> </w:t>
            </w:r>
            <w:r w:rsidRPr="000D34FD">
              <w:rPr>
                <w:color w:val="000000"/>
                <w:sz w:val="16"/>
                <w:szCs w:val="16"/>
              </w:rPr>
              <w:t>отклонения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отклонение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причины</w:t>
            </w:r>
            <w:r w:rsidRPr="000D34FD">
              <w:rPr>
                <w:sz w:val="16"/>
                <w:szCs w:val="16"/>
              </w:rPr>
              <w:t xml:space="preserve"> </w:t>
            </w:r>
            <w:r w:rsidRPr="000D34FD">
              <w:rPr>
                <w:color w:val="000000"/>
                <w:sz w:val="16"/>
                <w:szCs w:val="16"/>
              </w:rPr>
              <w:t>отклонения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факт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план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факт</w:t>
            </w:r>
          </w:p>
        </w:tc>
      </w:tr>
      <w:tr w:rsidR="000D34FD" w:rsidRPr="000D34FD" w:rsidTr="000D34FD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19</w:t>
            </w:r>
          </w:p>
        </w:tc>
      </w:tr>
      <w:tr w:rsidR="000D34FD" w:rsidRPr="000D34FD" w:rsidTr="000D34FD">
        <w:trPr>
          <w:trHeight w:val="76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4FD">
              <w:rPr>
                <w:b/>
                <w:bCs/>
                <w:color w:val="000000"/>
                <w:sz w:val="16"/>
                <w:szCs w:val="16"/>
              </w:rPr>
              <w:t xml:space="preserve">Мероприятия          в </w:t>
            </w:r>
            <w:proofErr w:type="spellStart"/>
            <w:r w:rsidRPr="000D34FD">
              <w:rPr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0D34FD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 w:rsidP="000D34F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4FD">
              <w:rPr>
                <w:b/>
                <w:bCs/>
                <w:color w:val="000000"/>
                <w:sz w:val="16"/>
                <w:szCs w:val="16"/>
              </w:rPr>
              <w:t xml:space="preserve">780411: в </w:t>
            </w:r>
            <w:proofErr w:type="spellStart"/>
            <w:r w:rsidRPr="000D34FD">
              <w:rPr>
                <w:b/>
                <w:bCs/>
                <w:color w:val="000000"/>
                <w:sz w:val="16"/>
                <w:szCs w:val="16"/>
              </w:rPr>
              <w:t>т</w:t>
            </w:r>
            <w:proofErr w:type="gramStart"/>
            <w:r w:rsidRPr="000D34FD">
              <w:rPr>
                <w:b/>
                <w:bCs/>
                <w:color w:val="000000"/>
                <w:sz w:val="16"/>
                <w:szCs w:val="16"/>
              </w:rPr>
              <w:t>.ч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4FD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4FD">
              <w:rPr>
                <w:b/>
                <w:bCs/>
                <w:color w:val="000000"/>
                <w:sz w:val="16"/>
                <w:szCs w:val="16"/>
              </w:rPr>
              <w:t xml:space="preserve">780411:    в </w:t>
            </w:r>
            <w:proofErr w:type="spellStart"/>
            <w:r w:rsidRPr="000D34FD">
              <w:rPr>
                <w:b/>
                <w:bCs/>
                <w:color w:val="000000"/>
                <w:sz w:val="16"/>
                <w:szCs w:val="16"/>
              </w:rPr>
              <w:t>т</w:t>
            </w:r>
            <w:proofErr w:type="gramStart"/>
            <w:r w:rsidRPr="000D34FD">
              <w:rPr>
                <w:b/>
                <w:bCs/>
                <w:color w:val="000000"/>
                <w:sz w:val="16"/>
                <w:szCs w:val="16"/>
              </w:rPr>
              <w:t>.ч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4FD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4FD">
              <w:rPr>
                <w:b/>
                <w:bCs/>
                <w:color w:val="FFFFFF"/>
                <w:sz w:val="16"/>
                <w:szCs w:val="16"/>
              </w:rPr>
              <w:t>"</w:t>
            </w:r>
            <w:r w:rsidRPr="000D34FD">
              <w:rPr>
                <w:b/>
                <w:bCs/>
                <w:color w:val="000000"/>
                <w:sz w:val="16"/>
                <w:szCs w:val="16"/>
              </w:rPr>
              <w:t xml:space="preserve">-780411:          в </w:t>
            </w:r>
            <w:proofErr w:type="spellStart"/>
            <w:r w:rsidRPr="000D34FD">
              <w:rPr>
                <w:b/>
                <w:bCs/>
                <w:color w:val="000000"/>
                <w:sz w:val="16"/>
                <w:szCs w:val="16"/>
              </w:rPr>
              <w:t>т.ч</w:t>
            </w:r>
            <w:proofErr w:type="spellEnd"/>
            <w:r w:rsidRPr="000D34FD"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-</w:t>
            </w:r>
          </w:p>
        </w:tc>
      </w:tr>
      <w:tr w:rsidR="000D34FD" w:rsidRPr="000D34FD" w:rsidTr="000D34FD">
        <w:trPr>
          <w:trHeight w:val="159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4FD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rPr>
                <w:b/>
                <w:bCs/>
                <w:sz w:val="16"/>
                <w:szCs w:val="16"/>
              </w:rPr>
            </w:pPr>
            <w:r w:rsidRPr="000D34FD">
              <w:rPr>
                <w:b/>
                <w:bCs/>
                <w:sz w:val="16"/>
                <w:szCs w:val="16"/>
              </w:rPr>
              <w:t xml:space="preserve">Реконструкция схемы выдачи тепловой мощности Петропавловской ТЭЦ-2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4FD">
              <w:rPr>
                <w:b/>
                <w:bCs/>
                <w:color w:val="000000"/>
                <w:sz w:val="16"/>
                <w:szCs w:val="16"/>
              </w:rPr>
              <w:t>746837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4FD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4FD">
              <w:rPr>
                <w:b/>
                <w:bCs/>
                <w:color w:val="000000"/>
                <w:sz w:val="16"/>
                <w:szCs w:val="16"/>
              </w:rPr>
              <w:t>746837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-746837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-</w:t>
            </w:r>
          </w:p>
        </w:tc>
      </w:tr>
      <w:tr w:rsidR="000D34FD" w:rsidRPr="000D34FD" w:rsidTr="000D34FD">
        <w:trPr>
          <w:trHeight w:val="502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lastRenderedPageBreak/>
              <w:t>1.1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96" w:rsidRPr="000D34FD" w:rsidRDefault="00BA5196">
            <w:pPr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Тепловая изоляция трубопроводов; отопление и вентиляция ЦТРП; приобретение оборудования ЦТРП.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услуга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 xml:space="preserve">Маты </w:t>
            </w:r>
            <w:proofErr w:type="spellStart"/>
            <w:r w:rsidRPr="000D34FD">
              <w:rPr>
                <w:color w:val="000000"/>
                <w:sz w:val="16"/>
                <w:szCs w:val="16"/>
              </w:rPr>
              <w:t>базальтвые</w:t>
            </w:r>
            <w:proofErr w:type="spellEnd"/>
            <w:r w:rsidRPr="000D34FD">
              <w:rPr>
                <w:color w:val="000000"/>
                <w:sz w:val="16"/>
                <w:szCs w:val="16"/>
              </w:rPr>
              <w:t xml:space="preserve"> прошивные энергетические марки 50 без покровного материала - 21,23м3; маты базальтовые прошивные энергетические М-75 на металлической сетке797,26м3; маты базальтовые прошивные энергетические в обкладке из стеклоткани М75 -6,48м3, без покровного материала М-75-3,28м3; шнур </w:t>
            </w:r>
            <w:proofErr w:type="spellStart"/>
            <w:r w:rsidRPr="000D34FD">
              <w:rPr>
                <w:color w:val="000000"/>
                <w:sz w:val="16"/>
                <w:szCs w:val="16"/>
              </w:rPr>
              <w:t>базальтовй</w:t>
            </w:r>
            <w:proofErr w:type="spellEnd"/>
            <w:r w:rsidRPr="000D34FD">
              <w:rPr>
                <w:color w:val="000000"/>
                <w:sz w:val="16"/>
                <w:szCs w:val="16"/>
              </w:rPr>
              <w:t xml:space="preserve"> ШБТ-30-С -3,41м3; лента стальная 2х30 -0,997т, 3х30-0,48т; сталь листовая оцинкованная толщ</w:t>
            </w:r>
            <w:proofErr w:type="gramStart"/>
            <w:r w:rsidRPr="000D34FD">
              <w:rPr>
                <w:color w:val="000000"/>
                <w:sz w:val="16"/>
                <w:szCs w:val="16"/>
              </w:rPr>
              <w:t>0</w:t>
            </w:r>
            <w:proofErr w:type="gramEnd"/>
            <w:r w:rsidRPr="000D34FD">
              <w:rPr>
                <w:color w:val="000000"/>
                <w:sz w:val="16"/>
                <w:szCs w:val="16"/>
              </w:rPr>
              <w:t>,5мм-2,6тн, толщ0,8мм-20тн, толщ1,0мм-1,12тн;  проволока 1Ц толщ</w:t>
            </w:r>
            <w:proofErr w:type="gramStart"/>
            <w:r w:rsidRPr="000D34FD">
              <w:rPr>
                <w:color w:val="000000"/>
                <w:sz w:val="16"/>
                <w:szCs w:val="16"/>
              </w:rPr>
              <w:t>1</w:t>
            </w:r>
            <w:proofErr w:type="gramEnd"/>
            <w:r w:rsidRPr="000D34FD">
              <w:rPr>
                <w:color w:val="000000"/>
                <w:sz w:val="16"/>
                <w:szCs w:val="16"/>
              </w:rPr>
              <w:t xml:space="preserve">,1мм, 6-6,3;0,8мм, 20мм-4154,9тн; Кабели силовые ВВГ нг-LS-417м; КВВГЭнг-LS-256,8м; ящик </w:t>
            </w:r>
            <w:proofErr w:type="spellStart"/>
            <w:r w:rsidRPr="000D34FD">
              <w:rPr>
                <w:color w:val="000000"/>
                <w:sz w:val="16"/>
                <w:szCs w:val="16"/>
              </w:rPr>
              <w:t>однофидерный</w:t>
            </w:r>
            <w:proofErr w:type="spellEnd"/>
            <w:r w:rsidRPr="000D34FD">
              <w:rPr>
                <w:color w:val="000000"/>
                <w:sz w:val="16"/>
                <w:szCs w:val="16"/>
              </w:rPr>
              <w:t xml:space="preserve"> серии ЯВЗ, тип ЯВЗШ-31, 3-полюсный на 100А- 4шт; ящик с понижающим трансформатором ЯТП-0,25 - 1шт.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182870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182870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-182870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Проработка рынка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</w:tr>
      <w:tr w:rsidR="000D34FD" w:rsidRPr="000D34FD" w:rsidTr="000D34FD">
        <w:trPr>
          <w:trHeight w:val="315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lastRenderedPageBreak/>
              <w:t>1.2.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96" w:rsidRPr="000D34FD" w:rsidRDefault="00BA5196">
            <w:pPr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Главный корпус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услуга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Узлы технологических трубопроводов д=630мм-3,4тн, д=530мм-0,32тн; металлоконструкции для крепления трубопроводов -0,024тн; опоры00,025тн; проволока 1Ц д=1,1мм, 2мм-14кг; лента стальная г/к толщ3,5мм, 2,5мм- 0,045тн; сталь листовая оцинкованная толщ 0,8мм, 1,6мм-120кг;  ткань конструкционная Т-23 -5м2.Подогреватель сетевой воды ПСВ-500-3-23 - 3шт; задвижки клиновые ПТ11015-50 д=50мм-1шт; ПТ11055-80д=80мм-1шт.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75750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75750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-75750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196" w:rsidRPr="000D34FD" w:rsidRDefault="00BA519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</w:tr>
      <w:tr w:rsidR="000D34FD" w:rsidRPr="000D34FD" w:rsidTr="000D34FD">
        <w:trPr>
          <w:trHeight w:val="154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1.3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Приобретение и монтаж оборудования насосной станции.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услуга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469221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469221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-469221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196" w:rsidRPr="000D34FD" w:rsidRDefault="00BA519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</w:tr>
      <w:tr w:rsidR="000D34FD" w:rsidRPr="000D34FD" w:rsidTr="000D34FD">
        <w:trPr>
          <w:trHeight w:val="21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1.4.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96" w:rsidRPr="000D34FD" w:rsidRDefault="00BA5196">
            <w:pPr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Внутриплощадочные дороги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услуга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Смеси асфальтобетонные типа А-288,83тн4 бетон В15-20,15м3; смеси песчано-гравийные -295,97м3; щебень марки1000-274,1м3; плиты тротуарные из бетона В35 толщ60мм -3,6м</w:t>
            </w:r>
            <w:proofErr w:type="gramStart"/>
            <w:r w:rsidRPr="000D34FD">
              <w:rPr>
                <w:color w:val="000000"/>
                <w:sz w:val="16"/>
                <w:szCs w:val="16"/>
              </w:rPr>
              <w:t>2</w:t>
            </w:r>
            <w:proofErr w:type="gramEnd"/>
            <w:r w:rsidRPr="000D34FD">
              <w:rPr>
                <w:color w:val="000000"/>
                <w:sz w:val="16"/>
                <w:szCs w:val="16"/>
              </w:rPr>
              <w:t xml:space="preserve">; битум нефтяной дорожный - 9,83тн; камни бетонные бордюрные БР100.30.21 -12,84м3; </w:t>
            </w:r>
            <w:proofErr w:type="spellStart"/>
            <w:r w:rsidRPr="000D34FD">
              <w:rPr>
                <w:color w:val="000000"/>
                <w:sz w:val="16"/>
                <w:szCs w:val="16"/>
              </w:rPr>
              <w:t>поребрик</w:t>
            </w:r>
            <w:proofErr w:type="spellEnd"/>
            <w:r w:rsidRPr="000D34FD">
              <w:rPr>
                <w:color w:val="000000"/>
                <w:sz w:val="16"/>
                <w:szCs w:val="16"/>
              </w:rPr>
              <w:t xml:space="preserve"> 780х210х70-1,58м3.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14496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14496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-14496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196" w:rsidRPr="000D34FD" w:rsidRDefault="00BA5196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</w:tr>
      <w:tr w:rsidR="000D34FD" w:rsidRPr="000D34FD" w:rsidTr="000D34FD">
        <w:trPr>
          <w:trHeight w:val="64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1.5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Технический надзор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услуга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-2250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Проработка рынка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</w:tr>
      <w:tr w:rsidR="000D34FD" w:rsidRPr="000D34FD" w:rsidTr="000D34FD">
        <w:trPr>
          <w:trHeight w:val="61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lastRenderedPageBreak/>
              <w:t>1.6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Авторский надзор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услуга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2250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2250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-2250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Проработка рынка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</w:tr>
      <w:tr w:rsidR="000D34FD" w:rsidRPr="000D34FD" w:rsidTr="000D34FD">
        <w:trPr>
          <w:trHeight w:val="555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4FD">
              <w:rPr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rPr>
                <w:b/>
                <w:bCs/>
                <w:sz w:val="16"/>
                <w:szCs w:val="16"/>
              </w:rPr>
            </w:pPr>
            <w:r w:rsidRPr="000D34FD">
              <w:rPr>
                <w:b/>
                <w:bCs/>
                <w:sz w:val="16"/>
                <w:szCs w:val="16"/>
              </w:rPr>
              <w:t xml:space="preserve">Энергосберегающие </w:t>
            </w:r>
            <w:proofErr w:type="spellStart"/>
            <w:r w:rsidRPr="000D34FD">
              <w:rPr>
                <w:b/>
                <w:bCs/>
                <w:sz w:val="16"/>
                <w:szCs w:val="16"/>
              </w:rPr>
              <w:t>мерприятия</w:t>
            </w:r>
            <w:proofErr w:type="spellEnd"/>
            <w:r w:rsidRPr="000D34FD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4FD">
              <w:rPr>
                <w:b/>
                <w:bCs/>
                <w:color w:val="000000"/>
                <w:sz w:val="16"/>
                <w:szCs w:val="16"/>
              </w:rPr>
              <w:t>33574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4FD">
              <w:rPr>
                <w:b/>
                <w:bCs/>
                <w:color w:val="000000"/>
                <w:sz w:val="16"/>
                <w:szCs w:val="16"/>
              </w:rPr>
              <w:t>33176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196" w:rsidRPr="000D34FD" w:rsidRDefault="00BA519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D34FD">
              <w:rPr>
                <w:b/>
                <w:bCs/>
                <w:color w:val="000000"/>
                <w:sz w:val="16"/>
                <w:szCs w:val="16"/>
              </w:rPr>
              <w:t>-33176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</w:tr>
      <w:tr w:rsidR="000D34FD" w:rsidRPr="000D34FD" w:rsidTr="000D34FD">
        <w:trPr>
          <w:trHeight w:val="192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96" w:rsidRPr="000D34FD" w:rsidRDefault="00BA5196">
            <w:pPr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Обоснованное снижение температуры внутри здания бытового корпуса АБК-1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услуга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596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596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-596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Выполнение мероприятия планируется во втором полугодии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</w:tr>
      <w:tr w:rsidR="000D34FD" w:rsidRPr="000D34FD" w:rsidTr="000D34FD">
        <w:trPr>
          <w:trHeight w:val="159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96" w:rsidRPr="000D34FD" w:rsidRDefault="00BA5196">
            <w:pPr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Обоснованное снижение температуры внутри здания служебного корпуса АБК-2 + пристройка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услуга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822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-822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Выполнение мероприятия планируется во втором полугодии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</w:tr>
      <w:tr w:rsidR="000D34FD" w:rsidRPr="000D34FD" w:rsidTr="000D34FD">
        <w:trPr>
          <w:trHeight w:val="1905"/>
        </w:trPr>
        <w:tc>
          <w:tcPr>
            <w:tcW w:w="44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A5196" w:rsidRPr="000D34FD" w:rsidRDefault="00BA5196">
            <w:pPr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 xml:space="preserve">Снижение потребление тепловой энергии на нужды отопления зданий Главного корпуса </w:t>
            </w:r>
            <w:proofErr w:type="spellStart"/>
            <w:r w:rsidRPr="000D34FD">
              <w:rPr>
                <w:sz w:val="16"/>
                <w:szCs w:val="16"/>
              </w:rPr>
              <w:t>турбиного</w:t>
            </w:r>
            <w:proofErr w:type="spellEnd"/>
            <w:r w:rsidRPr="000D34FD">
              <w:rPr>
                <w:sz w:val="16"/>
                <w:szCs w:val="16"/>
              </w:rPr>
              <w:t xml:space="preserve"> цеха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услуга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398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398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-398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</w:tr>
      <w:tr w:rsidR="000D34FD" w:rsidRPr="000D34FD" w:rsidTr="000D34FD">
        <w:trPr>
          <w:trHeight w:val="169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Замена ПСВ-500-3-23 №2 ТА-6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услуга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подогреватель сетевой воды ПСВ500-3523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31758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31758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196" w:rsidRPr="000D34FD" w:rsidRDefault="00BA5196">
            <w:pPr>
              <w:jc w:val="center"/>
              <w:rPr>
                <w:color w:val="000000"/>
                <w:sz w:val="16"/>
                <w:szCs w:val="16"/>
              </w:rPr>
            </w:pPr>
            <w:r w:rsidRPr="000D34FD">
              <w:rPr>
                <w:color w:val="000000"/>
                <w:sz w:val="16"/>
                <w:szCs w:val="16"/>
              </w:rPr>
              <w:t>-31758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Выполнение мероприятия планируется во втором полугодии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196" w:rsidRPr="000D34FD" w:rsidRDefault="00BA5196">
            <w:pPr>
              <w:jc w:val="center"/>
              <w:rPr>
                <w:sz w:val="16"/>
                <w:szCs w:val="16"/>
              </w:rPr>
            </w:pPr>
            <w:r w:rsidRPr="000D34FD">
              <w:rPr>
                <w:sz w:val="16"/>
                <w:szCs w:val="16"/>
              </w:rPr>
              <w:t> </w:t>
            </w:r>
          </w:p>
        </w:tc>
      </w:tr>
    </w:tbl>
    <w:p w:rsidR="00BA5196" w:rsidRDefault="00BA5196">
      <w:pPr>
        <w:rPr>
          <w:kern w:val="2"/>
          <w:sz w:val="23"/>
          <w:szCs w:val="23"/>
        </w:rPr>
      </w:pPr>
    </w:p>
    <w:p w:rsidR="000D34FD" w:rsidRDefault="000D34FD">
      <w:pPr>
        <w:rPr>
          <w:kern w:val="2"/>
          <w:sz w:val="23"/>
          <w:szCs w:val="23"/>
        </w:rPr>
        <w:sectPr w:rsidR="000D34FD" w:rsidSect="000D34FD">
          <w:pgSz w:w="16838" w:h="11906" w:orient="landscape" w:code="9"/>
          <w:pgMar w:top="1134" w:right="851" w:bottom="567" w:left="567" w:header="709" w:footer="709" w:gutter="0"/>
          <w:cols w:space="708"/>
          <w:docGrid w:linePitch="360"/>
        </w:sectPr>
      </w:pPr>
    </w:p>
    <w:p w:rsidR="007C419A" w:rsidRDefault="00345130" w:rsidP="007C419A">
      <w:pPr>
        <w:ind w:firstLine="567"/>
        <w:jc w:val="both"/>
        <w:rPr>
          <w:kern w:val="2"/>
          <w:sz w:val="22"/>
          <w:szCs w:val="22"/>
        </w:rPr>
      </w:pPr>
      <w:r w:rsidRPr="00076AC5">
        <w:rPr>
          <w:b/>
          <w:kern w:val="2"/>
          <w:sz w:val="22"/>
          <w:szCs w:val="22"/>
        </w:rPr>
        <w:lastRenderedPageBreak/>
        <w:t>Затраты</w:t>
      </w:r>
      <w:r w:rsidR="002442C5" w:rsidRPr="00076AC5">
        <w:rPr>
          <w:b/>
          <w:kern w:val="2"/>
          <w:sz w:val="22"/>
          <w:szCs w:val="22"/>
        </w:rPr>
        <w:t>,</w:t>
      </w:r>
      <w:r w:rsidRPr="00076AC5">
        <w:rPr>
          <w:b/>
          <w:kern w:val="2"/>
          <w:sz w:val="22"/>
          <w:szCs w:val="22"/>
        </w:rPr>
        <w:t xml:space="preserve"> предусмотренные тарифной сметой</w:t>
      </w:r>
      <w:r w:rsidRPr="00345130">
        <w:rPr>
          <w:kern w:val="2"/>
          <w:sz w:val="22"/>
          <w:szCs w:val="22"/>
        </w:rPr>
        <w:t xml:space="preserve"> на </w:t>
      </w:r>
      <w:r w:rsidR="002442C5">
        <w:rPr>
          <w:kern w:val="2"/>
          <w:sz w:val="22"/>
          <w:szCs w:val="22"/>
        </w:rPr>
        <w:t>производство тепловой энергии в</w:t>
      </w:r>
      <w:r w:rsidR="00C60466" w:rsidRPr="00C60466">
        <w:rPr>
          <w:kern w:val="2"/>
          <w:sz w:val="22"/>
          <w:szCs w:val="22"/>
        </w:rPr>
        <w:t xml:space="preserve"> 1 </w:t>
      </w:r>
      <w:r w:rsidR="00C60466">
        <w:rPr>
          <w:kern w:val="2"/>
          <w:sz w:val="22"/>
          <w:szCs w:val="22"/>
        </w:rPr>
        <w:t>полугодии</w:t>
      </w:r>
      <w:r w:rsidR="002442C5">
        <w:rPr>
          <w:kern w:val="2"/>
          <w:sz w:val="22"/>
          <w:szCs w:val="22"/>
        </w:rPr>
        <w:t xml:space="preserve"> </w:t>
      </w:r>
      <w:r w:rsidRPr="00345130">
        <w:rPr>
          <w:kern w:val="2"/>
          <w:sz w:val="22"/>
          <w:szCs w:val="22"/>
        </w:rPr>
        <w:t>201</w:t>
      </w:r>
      <w:r w:rsidR="00C60466">
        <w:rPr>
          <w:kern w:val="2"/>
          <w:sz w:val="22"/>
          <w:szCs w:val="22"/>
        </w:rPr>
        <w:t>9</w:t>
      </w:r>
      <w:r w:rsidRPr="00345130">
        <w:rPr>
          <w:kern w:val="2"/>
          <w:sz w:val="22"/>
          <w:szCs w:val="22"/>
        </w:rPr>
        <w:t xml:space="preserve"> год</w:t>
      </w:r>
      <w:r w:rsidR="00C60466">
        <w:rPr>
          <w:kern w:val="2"/>
          <w:sz w:val="22"/>
          <w:szCs w:val="22"/>
        </w:rPr>
        <w:t>а</w:t>
      </w:r>
      <w:r w:rsidR="002442C5">
        <w:rPr>
          <w:kern w:val="2"/>
          <w:sz w:val="22"/>
          <w:szCs w:val="22"/>
        </w:rPr>
        <w:t>,</w:t>
      </w:r>
      <w:r w:rsidRPr="00345130">
        <w:rPr>
          <w:kern w:val="2"/>
          <w:sz w:val="22"/>
          <w:szCs w:val="22"/>
        </w:rPr>
        <w:t xml:space="preserve"> составили </w:t>
      </w:r>
      <w:r w:rsidR="00C60466">
        <w:rPr>
          <w:kern w:val="2"/>
          <w:sz w:val="22"/>
          <w:szCs w:val="22"/>
        </w:rPr>
        <w:t>1 674,6</w:t>
      </w:r>
      <w:r w:rsidRPr="00345130">
        <w:rPr>
          <w:kern w:val="2"/>
          <w:sz w:val="22"/>
          <w:szCs w:val="22"/>
        </w:rPr>
        <w:t xml:space="preserve"> </w:t>
      </w:r>
      <w:proofErr w:type="gramStart"/>
      <w:r w:rsidRPr="00345130">
        <w:rPr>
          <w:kern w:val="2"/>
          <w:sz w:val="22"/>
          <w:szCs w:val="22"/>
        </w:rPr>
        <w:t>млн</w:t>
      </w:r>
      <w:proofErr w:type="gramEnd"/>
      <w:r w:rsidRPr="00345130">
        <w:rPr>
          <w:kern w:val="2"/>
          <w:sz w:val="22"/>
          <w:szCs w:val="22"/>
        </w:rPr>
        <w:t xml:space="preserve"> </w:t>
      </w:r>
      <w:proofErr w:type="spellStart"/>
      <w:r w:rsidRPr="00345130">
        <w:rPr>
          <w:kern w:val="2"/>
          <w:sz w:val="22"/>
          <w:szCs w:val="22"/>
        </w:rPr>
        <w:t>тг</w:t>
      </w:r>
      <w:proofErr w:type="spellEnd"/>
      <w:r w:rsidRPr="00345130">
        <w:rPr>
          <w:kern w:val="2"/>
          <w:sz w:val="22"/>
          <w:szCs w:val="22"/>
        </w:rPr>
        <w:t xml:space="preserve">. </w:t>
      </w:r>
      <w:r w:rsidR="00C60466">
        <w:rPr>
          <w:kern w:val="2"/>
          <w:sz w:val="22"/>
          <w:szCs w:val="22"/>
        </w:rPr>
        <w:t>Ожидаемое</w:t>
      </w:r>
      <w:r w:rsidRPr="00345130">
        <w:rPr>
          <w:kern w:val="2"/>
          <w:sz w:val="22"/>
          <w:szCs w:val="22"/>
        </w:rPr>
        <w:t xml:space="preserve"> исполнение </w:t>
      </w:r>
      <w:r w:rsidR="00C60466">
        <w:rPr>
          <w:kern w:val="2"/>
          <w:sz w:val="22"/>
          <w:szCs w:val="22"/>
        </w:rPr>
        <w:t>2</w:t>
      </w:r>
      <w:r w:rsidR="00BD1CA2">
        <w:rPr>
          <w:kern w:val="2"/>
          <w:sz w:val="22"/>
          <w:szCs w:val="22"/>
        </w:rPr>
        <w:t> 357,5</w:t>
      </w:r>
      <w:r w:rsidRPr="00345130">
        <w:rPr>
          <w:kern w:val="2"/>
          <w:sz w:val="22"/>
          <w:szCs w:val="22"/>
        </w:rPr>
        <w:t xml:space="preserve"> </w:t>
      </w:r>
      <w:proofErr w:type="gramStart"/>
      <w:r w:rsidRPr="00345130">
        <w:rPr>
          <w:kern w:val="2"/>
          <w:sz w:val="22"/>
          <w:szCs w:val="22"/>
        </w:rPr>
        <w:t>млн</w:t>
      </w:r>
      <w:proofErr w:type="gramEnd"/>
      <w:r w:rsidRPr="00345130">
        <w:rPr>
          <w:kern w:val="2"/>
          <w:sz w:val="22"/>
          <w:szCs w:val="22"/>
        </w:rPr>
        <w:t xml:space="preserve"> тенге, что выше затрат, утвержденных уполномоченным органом на </w:t>
      </w:r>
      <w:r w:rsidR="00BD1CA2">
        <w:rPr>
          <w:kern w:val="2"/>
          <w:sz w:val="22"/>
          <w:szCs w:val="22"/>
        </w:rPr>
        <w:t>682,9</w:t>
      </w:r>
      <w:r w:rsidRPr="00345130">
        <w:rPr>
          <w:kern w:val="2"/>
          <w:sz w:val="22"/>
          <w:szCs w:val="22"/>
        </w:rPr>
        <w:t xml:space="preserve"> млн тенге.</w:t>
      </w:r>
    </w:p>
    <w:p w:rsidR="0085220D" w:rsidRPr="00076AC5" w:rsidRDefault="0085220D" w:rsidP="0085220D">
      <w:pPr>
        <w:ind w:firstLine="567"/>
        <w:jc w:val="both"/>
        <w:rPr>
          <w:kern w:val="2"/>
          <w:sz w:val="22"/>
          <w:szCs w:val="22"/>
        </w:rPr>
      </w:pPr>
      <w:r w:rsidRPr="00076AC5">
        <w:rPr>
          <w:kern w:val="2"/>
          <w:sz w:val="22"/>
          <w:szCs w:val="22"/>
        </w:rPr>
        <w:t>Основными статьями, повлиявшими на превышение затратной части тарифной сметы явились:</w:t>
      </w:r>
    </w:p>
    <w:p w:rsidR="0085220D" w:rsidRPr="00076AC5" w:rsidRDefault="0085220D" w:rsidP="0085220D">
      <w:pPr>
        <w:ind w:firstLine="567"/>
        <w:jc w:val="both"/>
        <w:rPr>
          <w:kern w:val="2"/>
          <w:sz w:val="22"/>
          <w:szCs w:val="22"/>
        </w:rPr>
      </w:pPr>
      <w:r w:rsidRPr="00076AC5">
        <w:rPr>
          <w:kern w:val="2"/>
          <w:sz w:val="22"/>
          <w:szCs w:val="22"/>
        </w:rPr>
        <w:t>- увеличение затрат на прейскурантную стоимость угля на 197,8 млн. тенге, что связано с ростом цены с 1 850,88 тенге за тонну (предусмотрено в тарифе) до 1 941 тенге за тонну;</w:t>
      </w:r>
    </w:p>
    <w:p w:rsidR="0085220D" w:rsidRPr="00076AC5" w:rsidRDefault="0085220D" w:rsidP="0085220D">
      <w:pPr>
        <w:ind w:firstLine="567"/>
        <w:jc w:val="both"/>
        <w:rPr>
          <w:kern w:val="2"/>
          <w:sz w:val="22"/>
          <w:szCs w:val="22"/>
        </w:rPr>
      </w:pPr>
      <w:r w:rsidRPr="00076AC5">
        <w:rPr>
          <w:kern w:val="2"/>
          <w:sz w:val="22"/>
          <w:szCs w:val="22"/>
        </w:rPr>
        <w:t>- увеличение затрат на транспортировку угля на 308,1 млн. тенге, что связано с ростом тарифа за транспортировку с 1 394,33 тенге за тонну (предусмотрено в тарифе) до 1 842,23 тенге за тонну;</w:t>
      </w:r>
    </w:p>
    <w:p w:rsidR="0085220D" w:rsidRPr="00076AC5" w:rsidRDefault="0085220D" w:rsidP="0085220D">
      <w:pPr>
        <w:ind w:firstLine="567"/>
        <w:jc w:val="both"/>
        <w:rPr>
          <w:kern w:val="2"/>
          <w:sz w:val="22"/>
          <w:szCs w:val="22"/>
        </w:rPr>
      </w:pPr>
      <w:r w:rsidRPr="00076AC5">
        <w:rPr>
          <w:kern w:val="2"/>
          <w:sz w:val="22"/>
          <w:szCs w:val="22"/>
        </w:rPr>
        <w:t xml:space="preserve">- рост затрат по эксплуатационным материалам и ГСМ на 4,6 </w:t>
      </w:r>
      <w:proofErr w:type="spellStart"/>
      <w:r w:rsidRPr="00076AC5">
        <w:rPr>
          <w:kern w:val="2"/>
          <w:sz w:val="22"/>
          <w:szCs w:val="22"/>
        </w:rPr>
        <w:t>млн</w:t>
      </w:r>
      <w:proofErr w:type="gramStart"/>
      <w:r w:rsidRPr="00076AC5">
        <w:rPr>
          <w:kern w:val="2"/>
          <w:sz w:val="22"/>
          <w:szCs w:val="22"/>
        </w:rPr>
        <w:t>.т</w:t>
      </w:r>
      <w:proofErr w:type="gramEnd"/>
      <w:r w:rsidRPr="00076AC5">
        <w:rPr>
          <w:kern w:val="2"/>
          <w:sz w:val="22"/>
          <w:szCs w:val="22"/>
        </w:rPr>
        <w:t>г</w:t>
      </w:r>
      <w:proofErr w:type="spellEnd"/>
      <w:r w:rsidRPr="00076AC5">
        <w:rPr>
          <w:kern w:val="2"/>
          <w:sz w:val="22"/>
          <w:szCs w:val="22"/>
        </w:rPr>
        <w:t xml:space="preserve">, основной причиной является повышение цен на закупаемые товары относительно утвержденных в тарифе; </w:t>
      </w:r>
    </w:p>
    <w:p w:rsidR="0085220D" w:rsidRPr="00076AC5" w:rsidRDefault="0085220D" w:rsidP="0085220D">
      <w:pPr>
        <w:ind w:firstLine="567"/>
        <w:jc w:val="both"/>
        <w:rPr>
          <w:sz w:val="22"/>
          <w:szCs w:val="22"/>
        </w:rPr>
      </w:pPr>
      <w:r w:rsidRPr="00076AC5">
        <w:rPr>
          <w:sz w:val="22"/>
          <w:szCs w:val="22"/>
        </w:rPr>
        <w:t xml:space="preserve">- увеличение затрат по плате за выбросы на 48,9 </w:t>
      </w:r>
      <w:proofErr w:type="spellStart"/>
      <w:r w:rsidRPr="00076AC5">
        <w:rPr>
          <w:sz w:val="22"/>
          <w:szCs w:val="22"/>
        </w:rPr>
        <w:t>млн</w:t>
      </w:r>
      <w:proofErr w:type="gramStart"/>
      <w:r w:rsidRPr="00076AC5">
        <w:rPr>
          <w:sz w:val="22"/>
          <w:szCs w:val="22"/>
        </w:rPr>
        <w:t>.т</w:t>
      </w:r>
      <w:proofErr w:type="gramEnd"/>
      <w:r w:rsidRPr="00076AC5">
        <w:rPr>
          <w:sz w:val="22"/>
          <w:szCs w:val="22"/>
        </w:rPr>
        <w:t>енге</w:t>
      </w:r>
      <w:proofErr w:type="spellEnd"/>
      <w:r w:rsidRPr="00076AC5">
        <w:rPr>
          <w:sz w:val="22"/>
          <w:szCs w:val="22"/>
        </w:rPr>
        <w:t>, за счет повышения ставок на эмиссии в окружающую среду;</w:t>
      </w:r>
    </w:p>
    <w:p w:rsidR="0085220D" w:rsidRPr="00076AC5" w:rsidRDefault="0085220D" w:rsidP="0085220D">
      <w:pPr>
        <w:ind w:firstLine="567"/>
        <w:jc w:val="both"/>
        <w:rPr>
          <w:sz w:val="22"/>
          <w:szCs w:val="22"/>
        </w:rPr>
      </w:pPr>
      <w:r w:rsidRPr="00076AC5">
        <w:rPr>
          <w:sz w:val="22"/>
          <w:szCs w:val="22"/>
        </w:rPr>
        <w:t xml:space="preserve">- рост затрат по прочим расходам составил </w:t>
      </w:r>
      <w:r w:rsidR="00BD1CA2">
        <w:rPr>
          <w:sz w:val="22"/>
          <w:szCs w:val="22"/>
        </w:rPr>
        <w:t>8</w:t>
      </w:r>
      <w:r>
        <w:rPr>
          <w:sz w:val="22"/>
          <w:szCs w:val="22"/>
        </w:rPr>
        <w:t>,</w:t>
      </w:r>
      <w:r w:rsidR="00BD1CA2">
        <w:rPr>
          <w:sz w:val="22"/>
          <w:szCs w:val="22"/>
        </w:rPr>
        <w:t>4</w:t>
      </w:r>
      <w:r w:rsidRPr="00076AC5">
        <w:rPr>
          <w:sz w:val="22"/>
          <w:szCs w:val="22"/>
        </w:rPr>
        <w:t xml:space="preserve"> </w:t>
      </w:r>
      <w:proofErr w:type="spellStart"/>
      <w:r w:rsidRPr="00076AC5">
        <w:rPr>
          <w:sz w:val="22"/>
          <w:szCs w:val="22"/>
        </w:rPr>
        <w:t>млн</w:t>
      </w:r>
      <w:proofErr w:type="gramStart"/>
      <w:r w:rsidRPr="00076AC5">
        <w:rPr>
          <w:sz w:val="22"/>
          <w:szCs w:val="22"/>
        </w:rPr>
        <w:t>.т</w:t>
      </w:r>
      <w:proofErr w:type="gramEnd"/>
      <w:r w:rsidRPr="00076AC5">
        <w:rPr>
          <w:sz w:val="22"/>
          <w:szCs w:val="22"/>
        </w:rPr>
        <w:t>енге</w:t>
      </w:r>
      <w:proofErr w:type="spellEnd"/>
      <w:r w:rsidRPr="00076AC5">
        <w:rPr>
          <w:sz w:val="22"/>
          <w:szCs w:val="22"/>
        </w:rPr>
        <w:t xml:space="preserve">, это связано с </w:t>
      </w:r>
      <w:proofErr w:type="spellStart"/>
      <w:r w:rsidRPr="00076AC5">
        <w:rPr>
          <w:sz w:val="22"/>
          <w:szCs w:val="22"/>
        </w:rPr>
        <w:t>переосвоением</w:t>
      </w:r>
      <w:proofErr w:type="spellEnd"/>
      <w:r w:rsidRPr="00076AC5">
        <w:rPr>
          <w:sz w:val="22"/>
          <w:szCs w:val="22"/>
        </w:rPr>
        <w:t xml:space="preserve"> по содержанию зданий, страхованию, коммунальным услугам, услугам почты. Увеличение расходов по перечисленным статьям связано с ростом рыночных цен, относительно сре</w:t>
      </w:r>
      <w:proofErr w:type="gramStart"/>
      <w:r w:rsidRPr="00076AC5">
        <w:rPr>
          <w:sz w:val="22"/>
          <w:szCs w:val="22"/>
        </w:rPr>
        <w:t>дств в т</w:t>
      </w:r>
      <w:proofErr w:type="gramEnd"/>
      <w:r w:rsidRPr="00076AC5">
        <w:rPr>
          <w:sz w:val="22"/>
          <w:szCs w:val="22"/>
        </w:rPr>
        <w:t>арифной смете.</w:t>
      </w:r>
    </w:p>
    <w:p w:rsidR="0085220D" w:rsidRPr="00076AC5" w:rsidRDefault="0085220D" w:rsidP="0085220D">
      <w:pPr>
        <w:ind w:firstLine="567"/>
        <w:jc w:val="both"/>
        <w:rPr>
          <w:kern w:val="2"/>
          <w:sz w:val="22"/>
          <w:szCs w:val="22"/>
        </w:rPr>
      </w:pPr>
      <w:r w:rsidRPr="00076AC5">
        <w:rPr>
          <w:b/>
          <w:kern w:val="2"/>
          <w:sz w:val="22"/>
          <w:szCs w:val="22"/>
        </w:rPr>
        <w:t>Фонд заработной платы</w:t>
      </w:r>
      <w:r w:rsidRPr="00076AC5">
        <w:rPr>
          <w:kern w:val="2"/>
          <w:sz w:val="22"/>
          <w:szCs w:val="22"/>
        </w:rPr>
        <w:t>, предусмотренный утвержденной тарифной сметой, освоен в полном объеме. За 1 полугодие 2019 года фактическая численность персонала АО «СЕВКАЗЭНЕРГО» по производству тепловой энергии составила 239 человека, при утвержденной уполномоченным органом норме – 292 человека. Фактическая среднемесячная заработная плата сложилась в размере 144</w:t>
      </w:r>
      <w:r w:rsidRPr="00076AC5">
        <w:rPr>
          <w:kern w:val="2"/>
          <w:sz w:val="22"/>
          <w:szCs w:val="22"/>
          <w:lang w:val="en-US"/>
        </w:rPr>
        <w:t> </w:t>
      </w:r>
      <w:r w:rsidRPr="00076AC5">
        <w:rPr>
          <w:kern w:val="2"/>
          <w:sz w:val="22"/>
          <w:szCs w:val="22"/>
        </w:rPr>
        <w:t>940 тенге, что на 75% или на 65</w:t>
      </w:r>
      <w:r w:rsidRPr="00076AC5">
        <w:rPr>
          <w:kern w:val="2"/>
          <w:sz w:val="22"/>
          <w:szCs w:val="22"/>
          <w:lang w:val="en-US"/>
        </w:rPr>
        <w:t> </w:t>
      </w:r>
      <w:r w:rsidRPr="00076AC5">
        <w:rPr>
          <w:kern w:val="2"/>
          <w:sz w:val="22"/>
          <w:szCs w:val="22"/>
        </w:rPr>
        <w:t>533 тенге выше от предусмотренной в действующем тарифе суммы в размере 82805 тенге. Во избежание массового оттока квалифицированных специалистов по причине ее крайне низкого уровня, руководством предприятия дополнительно было направлено на оплату труда более 115,1 млн. тенге.</w:t>
      </w:r>
    </w:p>
    <w:p w:rsidR="0085220D" w:rsidRPr="00350FC9" w:rsidRDefault="0085220D" w:rsidP="007C419A">
      <w:pPr>
        <w:ind w:firstLine="567"/>
        <w:jc w:val="both"/>
        <w:rPr>
          <w:kern w:val="2"/>
          <w:sz w:val="22"/>
          <w:szCs w:val="22"/>
        </w:rPr>
      </w:pPr>
    </w:p>
    <w:p w:rsidR="00505018" w:rsidRDefault="00505018">
      <w:pPr>
        <w:rPr>
          <w:b/>
          <w:bCs/>
          <w:kern w:val="2"/>
          <w:sz w:val="23"/>
          <w:szCs w:val="23"/>
        </w:rPr>
      </w:pPr>
      <w:r>
        <w:rPr>
          <w:b/>
          <w:bCs/>
          <w:kern w:val="2"/>
          <w:sz w:val="23"/>
          <w:szCs w:val="23"/>
        </w:rPr>
        <w:br w:type="page"/>
      </w:r>
    </w:p>
    <w:p w:rsidR="00505018" w:rsidRDefault="00505018" w:rsidP="006771C8">
      <w:pPr>
        <w:ind w:firstLine="567"/>
        <w:jc w:val="both"/>
        <w:rPr>
          <w:b/>
          <w:bCs/>
          <w:kern w:val="2"/>
          <w:sz w:val="23"/>
          <w:szCs w:val="23"/>
        </w:rPr>
        <w:sectPr w:rsidR="00505018" w:rsidSect="009C6814">
          <w:pgSz w:w="11906" w:h="16838" w:code="9"/>
          <w:pgMar w:top="851" w:right="567" w:bottom="567" w:left="1134" w:header="709" w:footer="709" w:gutter="0"/>
          <w:cols w:space="708"/>
          <w:docGrid w:linePitch="360"/>
        </w:sectPr>
      </w:pPr>
    </w:p>
    <w:p w:rsidR="006771C8" w:rsidRDefault="006771C8" w:rsidP="00505018">
      <w:pPr>
        <w:ind w:firstLine="567"/>
        <w:jc w:val="center"/>
        <w:rPr>
          <w:b/>
          <w:bCs/>
          <w:kern w:val="2"/>
          <w:sz w:val="23"/>
          <w:szCs w:val="23"/>
        </w:rPr>
      </w:pPr>
      <w:r w:rsidRPr="00AE68BC">
        <w:rPr>
          <w:b/>
          <w:bCs/>
          <w:kern w:val="2"/>
          <w:sz w:val="23"/>
          <w:szCs w:val="23"/>
        </w:rPr>
        <w:lastRenderedPageBreak/>
        <w:t>Основные статьи затрат в тарифной смете по предварительным данным 201</w:t>
      </w:r>
      <w:r w:rsidR="00C60466">
        <w:rPr>
          <w:b/>
          <w:bCs/>
          <w:kern w:val="2"/>
          <w:sz w:val="23"/>
          <w:szCs w:val="23"/>
        </w:rPr>
        <w:t>9</w:t>
      </w:r>
      <w:r w:rsidRPr="00AE68BC">
        <w:rPr>
          <w:b/>
          <w:bCs/>
          <w:kern w:val="2"/>
          <w:sz w:val="23"/>
          <w:szCs w:val="23"/>
        </w:rPr>
        <w:t xml:space="preserve"> года</w:t>
      </w:r>
    </w:p>
    <w:p w:rsidR="006771C8" w:rsidRDefault="006771C8" w:rsidP="006771C8">
      <w:pPr>
        <w:ind w:firstLine="567"/>
        <w:jc w:val="right"/>
        <w:rPr>
          <w:kern w:val="2"/>
          <w:sz w:val="20"/>
          <w:szCs w:val="20"/>
        </w:rPr>
      </w:pPr>
      <w:r w:rsidRPr="00AE68BC">
        <w:rPr>
          <w:kern w:val="2"/>
          <w:sz w:val="20"/>
          <w:szCs w:val="20"/>
        </w:rPr>
        <w:t>(тыс.</w:t>
      </w:r>
      <w:r w:rsidR="008672C7" w:rsidRPr="00AE68BC">
        <w:rPr>
          <w:kern w:val="2"/>
          <w:sz w:val="20"/>
          <w:szCs w:val="20"/>
        </w:rPr>
        <w:t xml:space="preserve"> </w:t>
      </w:r>
      <w:r w:rsidRPr="00AE68BC">
        <w:rPr>
          <w:kern w:val="2"/>
          <w:sz w:val="20"/>
          <w:szCs w:val="20"/>
        </w:rPr>
        <w:t>тенге)</w:t>
      </w:r>
    </w:p>
    <w:p w:rsidR="00505018" w:rsidRDefault="00505018" w:rsidP="00076AC5">
      <w:pPr>
        <w:ind w:firstLine="567"/>
        <w:jc w:val="both"/>
        <w:rPr>
          <w:kern w:val="2"/>
          <w:sz w:val="22"/>
          <w:szCs w:val="22"/>
        </w:rPr>
      </w:pPr>
    </w:p>
    <w:tbl>
      <w:tblPr>
        <w:tblW w:w="15603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861"/>
        <w:gridCol w:w="3685"/>
        <w:gridCol w:w="1276"/>
        <w:gridCol w:w="1559"/>
        <w:gridCol w:w="1701"/>
        <w:gridCol w:w="1276"/>
        <w:gridCol w:w="5245"/>
      </w:tblGrid>
      <w:tr w:rsidR="00505018" w:rsidRPr="00505018" w:rsidTr="00505018">
        <w:trPr>
          <w:trHeight w:val="390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outlineLvl w:val="0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 xml:space="preserve">№ </w:t>
            </w:r>
            <w:proofErr w:type="gramStart"/>
            <w:r w:rsidRPr="00505018">
              <w:rPr>
                <w:sz w:val="22"/>
                <w:szCs w:val="22"/>
              </w:rPr>
              <w:t>п</w:t>
            </w:r>
            <w:proofErr w:type="gramEnd"/>
            <w:r w:rsidRPr="00505018">
              <w:rPr>
                <w:sz w:val="22"/>
                <w:szCs w:val="22"/>
              </w:rPr>
              <w:t>/п</w:t>
            </w:r>
          </w:p>
        </w:tc>
        <w:tc>
          <w:tcPr>
            <w:tcW w:w="36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outlineLvl w:val="0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outlineLvl w:val="0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outlineLvl w:val="0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 xml:space="preserve">Предусмотрено </w:t>
            </w:r>
            <w:r w:rsidRPr="00505018">
              <w:rPr>
                <w:sz w:val="22"/>
                <w:szCs w:val="22"/>
              </w:rPr>
              <w:br/>
              <w:t>в утвержденной тарифной смете (на  1-е полугодие 2019г)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outlineLvl w:val="0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Фактически сложившиеся показатели тарифной сметы  (ожидаемое 1-е полугодие 2019г)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outlineLvl w:val="0"/>
              <w:rPr>
                <w:sz w:val="22"/>
                <w:szCs w:val="22"/>
              </w:rPr>
            </w:pPr>
            <w:proofErr w:type="spellStart"/>
            <w:proofErr w:type="gramStart"/>
            <w:r w:rsidRPr="00505018">
              <w:rPr>
                <w:sz w:val="22"/>
                <w:szCs w:val="22"/>
              </w:rPr>
              <w:t>Отклоне</w:t>
            </w:r>
            <w:r>
              <w:rPr>
                <w:sz w:val="22"/>
                <w:szCs w:val="22"/>
              </w:rPr>
              <w:t>-</w:t>
            </w:r>
            <w:r w:rsidRPr="00505018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505018">
              <w:rPr>
                <w:sz w:val="22"/>
                <w:szCs w:val="22"/>
              </w:rPr>
              <w:t>, %</w:t>
            </w:r>
          </w:p>
        </w:tc>
        <w:tc>
          <w:tcPr>
            <w:tcW w:w="524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outlineLvl w:val="0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Причины отклонения</w:t>
            </w:r>
          </w:p>
        </w:tc>
      </w:tr>
      <w:tr w:rsidR="00505018" w:rsidRPr="00505018" w:rsidTr="00505018">
        <w:trPr>
          <w:trHeight w:val="1260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</w:p>
        </w:tc>
      </w:tr>
      <w:tr w:rsidR="00505018" w:rsidRPr="00505018" w:rsidTr="00505018">
        <w:trPr>
          <w:trHeight w:val="840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</w:p>
        </w:tc>
      </w:tr>
      <w:tr w:rsidR="00505018" w:rsidRPr="00505018" w:rsidTr="00505018">
        <w:trPr>
          <w:trHeight w:val="330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7</w:t>
            </w:r>
          </w:p>
        </w:tc>
      </w:tr>
      <w:tr w:rsidR="00505018" w:rsidRPr="00505018" w:rsidTr="00505018">
        <w:trPr>
          <w:trHeight w:val="825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 xml:space="preserve">Затраты на производство товаров и предоставление услуг (работ) </w:t>
            </w:r>
            <w:proofErr w:type="gramStart"/>
            <w:r w:rsidRPr="00505018">
              <w:rPr>
                <w:b/>
                <w:bCs/>
                <w:sz w:val="22"/>
                <w:szCs w:val="22"/>
              </w:rPr>
              <w:t>-в</w:t>
            </w:r>
            <w:proofErr w:type="gramEnd"/>
            <w:r w:rsidRPr="00505018">
              <w:rPr>
                <w:b/>
                <w:bCs/>
                <w:sz w:val="22"/>
                <w:szCs w:val="22"/>
              </w:rPr>
              <w:t xml:space="preserve">сего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1 549 721,8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426E" w:rsidRPr="00505018" w:rsidRDefault="0021426E" w:rsidP="002142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2 213 159,7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2142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42,8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05018" w:rsidRPr="00505018" w:rsidTr="00505018">
        <w:trPr>
          <w:trHeight w:val="43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 xml:space="preserve">Материальные затраты, всего, в </w:t>
            </w:r>
            <w:proofErr w:type="spellStart"/>
            <w:r w:rsidRPr="00505018">
              <w:rPr>
                <w:b/>
                <w:bCs/>
                <w:sz w:val="22"/>
                <w:szCs w:val="22"/>
              </w:rPr>
              <w:t>т.ч</w:t>
            </w:r>
            <w:proofErr w:type="spellEnd"/>
            <w:r w:rsidRPr="00505018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1 012 491,7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1 539 467,4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52,0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05018" w:rsidRPr="00505018" w:rsidTr="00505018">
        <w:trPr>
          <w:trHeight w:val="3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i/>
                <w:iCs/>
                <w:sz w:val="22"/>
                <w:szCs w:val="22"/>
              </w:rPr>
            </w:pPr>
            <w:r w:rsidRPr="00505018">
              <w:rPr>
                <w:i/>
                <w:iCs/>
                <w:sz w:val="22"/>
                <w:szCs w:val="22"/>
              </w:rPr>
              <w:t xml:space="preserve">в том числе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05018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05018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05018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i/>
                <w:iCs/>
                <w:sz w:val="22"/>
                <w:szCs w:val="22"/>
              </w:rPr>
            </w:pPr>
            <w:r w:rsidRPr="00505018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505018" w:rsidRPr="00505018" w:rsidTr="00505018">
        <w:trPr>
          <w:trHeight w:val="31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1.1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Сырье и материалы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17 374,5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18 088,2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4,1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За счёт увеличения стоимости приобретаемых материалов</w:t>
            </w:r>
          </w:p>
        </w:tc>
      </w:tr>
      <w:tr w:rsidR="00505018" w:rsidRPr="00505018" w:rsidTr="00505018">
        <w:trPr>
          <w:trHeight w:val="31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ГСМ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5 209,1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9 045,5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73,6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 xml:space="preserve">За счёт увеличения потребности в ГСМ </w:t>
            </w:r>
          </w:p>
        </w:tc>
      </w:tr>
      <w:tr w:rsidR="00505018" w:rsidRPr="00505018" w:rsidTr="00505018">
        <w:trPr>
          <w:trHeight w:val="31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1.3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Топливо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989 310,1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1 506 670,8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52,3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 </w:t>
            </w:r>
          </w:p>
        </w:tc>
      </w:tr>
      <w:tr w:rsidR="00505018" w:rsidRPr="00505018" w:rsidTr="00505018">
        <w:trPr>
          <w:trHeight w:val="33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i/>
                <w:iCs/>
                <w:sz w:val="22"/>
                <w:szCs w:val="22"/>
              </w:rPr>
            </w:pPr>
            <w:r w:rsidRPr="00505018">
              <w:rPr>
                <w:i/>
                <w:iCs/>
                <w:sz w:val="22"/>
                <w:szCs w:val="22"/>
              </w:rPr>
              <w:t xml:space="preserve">в том числе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05018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05018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05018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proofErr w:type="gramStart"/>
            <w:r w:rsidRPr="00505018">
              <w:rPr>
                <w:sz w:val="22"/>
                <w:szCs w:val="22"/>
              </w:rPr>
              <w:t>Увеличение затрат по статье топливо на 52,3% сложилось в основном за счет:</w:t>
            </w:r>
            <w:r w:rsidRPr="00505018">
              <w:rPr>
                <w:sz w:val="22"/>
                <w:szCs w:val="22"/>
              </w:rPr>
              <w:br/>
              <w:t xml:space="preserve">1) увеличение прейскурантной стоимости угля, в тарифной смете утвержден тариф 1850,88 </w:t>
            </w:r>
            <w:proofErr w:type="spellStart"/>
            <w:r w:rsidRPr="00505018">
              <w:rPr>
                <w:sz w:val="22"/>
                <w:szCs w:val="22"/>
              </w:rPr>
              <w:t>тг</w:t>
            </w:r>
            <w:proofErr w:type="spellEnd"/>
            <w:r w:rsidRPr="00505018">
              <w:rPr>
                <w:sz w:val="22"/>
                <w:szCs w:val="22"/>
              </w:rPr>
              <w:t xml:space="preserve">/тонну, по факту стоимость угля составляет 1941 </w:t>
            </w:r>
            <w:proofErr w:type="spellStart"/>
            <w:r w:rsidRPr="00505018">
              <w:rPr>
                <w:sz w:val="22"/>
                <w:szCs w:val="22"/>
              </w:rPr>
              <w:t>тг</w:t>
            </w:r>
            <w:proofErr w:type="spellEnd"/>
            <w:r w:rsidRPr="00505018">
              <w:rPr>
                <w:sz w:val="22"/>
                <w:szCs w:val="22"/>
              </w:rPr>
              <w:t>/тонну;</w:t>
            </w:r>
            <w:r w:rsidRPr="00505018">
              <w:rPr>
                <w:sz w:val="22"/>
                <w:szCs w:val="22"/>
              </w:rPr>
              <w:br/>
              <w:t xml:space="preserve">1) увеличения затрат по КТЖ, которые связаны с ростом тарифа транспортировки с 1122,91 </w:t>
            </w:r>
            <w:proofErr w:type="spellStart"/>
            <w:r w:rsidRPr="00505018">
              <w:rPr>
                <w:sz w:val="22"/>
                <w:szCs w:val="22"/>
              </w:rPr>
              <w:t>тг</w:t>
            </w:r>
            <w:proofErr w:type="spellEnd"/>
            <w:r w:rsidRPr="00505018">
              <w:rPr>
                <w:sz w:val="22"/>
                <w:szCs w:val="22"/>
              </w:rPr>
              <w:t xml:space="preserve">/тонну (предусмотрено в тарифе), до 1567,55 </w:t>
            </w:r>
            <w:proofErr w:type="spellStart"/>
            <w:r w:rsidRPr="00505018">
              <w:rPr>
                <w:sz w:val="22"/>
                <w:szCs w:val="22"/>
              </w:rPr>
              <w:t>тг</w:t>
            </w:r>
            <w:proofErr w:type="spellEnd"/>
            <w:r w:rsidRPr="00505018">
              <w:rPr>
                <w:sz w:val="22"/>
                <w:szCs w:val="22"/>
              </w:rPr>
              <w:t>/тонну;</w:t>
            </w:r>
            <w:proofErr w:type="gramEnd"/>
            <w:r w:rsidRPr="00505018">
              <w:rPr>
                <w:sz w:val="22"/>
                <w:szCs w:val="22"/>
              </w:rPr>
              <w:t xml:space="preserve"> </w:t>
            </w:r>
            <w:r w:rsidRPr="00505018">
              <w:rPr>
                <w:sz w:val="22"/>
                <w:szCs w:val="22"/>
              </w:rPr>
              <w:br/>
              <w:t xml:space="preserve">2) увеличения затрат </w:t>
            </w:r>
            <w:proofErr w:type="gramStart"/>
            <w:r w:rsidRPr="00505018">
              <w:rPr>
                <w:sz w:val="22"/>
                <w:szCs w:val="22"/>
              </w:rPr>
              <w:t>по ж</w:t>
            </w:r>
            <w:proofErr w:type="gramEnd"/>
            <w:r w:rsidRPr="00505018">
              <w:rPr>
                <w:sz w:val="22"/>
                <w:szCs w:val="22"/>
              </w:rPr>
              <w:t xml:space="preserve">/д услугам на 130,1% вследствие выставления счетов за занятие инфраструктуры подвижным составом (данные затраты не были запланированы в тарифе). Также увеличен тариф за предоставление подъездного пути </w:t>
            </w:r>
            <w:r w:rsidRPr="00505018">
              <w:rPr>
                <w:sz w:val="22"/>
                <w:szCs w:val="22"/>
              </w:rPr>
              <w:lastRenderedPageBreak/>
              <w:t>для проезда подвижного состава при условии отсутствия конкурентного подъездного пути ОА</w:t>
            </w:r>
            <w:proofErr w:type="gramStart"/>
            <w:r w:rsidRPr="00505018">
              <w:rPr>
                <w:sz w:val="22"/>
                <w:szCs w:val="22"/>
              </w:rPr>
              <w:t>О"</w:t>
            </w:r>
            <w:proofErr w:type="gramEnd"/>
            <w:r w:rsidRPr="00505018">
              <w:rPr>
                <w:sz w:val="22"/>
                <w:szCs w:val="22"/>
              </w:rPr>
              <w:t>РЖД", согласно приказа РГУ "</w:t>
            </w:r>
            <w:proofErr w:type="spellStart"/>
            <w:r w:rsidRPr="00505018">
              <w:rPr>
                <w:sz w:val="22"/>
                <w:szCs w:val="22"/>
              </w:rPr>
              <w:t>ДКРЕМиЗК</w:t>
            </w:r>
            <w:proofErr w:type="spellEnd"/>
            <w:r w:rsidRPr="00505018">
              <w:rPr>
                <w:sz w:val="22"/>
                <w:szCs w:val="22"/>
              </w:rPr>
              <w:t xml:space="preserve"> МНЭ РК по СКО" 38-ОД  от 10.03.2017 года.</w:t>
            </w:r>
          </w:p>
        </w:tc>
      </w:tr>
      <w:tr w:rsidR="00505018" w:rsidRPr="00505018" w:rsidTr="00505018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1.3.1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 xml:space="preserve">   Прейскурантная стоимость угля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560 176,0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758 021,7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35,3</w:t>
            </w: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</w:p>
        </w:tc>
      </w:tr>
      <w:tr w:rsidR="00505018" w:rsidRPr="00505018" w:rsidTr="00505018">
        <w:trPr>
          <w:trHeight w:val="31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1.3.2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 xml:space="preserve">   Уголь, тонн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тонн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318 543,3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393 772,1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23,6</w:t>
            </w: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</w:p>
        </w:tc>
      </w:tr>
      <w:tr w:rsidR="00505018" w:rsidRPr="00505018" w:rsidTr="00505018">
        <w:trPr>
          <w:trHeight w:val="43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1.3.3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 xml:space="preserve">   Стоимость транспортировки угля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417 289,2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725 420,0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73,8</w:t>
            </w: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</w:p>
        </w:tc>
      </w:tr>
      <w:tr w:rsidR="00505018" w:rsidRPr="00505018" w:rsidTr="00505018">
        <w:trPr>
          <w:trHeight w:val="3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i/>
                <w:iCs/>
                <w:sz w:val="22"/>
                <w:szCs w:val="22"/>
              </w:rPr>
            </w:pPr>
            <w:r w:rsidRPr="00505018">
              <w:rPr>
                <w:i/>
                <w:iCs/>
                <w:sz w:val="22"/>
                <w:szCs w:val="22"/>
              </w:rPr>
              <w:t xml:space="preserve">в том числе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 </w:t>
            </w: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</w:p>
        </w:tc>
      </w:tr>
      <w:tr w:rsidR="00505018" w:rsidRPr="00505018" w:rsidTr="00505018">
        <w:trPr>
          <w:trHeight w:val="51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1.3.4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Казахстанская железная дорога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333 817,8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617 258,7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84,9</w:t>
            </w: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</w:p>
        </w:tc>
      </w:tr>
      <w:tr w:rsidR="00505018" w:rsidRPr="00505018" w:rsidTr="00505018">
        <w:trPr>
          <w:trHeight w:val="39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1.3.5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 xml:space="preserve">          ЮУЖД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79 508,4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99 041,0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24,6</w:t>
            </w: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</w:p>
        </w:tc>
      </w:tr>
      <w:tr w:rsidR="00505018" w:rsidRPr="00505018" w:rsidTr="00505018">
        <w:trPr>
          <w:trHeight w:val="49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1.3.6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proofErr w:type="gramStart"/>
            <w:r w:rsidRPr="00505018">
              <w:rPr>
                <w:sz w:val="22"/>
                <w:szCs w:val="22"/>
              </w:rPr>
              <w:t>Ж</w:t>
            </w:r>
            <w:proofErr w:type="gramEnd"/>
            <w:r w:rsidRPr="00505018">
              <w:rPr>
                <w:sz w:val="22"/>
                <w:szCs w:val="22"/>
              </w:rPr>
              <w:t>/д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3 963,0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9 120,3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130,1</w:t>
            </w: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</w:p>
        </w:tc>
      </w:tr>
      <w:tr w:rsidR="00505018" w:rsidRPr="00505018" w:rsidTr="00505018">
        <w:trPr>
          <w:trHeight w:val="115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lastRenderedPageBreak/>
              <w:t>1.3.7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 xml:space="preserve">     Мазут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11 844,9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23 229,1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96,1</w:t>
            </w: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</w:p>
        </w:tc>
      </w:tr>
      <w:tr w:rsidR="00505018" w:rsidRPr="00505018" w:rsidTr="00505018">
        <w:trPr>
          <w:trHeight w:val="67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lastRenderedPageBreak/>
              <w:t>1.3.8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 xml:space="preserve">     Мазут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тонн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298,7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316,2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5,9</w:t>
            </w: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</w:p>
        </w:tc>
      </w:tr>
      <w:tr w:rsidR="00505018" w:rsidRPr="00505018" w:rsidTr="00505018">
        <w:trPr>
          <w:trHeight w:val="103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1.4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 xml:space="preserve"> Энергия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598,0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5 662,9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847,0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proofErr w:type="spellStart"/>
            <w:r w:rsidRPr="00505018">
              <w:rPr>
                <w:sz w:val="22"/>
                <w:szCs w:val="22"/>
              </w:rPr>
              <w:t>Переосвоение</w:t>
            </w:r>
            <w:proofErr w:type="spellEnd"/>
            <w:r w:rsidRPr="00505018">
              <w:rPr>
                <w:sz w:val="22"/>
                <w:szCs w:val="22"/>
              </w:rPr>
              <w:t xml:space="preserve"> связано с увеличением стоимости оказываемых услуг. В тарифе на 2019 год затраты на энергию утверждены уполномоченным органом на уровне 2018 года.</w:t>
            </w:r>
          </w:p>
        </w:tc>
      </w:tr>
      <w:tr w:rsidR="00505018" w:rsidRPr="00505018" w:rsidTr="00505018">
        <w:trPr>
          <w:trHeight w:val="55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 xml:space="preserve"> Расходы на оплату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76 087,8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150 473,8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97,8</w:t>
            </w:r>
          </w:p>
        </w:tc>
        <w:tc>
          <w:tcPr>
            <w:tcW w:w="5245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 xml:space="preserve">Связано с превышением фактической среднемесячной заработной платы </w:t>
            </w:r>
            <w:proofErr w:type="gramStart"/>
            <w:r w:rsidRPr="00505018">
              <w:rPr>
                <w:sz w:val="22"/>
                <w:szCs w:val="22"/>
              </w:rPr>
              <w:t>над</w:t>
            </w:r>
            <w:proofErr w:type="gramEnd"/>
            <w:r w:rsidRPr="00505018">
              <w:rPr>
                <w:sz w:val="22"/>
                <w:szCs w:val="22"/>
              </w:rPr>
              <w:t xml:space="preserve"> предусмотренной в действующем тарифе в целях сдерживания массового оттока квалифицированного персонала</w:t>
            </w:r>
          </w:p>
        </w:tc>
      </w:tr>
      <w:tr w:rsidR="00505018" w:rsidRPr="00505018" w:rsidTr="00505018">
        <w:trPr>
          <w:trHeight w:val="30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i/>
                <w:iCs/>
                <w:sz w:val="22"/>
                <w:szCs w:val="22"/>
              </w:rPr>
            </w:pPr>
            <w:r w:rsidRPr="00505018">
              <w:rPr>
                <w:i/>
                <w:iCs/>
                <w:sz w:val="22"/>
                <w:szCs w:val="22"/>
              </w:rPr>
              <w:t xml:space="preserve">в том числе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05018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05018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505018">
              <w:rPr>
                <w:rFonts w:ascii="Arial CYR" w:hAnsi="Arial CYR" w:cs="Arial CYR"/>
                <w:sz w:val="22"/>
                <w:szCs w:val="22"/>
              </w:rPr>
              <w:t> </w:t>
            </w: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</w:p>
        </w:tc>
      </w:tr>
      <w:tr w:rsidR="00505018" w:rsidRPr="00505018" w:rsidTr="00505018">
        <w:trPr>
          <w:trHeight w:val="63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2.1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 xml:space="preserve"> Заработная плата производственного персонала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69 232,7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138 408,2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99,9</w:t>
            </w: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</w:p>
        </w:tc>
      </w:tr>
      <w:tr w:rsidR="00505018" w:rsidRPr="00505018" w:rsidTr="00505018">
        <w:trPr>
          <w:trHeight w:val="46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2.2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Социальный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6 855,1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12 065,6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76,0</w:t>
            </w: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</w:p>
        </w:tc>
      </w:tr>
      <w:tr w:rsidR="00505018" w:rsidRPr="00505018" w:rsidTr="00505018">
        <w:trPr>
          <w:trHeight w:val="37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 xml:space="preserve"> Амортизация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275 978,0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2142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275 978,0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2142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</w:p>
        </w:tc>
      </w:tr>
      <w:tr w:rsidR="00505018" w:rsidRPr="00505018" w:rsidTr="00505018">
        <w:trPr>
          <w:trHeight w:val="31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 xml:space="preserve">Ремонт, всего в </w:t>
            </w:r>
            <w:proofErr w:type="spellStart"/>
            <w:r w:rsidRPr="00505018">
              <w:rPr>
                <w:b/>
                <w:bCs/>
                <w:sz w:val="22"/>
                <w:szCs w:val="22"/>
              </w:rPr>
              <w:t>т.ч</w:t>
            </w:r>
            <w:proofErr w:type="spellEnd"/>
            <w:r w:rsidRPr="00505018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136 738,4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138 923,5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1,6</w:t>
            </w:r>
          </w:p>
        </w:tc>
        <w:tc>
          <w:tcPr>
            <w:tcW w:w="5245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 </w:t>
            </w:r>
          </w:p>
        </w:tc>
      </w:tr>
      <w:tr w:rsidR="00505018" w:rsidRPr="00505018" w:rsidTr="00505018">
        <w:trPr>
          <w:trHeight w:val="106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4.1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капитальный ремонт, не ведущий к увеличению стоимости основных фондов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20 400,5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19 850,8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-2,7</w:t>
            </w: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</w:p>
        </w:tc>
      </w:tr>
      <w:tr w:rsidR="00505018" w:rsidRPr="00505018" w:rsidTr="00505018">
        <w:trPr>
          <w:trHeight w:val="37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outlineLvl w:val="0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4.2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outlineLvl w:val="0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 xml:space="preserve">      текущий ремонт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outlineLvl w:val="0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outlineLvl w:val="0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116 337,9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outlineLvl w:val="0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119 072,7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outlineLvl w:val="0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2,4</w:t>
            </w: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</w:p>
        </w:tc>
      </w:tr>
      <w:tr w:rsidR="00505018" w:rsidRPr="00505018" w:rsidTr="00505018">
        <w:trPr>
          <w:trHeight w:val="31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 xml:space="preserve">Прочие затраты производственного характера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48 425,9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108 317,0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123,7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05018" w:rsidRPr="00505018" w:rsidTr="00505018">
        <w:trPr>
          <w:trHeight w:val="31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i/>
                <w:iCs/>
                <w:sz w:val="22"/>
                <w:szCs w:val="22"/>
              </w:rPr>
            </w:pPr>
            <w:r w:rsidRPr="00505018">
              <w:rPr>
                <w:i/>
                <w:iCs/>
                <w:sz w:val="22"/>
                <w:szCs w:val="22"/>
              </w:rPr>
              <w:t xml:space="preserve">в том числе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i/>
                <w:iCs/>
                <w:sz w:val="22"/>
                <w:szCs w:val="22"/>
              </w:rPr>
            </w:pPr>
            <w:r w:rsidRPr="00505018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505018" w:rsidRPr="00505018" w:rsidTr="00505018">
        <w:trPr>
          <w:trHeight w:val="109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5.1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подготовка кадров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216,6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969,0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347,4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Увеличение затрат связано с увеличением количества человек, проходящих подготовку и стоимости услуг относительно утвержденных данных</w:t>
            </w:r>
          </w:p>
        </w:tc>
      </w:tr>
      <w:tr w:rsidR="00505018" w:rsidRPr="00505018" w:rsidTr="00505018">
        <w:trPr>
          <w:trHeight w:val="106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5.2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поверка приборов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623,6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258,6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-58,5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Уменьшение затрат связано с переносом поверки части приборов на более поздний срок (июль-август)</w:t>
            </w:r>
          </w:p>
        </w:tc>
      </w:tr>
      <w:tr w:rsidR="00505018" w:rsidRPr="00505018" w:rsidTr="00505018">
        <w:trPr>
          <w:trHeight w:val="57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lastRenderedPageBreak/>
              <w:t>5.3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услуги РГП "</w:t>
            </w:r>
            <w:proofErr w:type="spellStart"/>
            <w:r w:rsidRPr="00505018">
              <w:rPr>
                <w:sz w:val="22"/>
                <w:szCs w:val="22"/>
              </w:rPr>
              <w:t>Казводхоз</w:t>
            </w:r>
            <w:proofErr w:type="spellEnd"/>
            <w:r w:rsidRPr="00505018">
              <w:rPr>
                <w:sz w:val="22"/>
                <w:szCs w:val="22"/>
              </w:rPr>
              <w:t>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389,9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371,6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-4,7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 </w:t>
            </w:r>
          </w:p>
        </w:tc>
      </w:tr>
      <w:tr w:rsidR="00505018" w:rsidRPr="00505018" w:rsidTr="00505018">
        <w:trPr>
          <w:trHeight w:val="84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5.4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услуги автотранспортных предприятий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11985,6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18579,1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55,0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За счёт увеличения объёма услуг автотранспортных предприятий</w:t>
            </w:r>
          </w:p>
        </w:tc>
      </w:tr>
      <w:tr w:rsidR="00505018" w:rsidRPr="00505018" w:rsidTr="00505018">
        <w:trPr>
          <w:trHeight w:val="33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5.5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proofErr w:type="spellStart"/>
            <w:r w:rsidRPr="00505018">
              <w:rPr>
                <w:sz w:val="22"/>
                <w:szCs w:val="22"/>
              </w:rPr>
              <w:t>демеркуризация</w:t>
            </w:r>
            <w:proofErr w:type="spellEnd"/>
            <w:r w:rsidRPr="00505018">
              <w:rPr>
                <w:sz w:val="22"/>
                <w:szCs w:val="22"/>
              </w:rPr>
              <w:t xml:space="preserve"> ртутьсодержащих ламп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13,0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-3,1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 </w:t>
            </w:r>
          </w:p>
        </w:tc>
      </w:tr>
      <w:tr w:rsidR="00505018" w:rsidRPr="00505018" w:rsidTr="00505018">
        <w:trPr>
          <w:trHeight w:val="645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5.13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 xml:space="preserve">Налоги </w:t>
            </w:r>
            <w:proofErr w:type="gramStart"/>
            <w:r w:rsidRPr="00505018">
              <w:rPr>
                <w:sz w:val="22"/>
                <w:szCs w:val="22"/>
              </w:rPr>
              <w:t xml:space="preserve">( </w:t>
            </w:r>
            <w:proofErr w:type="gramEnd"/>
            <w:r w:rsidRPr="00505018">
              <w:rPr>
                <w:sz w:val="22"/>
                <w:szCs w:val="22"/>
              </w:rPr>
              <w:t>плата за выбросы)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27649,5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76522,9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176,8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За счёт повышения ставок на эмиссии в окружающую среду</w:t>
            </w:r>
          </w:p>
        </w:tc>
      </w:tr>
      <w:tr w:rsidR="00505018" w:rsidRPr="00505018" w:rsidTr="00505018">
        <w:trPr>
          <w:trHeight w:val="73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5.14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Охрана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2748,1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2612,7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-4,9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 </w:t>
            </w:r>
          </w:p>
        </w:tc>
      </w:tr>
      <w:tr w:rsidR="00505018" w:rsidRPr="00505018" w:rsidTr="00505018">
        <w:trPr>
          <w:trHeight w:val="103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5.15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Вода и канализация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3786,8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7924,4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109,3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Увеличение затрат связано с ростом тарифов. В утверждённом тарифе 356,28 тенге/</w:t>
            </w:r>
            <w:proofErr w:type="spellStart"/>
            <w:r w:rsidRPr="00505018">
              <w:rPr>
                <w:sz w:val="22"/>
                <w:szCs w:val="22"/>
              </w:rPr>
              <w:t>м</w:t>
            </w:r>
            <w:proofErr w:type="gramStart"/>
            <w:r w:rsidRPr="00505018">
              <w:rPr>
                <w:sz w:val="22"/>
                <w:szCs w:val="22"/>
              </w:rPr>
              <w:t>.к</w:t>
            </w:r>
            <w:proofErr w:type="gramEnd"/>
            <w:r w:rsidRPr="00505018">
              <w:rPr>
                <w:sz w:val="22"/>
                <w:szCs w:val="22"/>
              </w:rPr>
              <w:t>уб</w:t>
            </w:r>
            <w:proofErr w:type="spellEnd"/>
            <w:r w:rsidRPr="00505018">
              <w:rPr>
                <w:sz w:val="22"/>
                <w:szCs w:val="22"/>
              </w:rPr>
              <w:t>. по факту 447,32 тенге/</w:t>
            </w:r>
            <w:proofErr w:type="spellStart"/>
            <w:r w:rsidRPr="00505018">
              <w:rPr>
                <w:sz w:val="22"/>
                <w:szCs w:val="22"/>
              </w:rPr>
              <w:t>м.куб</w:t>
            </w:r>
            <w:proofErr w:type="spellEnd"/>
            <w:r w:rsidRPr="00505018">
              <w:rPr>
                <w:sz w:val="22"/>
                <w:szCs w:val="22"/>
              </w:rPr>
              <w:t xml:space="preserve"> (Приказ ДКРЕМ ЗК и ПП №173-ОД от 30.11.2018г.)</w:t>
            </w:r>
          </w:p>
        </w:tc>
      </w:tr>
      <w:tr w:rsidR="00505018" w:rsidRPr="00505018" w:rsidTr="00505018">
        <w:trPr>
          <w:trHeight w:val="51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5.16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Плата в бюджет за воду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1009,7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1055,6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4,5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 </w:t>
            </w:r>
          </w:p>
        </w:tc>
      </w:tr>
      <w:tr w:rsidR="00505018" w:rsidRPr="00505018" w:rsidTr="00505018">
        <w:trPr>
          <w:trHeight w:val="99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5.17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Плата за РЧС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3,1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10,5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238,7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Увеличение связано с ростом МРП относительно утверждённого, так же с увеличением коэффициента распределения затрат на тепловую энергию</w:t>
            </w:r>
          </w:p>
        </w:tc>
      </w:tr>
      <w:tr w:rsidR="00505018" w:rsidRPr="00505018" w:rsidTr="00505018">
        <w:trPr>
          <w:trHeight w:val="55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II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Расходы период</w:t>
            </w:r>
            <w:proofErr w:type="gramStart"/>
            <w:r w:rsidRPr="00505018">
              <w:rPr>
                <w:b/>
                <w:bCs/>
                <w:sz w:val="22"/>
                <w:szCs w:val="22"/>
              </w:rPr>
              <w:t>а-</w:t>
            </w:r>
            <w:proofErr w:type="gramEnd"/>
            <w:r w:rsidRPr="00505018">
              <w:rPr>
                <w:b/>
                <w:bCs/>
                <w:sz w:val="22"/>
                <w:szCs w:val="22"/>
              </w:rPr>
              <w:t xml:space="preserve"> всего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124882,1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2142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144 362,1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2142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15,6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05018" w:rsidRPr="00505018" w:rsidTr="00505018">
        <w:trPr>
          <w:trHeight w:val="82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 xml:space="preserve"> Общие и административные расходы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124882,1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2142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144 362,1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2142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15,6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05018" w:rsidRPr="00505018" w:rsidTr="00505018">
        <w:trPr>
          <w:trHeight w:val="43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i/>
                <w:iCs/>
                <w:sz w:val="22"/>
                <w:szCs w:val="22"/>
              </w:rPr>
            </w:pPr>
            <w:r w:rsidRPr="00505018">
              <w:rPr>
                <w:i/>
                <w:iCs/>
                <w:sz w:val="22"/>
                <w:szCs w:val="22"/>
              </w:rPr>
              <w:t xml:space="preserve">в том числе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i/>
                <w:iCs/>
                <w:sz w:val="22"/>
                <w:szCs w:val="22"/>
              </w:rPr>
            </w:pPr>
            <w:r w:rsidRPr="00505018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505018" w:rsidRPr="00505018" w:rsidTr="00505018">
        <w:trPr>
          <w:trHeight w:val="51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 xml:space="preserve">   Оплата труда: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23465,7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69436,3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195,9</w:t>
            </w:r>
          </w:p>
        </w:tc>
        <w:tc>
          <w:tcPr>
            <w:tcW w:w="524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 xml:space="preserve">Связано с превышением фактической среднемесячной заработной платы </w:t>
            </w:r>
            <w:proofErr w:type="gramStart"/>
            <w:r w:rsidRPr="00505018">
              <w:rPr>
                <w:sz w:val="22"/>
                <w:szCs w:val="22"/>
              </w:rPr>
              <w:t>над</w:t>
            </w:r>
            <w:proofErr w:type="gramEnd"/>
            <w:r w:rsidRPr="00505018">
              <w:rPr>
                <w:sz w:val="22"/>
                <w:szCs w:val="22"/>
              </w:rPr>
              <w:t xml:space="preserve"> предусмотренной в действующем тарифе в целях сдерживания массового оттока квалифицированного персонала</w:t>
            </w:r>
          </w:p>
        </w:tc>
      </w:tr>
      <w:tr w:rsidR="00505018" w:rsidRPr="00505018" w:rsidTr="00505018">
        <w:trPr>
          <w:trHeight w:val="31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i/>
                <w:iCs/>
                <w:sz w:val="22"/>
                <w:szCs w:val="22"/>
              </w:rPr>
            </w:pPr>
            <w:r w:rsidRPr="00505018">
              <w:rPr>
                <w:i/>
                <w:iCs/>
                <w:sz w:val="22"/>
                <w:szCs w:val="22"/>
              </w:rPr>
              <w:t xml:space="preserve">в том числе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0501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0501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0501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</w:p>
        </w:tc>
      </w:tr>
      <w:tr w:rsidR="00505018" w:rsidRPr="00505018" w:rsidTr="00505018">
        <w:trPr>
          <w:trHeight w:val="51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6.1.1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Административный   персонал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21201,1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62137,2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193,1</w:t>
            </w: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</w:p>
        </w:tc>
      </w:tr>
      <w:tr w:rsidR="00505018" w:rsidRPr="00505018" w:rsidTr="00505018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6.1.2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Рабочие 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1683,2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5481,0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225,6</w:t>
            </w: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</w:p>
        </w:tc>
      </w:tr>
      <w:tr w:rsidR="00505018" w:rsidRPr="00505018" w:rsidTr="00505018">
        <w:trPr>
          <w:trHeight w:val="43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6.1.3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Здравпункт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581,4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1818,1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212,7</w:t>
            </w: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</w:p>
        </w:tc>
      </w:tr>
      <w:tr w:rsidR="00505018" w:rsidRPr="00505018" w:rsidTr="00505018">
        <w:trPr>
          <w:trHeight w:val="51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lastRenderedPageBreak/>
              <w:t>6.2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 xml:space="preserve">   Социальный налог, соц. страх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2323,4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6100,8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162,6</w:t>
            </w: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</w:p>
        </w:tc>
      </w:tr>
      <w:tr w:rsidR="00505018" w:rsidRPr="00505018" w:rsidTr="00505018">
        <w:trPr>
          <w:trHeight w:val="31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i/>
                <w:iCs/>
                <w:sz w:val="22"/>
                <w:szCs w:val="22"/>
              </w:rPr>
            </w:pPr>
            <w:r w:rsidRPr="00505018">
              <w:rPr>
                <w:i/>
                <w:iCs/>
                <w:sz w:val="22"/>
                <w:szCs w:val="22"/>
              </w:rPr>
              <w:t xml:space="preserve">в том числе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0501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05018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</w:p>
        </w:tc>
      </w:tr>
      <w:tr w:rsidR="00505018" w:rsidRPr="00505018" w:rsidTr="00505018">
        <w:trPr>
          <w:trHeight w:val="51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6.2.1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Административный персонал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2099,1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5464,6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160,3</w:t>
            </w: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</w:p>
        </w:tc>
      </w:tr>
      <w:tr w:rsidR="00505018" w:rsidRPr="00505018" w:rsidTr="00505018">
        <w:trPr>
          <w:trHeight w:val="48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6.2.2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Рабочие 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166,7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480,2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188,1</w:t>
            </w: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</w:p>
        </w:tc>
      </w:tr>
      <w:tr w:rsidR="00505018" w:rsidRPr="00505018" w:rsidTr="00505018">
        <w:trPr>
          <w:trHeight w:val="51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6.2.3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Здравпункт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57,6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156,0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170,8</w:t>
            </w: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</w:p>
        </w:tc>
      </w:tr>
      <w:tr w:rsidR="00505018" w:rsidRPr="00505018" w:rsidTr="00505018">
        <w:trPr>
          <w:trHeight w:val="3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Налоговые платежи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50534,4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35575,3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-29,6</w:t>
            </w:r>
          </w:p>
        </w:tc>
        <w:tc>
          <w:tcPr>
            <w:tcW w:w="5245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proofErr w:type="spellStart"/>
            <w:r w:rsidRPr="00505018">
              <w:rPr>
                <w:sz w:val="22"/>
                <w:szCs w:val="22"/>
              </w:rPr>
              <w:t>Неосвоение</w:t>
            </w:r>
            <w:proofErr w:type="spellEnd"/>
            <w:r w:rsidRPr="00505018">
              <w:rPr>
                <w:sz w:val="22"/>
                <w:szCs w:val="22"/>
              </w:rPr>
              <w:t xml:space="preserve"> по статье сложилось в основном за счёт уменьшения налога на аренду земли, вследствие изменения площади арендуемого земельного участка по </w:t>
            </w:r>
            <w:proofErr w:type="spellStart"/>
            <w:proofErr w:type="gramStart"/>
            <w:r w:rsidRPr="00505018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505018">
              <w:rPr>
                <w:sz w:val="22"/>
                <w:szCs w:val="22"/>
              </w:rPr>
              <w:t xml:space="preserve">  Гашека с 1681,5 га до 108,7331 га.(согласно постановлению </w:t>
            </w:r>
            <w:proofErr w:type="spellStart"/>
            <w:r w:rsidRPr="00505018">
              <w:rPr>
                <w:sz w:val="22"/>
                <w:szCs w:val="22"/>
              </w:rPr>
              <w:t>акимата</w:t>
            </w:r>
            <w:proofErr w:type="spellEnd"/>
            <w:r w:rsidRPr="00505018">
              <w:rPr>
                <w:sz w:val="22"/>
                <w:szCs w:val="22"/>
              </w:rPr>
              <w:t>)</w:t>
            </w:r>
          </w:p>
        </w:tc>
      </w:tr>
      <w:tr w:rsidR="00505018" w:rsidRPr="00505018" w:rsidTr="00505018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i/>
                <w:iCs/>
                <w:sz w:val="22"/>
                <w:szCs w:val="22"/>
              </w:rPr>
            </w:pPr>
            <w:r w:rsidRPr="00505018">
              <w:rPr>
                <w:i/>
                <w:iCs/>
                <w:sz w:val="22"/>
                <w:szCs w:val="22"/>
              </w:rPr>
              <w:t xml:space="preserve">в том числе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 </w:t>
            </w: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</w:p>
        </w:tc>
      </w:tr>
      <w:tr w:rsidR="00505018" w:rsidRPr="00505018" w:rsidTr="00505018">
        <w:trPr>
          <w:trHeight w:val="49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6.3.1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 xml:space="preserve">   Налог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18328,5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34378,5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87,6</w:t>
            </w: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</w:p>
        </w:tc>
      </w:tr>
      <w:tr w:rsidR="00505018" w:rsidRPr="00505018" w:rsidTr="00505018">
        <w:trPr>
          <w:trHeight w:val="45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6.3.2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 xml:space="preserve">   Налог на транспорт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 </w:t>
            </w: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</w:p>
        </w:tc>
      </w:tr>
      <w:tr w:rsidR="00505018" w:rsidRPr="00505018" w:rsidTr="00505018">
        <w:trPr>
          <w:trHeight w:val="49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6.3.3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 xml:space="preserve">   Аренда земли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31820,4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1196,8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-96,2</w:t>
            </w: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</w:p>
        </w:tc>
      </w:tr>
      <w:tr w:rsidR="00505018" w:rsidRPr="00505018" w:rsidTr="00505018">
        <w:trPr>
          <w:trHeight w:val="45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6.3.4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 xml:space="preserve">   Прочие налоги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385,5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-100,0</w:t>
            </w: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</w:p>
        </w:tc>
      </w:tr>
      <w:tr w:rsidR="00505018" w:rsidRPr="00505018" w:rsidTr="00505018">
        <w:trPr>
          <w:trHeight w:val="49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Прочие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 w:rsidP="0021426E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48</w:t>
            </w:r>
            <w:r w:rsidR="0021426E">
              <w:rPr>
                <w:b/>
                <w:bCs/>
                <w:sz w:val="22"/>
                <w:szCs w:val="22"/>
              </w:rPr>
              <w:t> </w:t>
            </w:r>
            <w:r w:rsidRPr="00505018">
              <w:rPr>
                <w:b/>
                <w:bCs/>
                <w:sz w:val="22"/>
                <w:szCs w:val="22"/>
              </w:rPr>
              <w:t>558</w:t>
            </w:r>
            <w:r w:rsidR="0021426E">
              <w:rPr>
                <w:b/>
                <w:bCs/>
                <w:sz w:val="22"/>
                <w:szCs w:val="22"/>
              </w:rPr>
              <w:t>,</w:t>
            </w:r>
            <w:r w:rsidRPr="00505018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21426E" w:rsidP="0021426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33 249,7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 w:rsidP="0021426E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-</w:t>
            </w:r>
            <w:r w:rsidR="0021426E">
              <w:rPr>
                <w:b/>
                <w:bCs/>
                <w:sz w:val="22"/>
                <w:szCs w:val="22"/>
              </w:rPr>
              <w:t>31,5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05018" w:rsidRPr="00505018" w:rsidTr="00505018">
        <w:trPr>
          <w:trHeight w:val="60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6.4.1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Командировочные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745,8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1267,1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69,9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Увеличение затрат связано с ростом стоимости услуг, относительно утверждённых в тарифе данных</w:t>
            </w:r>
          </w:p>
        </w:tc>
      </w:tr>
      <w:tr w:rsidR="00505018" w:rsidRPr="00505018" w:rsidTr="00505018">
        <w:trPr>
          <w:trHeight w:val="76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6.4.2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Расходы на периодическую печать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223,8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214,5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-4,2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 </w:t>
            </w:r>
          </w:p>
        </w:tc>
      </w:tr>
      <w:tr w:rsidR="00505018" w:rsidRPr="00505018" w:rsidTr="00505018">
        <w:trPr>
          <w:trHeight w:val="69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6.4.3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1883,6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3000,4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59,3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Основной причиной роста затрат является увеличение тарифов на воду и канализацию</w:t>
            </w:r>
          </w:p>
        </w:tc>
      </w:tr>
      <w:tr w:rsidR="00505018" w:rsidRPr="00505018" w:rsidTr="00505018">
        <w:trPr>
          <w:trHeight w:val="43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6.4.4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839,8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807,0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-3,9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 </w:t>
            </w:r>
          </w:p>
        </w:tc>
      </w:tr>
      <w:tr w:rsidR="00505018" w:rsidRPr="00505018" w:rsidTr="00505018">
        <w:trPr>
          <w:trHeight w:val="45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6.4.5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Услуги банка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2520,0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2665,9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5,8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За счёт увеличения количества банковских операций</w:t>
            </w:r>
          </w:p>
        </w:tc>
      </w:tr>
      <w:tr w:rsidR="00505018" w:rsidRPr="00505018" w:rsidTr="00505018">
        <w:trPr>
          <w:trHeight w:val="40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6.4.6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 xml:space="preserve"> Амортизация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7708,5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2142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7 708,5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2142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</w:p>
        </w:tc>
      </w:tr>
      <w:tr w:rsidR="00505018" w:rsidRPr="00505018" w:rsidTr="00505018">
        <w:trPr>
          <w:trHeight w:val="85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6.4.7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Услуги аудита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 </w:t>
            </w:r>
          </w:p>
        </w:tc>
      </w:tr>
      <w:tr w:rsidR="00505018" w:rsidRPr="00505018" w:rsidTr="00505018">
        <w:trPr>
          <w:trHeight w:val="114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lastRenderedPageBreak/>
              <w:t>6.4.8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Услуги автотранспортных предприятий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17500,2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9044,5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-48,3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proofErr w:type="spellStart"/>
            <w:r w:rsidRPr="00505018">
              <w:rPr>
                <w:sz w:val="22"/>
                <w:szCs w:val="22"/>
              </w:rPr>
              <w:t>Неосвоение</w:t>
            </w:r>
            <w:proofErr w:type="spellEnd"/>
            <w:r w:rsidRPr="00505018">
              <w:rPr>
                <w:sz w:val="22"/>
                <w:szCs w:val="22"/>
              </w:rPr>
              <w:t xml:space="preserve"> связано с отнесением всех затрат </w:t>
            </w:r>
            <w:proofErr w:type="gramStart"/>
            <w:r w:rsidRPr="00505018">
              <w:rPr>
                <w:sz w:val="22"/>
                <w:szCs w:val="22"/>
              </w:rPr>
              <w:t>которые</w:t>
            </w:r>
            <w:proofErr w:type="gramEnd"/>
            <w:r w:rsidRPr="00505018">
              <w:rPr>
                <w:sz w:val="22"/>
                <w:szCs w:val="22"/>
              </w:rPr>
              <w:t xml:space="preserve"> несет производственное подразделение непосредственно на себестоимость. Ранее часть затрат относилась на расходы периода.</w:t>
            </w:r>
          </w:p>
        </w:tc>
      </w:tr>
      <w:tr w:rsidR="00505018" w:rsidRPr="00505018" w:rsidTr="00505018">
        <w:trPr>
          <w:trHeight w:val="106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6.4.9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Услуги пожарной охраны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933,1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291,3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-68,8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proofErr w:type="spellStart"/>
            <w:r w:rsidRPr="00505018">
              <w:rPr>
                <w:sz w:val="22"/>
                <w:szCs w:val="22"/>
              </w:rPr>
              <w:t>Неосвоение</w:t>
            </w:r>
            <w:proofErr w:type="spellEnd"/>
            <w:r w:rsidRPr="00505018">
              <w:rPr>
                <w:sz w:val="22"/>
                <w:szCs w:val="22"/>
              </w:rPr>
              <w:t xml:space="preserve"> связано с отнесением всех затрат </w:t>
            </w:r>
            <w:proofErr w:type="gramStart"/>
            <w:r w:rsidRPr="00505018">
              <w:rPr>
                <w:sz w:val="22"/>
                <w:szCs w:val="22"/>
              </w:rPr>
              <w:t>которые</w:t>
            </w:r>
            <w:proofErr w:type="gramEnd"/>
            <w:r w:rsidRPr="00505018">
              <w:rPr>
                <w:sz w:val="22"/>
                <w:szCs w:val="22"/>
              </w:rPr>
              <w:t xml:space="preserve"> несет производственное подразделение непосредственно на себестоимость. Ранее часть затрат относилась на расходы периода.</w:t>
            </w:r>
          </w:p>
        </w:tc>
      </w:tr>
      <w:tr w:rsidR="00505018" w:rsidRPr="00505018" w:rsidTr="00505018">
        <w:trPr>
          <w:trHeight w:val="114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6.4.10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Услуги охраны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9351,6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-100,0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proofErr w:type="spellStart"/>
            <w:r w:rsidRPr="00505018">
              <w:rPr>
                <w:sz w:val="22"/>
                <w:szCs w:val="22"/>
              </w:rPr>
              <w:t>Неосвоение</w:t>
            </w:r>
            <w:proofErr w:type="spellEnd"/>
            <w:r w:rsidRPr="00505018">
              <w:rPr>
                <w:sz w:val="22"/>
                <w:szCs w:val="22"/>
              </w:rPr>
              <w:t xml:space="preserve"> связано с отнесением всех затрат </w:t>
            </w:r>
            <w:proofErr w:type="gramStart"/>
            <w:r w:rsidRPr="00505018">
              <w:rPr>
                <w:sz w:val="22"/>
                <w:szCs w:val="22"/>
              </w:rPr>
              <w:t>которые</w:t>
            </w:r>
            <w:proofErr w:type="gramEnd"/>
            <w:r w:rsidRPr="00505018">
              <w:rPr>
                <w:sz w:val="22"/>
                <w:szCs w:val="22"/>
              </w:rPr>
              <w:t xml:space="preserve"> несет производственное подразделение непосредственно на себестоимость. Ранее часть затрат относилась на расходы периода.</w:t>
            </w:r>
          </w:p>
        </w:tc>
      </w:tr>
      <w:tr w:rsidR="00505018" w:rsidRPr="00505018" w:rsidTr="00505018">
        <w:trPr>
          <w:trHeight w:val="75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6.4.11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Услуги пассажирского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1316,5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1271,2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-3,4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 </w:t>
            </w:r>
          </w:p>
        </w:tc>
      </w:tr>
      <w:tr w:rsidR="00505018" w:rsidRPr="00505018" w:rsidTr="00505018">
        <w:trPr>
          <w:trHeight w:val="60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6.4.12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 xml:space="preserve">Услуги  </w:t>
            </w:r>
            <w:proofErr w:type="spellStart"/>
            <w:r w:rsidRPr="00505018">
              <w:rPr>
                <w:sz w:val="22"/>
                <w:szCs w:val="22"/>
              </w:rPr>
              <w:t>дезостанции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2,0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-100,0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В связи с отсутствием необходимости проведения работ в 1 полугодии</w:t>
            </w:r>
          </w:p>
        </w:tc>
      </w:tr>
      <w:tr w:rsidR="00505018" w:rsidRPr="00505018" w:rsidTr="00505018">
        <w:trPr>
          <w:trHeight w:val="105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6.4.13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Услуги по вывозу мусора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126,5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86,6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-31,5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proofErr w:type="spellStart"/>
            <w:r w:rsidRPr="00505018">
              <w:rPr>
                <w:sz w:val="22"/>
                <w:szCs w:val="22"/>
              </w:rPr>
              <w:t>Неосвоение</w:t>
            </w:r>
            <w:proofErr w:type="spellEnd"/>
            <w:r w:rsidRPr="00505018">
              <w:rPr>
                <w:sz w:val="22"/>
                <w:szCs w:val="22"/>
              </w:rPr>
              <w:t xml:space="preserve"> связано с отнесением всех затрат </w:t>
            </w:r>
            <w:proofErr w:type="gramStart"/>
            <w:r w:rsidRPr="00505018">
              <w:rPr>
                <w:sz w:val="22"/>
                <w:szCs w:val="22"/>
              </w:rPr>
              <w:t>которые</w:t>
            </w:r>
            <w:proofErr w:type="gramEnd"/>
            <w:r w:rsidRPr="00505018">
              <w:rPr>
                <w:sz w:val="22"/>
                <w:szCs w:val="22"/>
              </w:rPr>
              <w:t xml:space="preserve"> несет производственное подразделение непосредственно на себестоимость. Ранее часть затрат относилась на расходы периода.</w:t>
            </w:r>
          </w:p>
        </w:tc>
      </w:tr>
      <w:tr w:rsidR="00505018" w:rsidRPr="00505018" w:rsidTr="00505018">
        <w:trPr>
          <w:trHeight w:val="121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6.4.14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proofErr w:type="gramStart"/>
            <w:r w:rsidRPr="00505018">
              <w:rPr>
                <w:sz w:val="22"/>
                <w:szCs w:val="22"/>
              </w:rPr>
              <w:t>Комплектующие</w:t>
            </w:r>
            <w:proofErr w:type="gramEnd"/>
            <w:r w:rsidRPr="00505018">
              <w:rPr>
                <w:sz w:val="22"/>
                <w:szCs w:val="22"/>
              </w:rPr>
              <w:t xml:space="preserve"> к орг. технике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541,4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-100,0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proofErr w:type="spellStart"/>
            <w:r w:rsidRPr="00505018">
              <w:rPr>
                <w:sz w:val="22"/>
                <w:szCs w:val="22"/>
              </w:rPr>
              <w:t>Неосвоение</w:t>
            </w:r>
            <w:proofErr w:type="spellEnd"/>
            <w:r w:rsidRPr="00505018">
              <w:rPr>
                <w:sz w:val="22"/>
                <w:szCs w:val="22"/>
              </w:rPr>
              <w:t xml:space="preserve"> связано с отнесением всех затрат </w:t>
            </w:r>
            <w:proofErr w:type="gramStart"/>
            <w:r w:rsidRPr="00505018">
              <w:rPr>
                <w:sz w:val="22"/>
                <w:szCs w:val="22"/>
              </w:rPr>
              <w:t>которые</w:t>
            </w:r>
            <w:proofErr w:type="gramEnd"/>
            <w:r w:rsidRPr="00505018">
              <w:rPr>
                <w:sz w:val="22"/>
                <w:szCs w:val="22"/>
              </w:rPr>
              <w:t xml:space="preserve"> несет производственное подразделение непосредственно на себестоимость. Ранее часть затрат относилась на расходы периода.</w:t>
            </w:r>
          </w:p>
        </w:tc>
      </w:tr>
      <w:tr w:rsidR="00505018" w:rsidRPr="00505018" w:rsidTr="00505018">
        <w:trPr>
          <w:trHeight w:val="45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6.4.15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Канцелярские 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878,0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903,0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2,8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 </w:t>
            </w:r>
          </w:p>
        </w:tc>
      </w:tr>
      <w:tr w:rsidR="00505018" w:rsidRPr="00505018" w:rsidTr="00505018">
        <w:trPr>
          <w:trHeight w:val="51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6.4.16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Содержание зданий, сооружений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464,4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685,9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47,7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Связано с увеличением расхода материалов, а так же с ростом цен</w:t>
            </w:r>
          </w:p>
        </w:tc>
      </w:tr>
      <w:tr w:rsidR="00505018" w:rsidRPr="00505018" w:rsidTr="00505018">
        <w:trPr>
          <w:trHeight w:val="46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6.4.17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 xml:space="preserve"> Подготовка кадров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439,4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421,9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-4,0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 </w:t>
            </w:r>
          </w:p>
        </w:tc>
      </w:tr>
      <w:tr w:rsidR="00505018" w:rsidRPr="00505018" w:rsidTr="00505018">
        <w:trPr>
          <w:trHeight w:val="7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6.4.18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Расходы по охране труда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342,1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325,7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-4,8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 </w:t>
            </w:r>
          </w:p>
        </w:tc>
      </w:tr>
      <w:tr w:rsidR="00505018" w:rsidRPr="00505018" w:rsidTr="00505018">
        <w:trPr>
          <w:trHeight w:val="73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6.4.19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 xml:space="preserve">Износ по нематериальным активам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50,9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2142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2142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</w:p>
        </w:tc>
      </w:tr>
      <w:tr w:rsidR="00505018" w:rsidRPr="00505018" w:rsidTr="00505018">
        <w:trPr>
          <w:trHeight w:val="76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lastRenderedPageBreak/>
              <w:t>6.4.20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Услуги по страхованию ГПО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987,6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3023,6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206,2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Увеличение затрат связано с ростом стоимости услуг, относительно утверждённых в тарифе данных</w:t>
            </w:r>
          </w:p>
        </w:tc>
      </w:tr>
      <w:tr w:rsidR="00505018" w:rsidRPr="00505018" w:rsidTr="00505018">
        <w:trPr>
          <w:trHeight w:val="103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6.4.21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Услуги СМИ на размещение объявлений производственного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158,0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399,4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152,8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Увеличение затрат связано с ростом стоимости услуг, относительно утверждённых в тарифе данных, а так же с увеличением количества размещаемых объявлений</w:t>
            </w:r>
          </w:p>
        </w:tc>
      </w:tr>
      <w:tr w:rsidR="00505018" w:rsidRPr="00505018" w:rsidTr="00505018">
        <w:trPr>
          <w:trHeight w:val="63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6.4.22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Услуги библиотеки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30,0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-100,0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В связи с отсутствием необходимости в данной услуге в 1 полугодии</w:t>
            </w:r>
          </w:p>
        </w:tc>
      </w:tr>
      <w:tr w:rsidR="00505018" w:rsidRPr="00505018" w:rsidTr="00505018">
        <w:trPr>
          <w:trHeight w:val="73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6.4.23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proofErr w:type="spellStart"/>
            <w:r w:rsidRPr="00505018">
              <w:rPr>
                <w:sz w:val="22"/>
                <w:szCs w:val="22"/>
              </w:rPr>
              <w:t>Энергоаудит</w:t>
            </w:r>
            <w:proofErr w:type="spellEnd"/>
            <w:r w:rsidRPr="00505018">
              <w:rPr>
                <w:sz w:val="22"/>
                <w:szCs w:val="22"/>
              </w:rPr>
              <w:t xml:space="preserve"> энергосбережения и повышение </w:t>
            </w:r>
            <w:proofErr w:type="spellStart"/>
            <w:r w:rsidRPr="00505018">
              <w:rPr>
                <w:sz w:val="22"/>
                <w:szCs w:val="22"/>
              </w:rPr>
              <w:t>энергоэффективности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 </w:t>
            </w:r>
          </w:p>
        </w:tc>
      </w:tr>
      <w:tr w:rsidR="00505018" w:rsidRPr="00505018" w:rsidTr="00505018">
        <w:trPr>
          <w:trHeight w:val="81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6.4.24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Информационное обеспечение (АО "</w:t>
            </w:r>
            <w:proofErr w:type="spellStart"/>
            <w:r w:rsidRPr="00505018">
              <w:rPr>
                <w:sz w:val="22"/>
                <w:szCs w:val="22"/>
              </w:rPr>
              <w:t>НаЦЭкС</w:t>
            </w:r>
            <w:proofErr w:type="spellEnd"/>
            <w:r w:rsidRPr="00505018">
              <w:rPr>
                <w:sz w:val="22"/>
                <w:szCs w:val="22"/>
              </w:rPr>
              <w:t>")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5,0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-100,0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В связи с отсутствием необходимости в данной услуге в 1 полугодии</w:t>
            </w:r>
          </w:p>
        </w:tc>
      </w:tr>
      <w:tr w:rsidR="00505018" w:rsidRPr="00505018" w:rsidTr="00505018">
        <w:trPr>
          <w:trHeight w:val="84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6.4.25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Услуги почты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260,8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460,3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76,5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Увеличение затрат связано с ростом стоимости услуг, относительно утверждённых в тарифе данных</w:t>
            </w:r>
          </w:p>
        </w:tc>
      </w:tr>
      <w:tr w:rsidR="00505018" w:rsidRPr="00505018" w:rsidTr="00505018">
        <w:trPr>
          <w:trHeight w:val="48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6.4.26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Услуги нотариальные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57,9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-3,5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 </w:t>
            </w:r>
          </w:p>
        </w:tc>
      </w:tr>
      <w:tr w:rsidR="00505018" w:rsidRPr="00505018" w:rsidTr="00505018">
        <w:trPr>
          <w:trHeight w:val="78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6.4.27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Услуги по ведению реестра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26,0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68,5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163,5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За счёт увеличения объёма оказываемых услуг по ведению реестра</w:t>
            </w:r>
          </w:p>
        </w:tc>
      </w:tr>
      <w:tr w:rsidR="00505018" w:rsidRPr="00505018" w:rsidTr="00505018">
        <w:trPr>
          <w:trHeight w:val="33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6.4.28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Услуги стандартизации и метрологии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64,0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-100,0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В связи с отсутствием необходимости в данной услуге в 1 полугодии</w:t>
            </w:r>
          </w:p>
        </w:tc>
      </w:tr>
      <w:tr w:rsidR="00505018" w:rsidRPr="00505018" w:rsidTr="00505018">
        <w:trPr>
          <w:trHeight w:val="145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6.4.29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 xml:space="preserve"> Содержание здравпункта ( за минусом </w:t>
            </w:r>
            <w:proofErr w:type="spellStart"/>
            <w:r w:rsidRPr="00505018">
              <w:rPr>
                <w:sz w:val="22"/>
                <w:szCs w:val="22"/>
              </w:rPr>
              <w:t>затр</w:t>
            </w:r>
            <w:proofErr w:type="spellEnd"/>
            <w:r w:rsidRPr="00505018">
              <w:rPr>
                <w:sz w:val="22"/>
                <w:szCs w:val="22"/>
              </w:rPr>
              <w:t xml:space="preserve"> по з/</w:t>
            </w:r>
            <w:proofErr w:type="spellStart"/>
            <w:proofErr w:type="gramStart"/>
            <w:r w:rsidRPr="00505018">
              <w:rPr>
                <w:sz w:val="22"/>
                <w:szCs w:val="22"/>
              </w:rPr>
              <w:t>пл</w:t>
            </w:r>
            <w:proofErr w:type="spellEnd"/>
            <w:proofErr w:type="gramEnd"/>
            <w:r w:rsidRPr="00505018">
              <w:rPr>
                <w:sz w:val="22"/>
                <w:szCs w:val="22"/>
              </w:rPr>
              <w:t xml:space="preserve">, с/нал, </w:t>
            </w:r>
            <w:proofErr w:type="spellStart"/>
            <w:r w:rsidRPr="00505018">
              <w:rPr>
                <w:sz w:val="22"/>
                <w:szCs w:val="22"/>
              </w:rPr>
              <w:t>обяз</w:t>
            </w:r>
            <w:proofErr w:type="spellEnd"/>
            <w:r w:rsidRPr="00505018">
              <w:rPr>
                <w:sz w:val="22"/>
                <w:szCs w:val="22"/>
              </w:rPr>
              <w:t xml:space="preserve"> </w:t>
            </w:r>
            <w:proofErr w:type="spellStart"/>
            <w:r w:rsidRPr="00505018">
              <w:rPr>
                <w:sz w:val="22"/>
                <w:szCs w:val="22"/>
              </w:rPr>
              <w:t>стр</w:t>
            </w:r>
            <w:proofErr w:type="spellEnd"/>
            <w:r w:rsidRPr="00505018">
              <w:rPr>
                <w:sz w:val="22"/>
                <w:szCs w:val="22"/>
              </w:rPr>
              <w:t xml:space="preserve">, коммунальных </w:t>
            </w:r>
            <w:proofErr w:type="spellStart"/>
            <w:r w:rsidRPr="00505018">
              <w:rPr>
                <w:sz w:val="22"/>
                <w:szCs w:val="22"/>
              </w:rPr>
              <w:t>усл</w:t>
            </w:r>
            <w:proofErr w:type="spellEnd"/>
            <w:r w:rsidRPr="00505018">
              <w:rPr>
                <w:sz w:val="22"/>
                <w:szCs w:val="22"/>
              </w:rPr>
              <w:t>, амортизации)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39,6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191,6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383,8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proofErr w:type="spellStart"/>
            <w:r w:rsidRPr="00505018">
              <w:rPr>
                <w:sz w:val="22"/>
                <w:szCs w:val="22"/>
              </w:rPr>
              <w:t>Переосвоение</w:t>
            </w:r>
            <w:proofErr w:type="spellEnd"/>
            <w:r w:rsidRPr="00505018">
              <w:rPr>
                <w:sz w:val="22"/>
                <w:szCs w:val="22"/>
              </w:rPr>
              <w:t xml:space="preserve"> связано с ростом стоимости услуг по обслуживанию мед</w:t>
            </w:r>
            <w:proofErr w:type="gramStart"/>
            <w:r w:rsidRPr="00505018">
              <w:rPr>
                <w:sz w:val="22"/>
                <w:szCs w:val="22"/>
              </w:rPr>
              <w:t>.</w:t>
            </w:r>
            <w:proofErr w:type="gramEnd"/>
            <w:r w:rsidRPr="00505018">
              <w:rPr>
                <w:sz w:val="22"/>
                <w:szCs w:val="22"/>
              </w:rPr>
              <w:t xml:space="preserve"> </w:t>
            </w:r>
            <w:proofErr w:type="gramStart"/>
            <w:r w:rsidRPr="00505018">
              <w:rPr>
                <w:sz w:val="22"/>
                <w:szCs w:val="22"/>
              </w:rPr>
              <w:t>о</w:t>
            </w:r>
            <w:proofErr w:type="gramEnd"/>
            <w:r w:rsidRPr="00505018">
              <w:rPr>
                <w:sz w:val="22"/>
                <w:szCs w:val="22"/>
              </w:rPr>
              <w:t>борудования, утилизации мед. отходов, а также увеличением цен на материалы для содержания здравпункта, относительно утверждённых в тарифе данных</w:t>
            </w:r>
          </w:p>
        </w:tc>
      </w:tr>
      <w:tr w:rsidR="00505018" w:rsidRPr="00505018" w:rsidTr="00505018">
        <w:trPr>
          <w:trHeight w:val="106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6.4.30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 xml:space="preserve">Проведение верификации отчетов инвентаризации парниковых газов с оформлением сопутствующих документов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1 060,0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304,0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-71,3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proofErr w:type="spellStart"/>
            <w:r w:rsidRPr="00505018">
              <w:rPr>
                <w:sz w:val="22"/>
                <w:szCs w:val="22"/>
              </w:rPr>
              <w:t>Неосвоение</w:t>
            </w:r>
            <w:proofErr w:type="spellEnd"/>
            <w:r w:rsidRPr="00505018">
              <w:rPr>
                <w:sz w:val="22"/>
                <w:szCs w:val="22"/>
              </w:rPr>
              <w:t xml:space="preserve"> связано со снижением стоимости услуги, относительно утверждённых в тарифе данных, ввиду проработки рынка</w:t>
            </w:r>
          </w:p>
        </w:tc>
      </w:tr>
      <w:tr w:rsidR="00505018" w:rsidRPr="00505018" w:rsidTr="00505018">
        <w:trPr>
          <w:trHeight w:val="64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III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 xml:space="preserve"> Всего затрат на предоставление услуг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1 674 603,9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BD1CA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2 357 521,8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BD1CA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40,8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05018" w:rsidRPr="00505018" w:rsidTr="00505018">
        <w:trPr>
          <w:trHeight w:val="7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lastRenderedPageBreak/>
              <w:t>IV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ДУП без КПН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649 401,1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BD1CA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-176 529,9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 w:rsidP="00BD1CA2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-</w:t>
            </w:r>
            <w:r w:rsidR="00BD1CA2">
              <w:rPr>
                <w:b/>
                <w:bCs/>
                <w:sz w:val="22"/>
                <w:szCs w:val="22"/>
              </w:rPr>
              <w:t>127,2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05018" w:rsidRPr="00505018" w:rsidTr="00505018">
        <w:trPr>
          <w:trHeight w:val="90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V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Регулируемая база задействованных активов (РБА)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9 138 299,0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9 138 299,0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0,0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05018" w:rsidRPr="00505018" w:rsidTr="00505018">
        <w:trPr>
          <w:trHeight w:val="51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VI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тенге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2 324 005,0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2 180 991,9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-6,2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05018" w:rsidRPr="00505018" w:rsidTr="00505018">
        <w:trPr>
          <w:trHeight w:val="60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VII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Объем оказываемых 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тыс. Гкал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1085,801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1018,984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-6,2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05018" w:rsidRPr="00505018" w:rsidTr="00505018">
        <w:trPr>
          <w:trHeight w:val="412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IX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 xml:space="preserve">Тариф </w:t>
            </w:r>
            <w:proofErr w:type="gramStart"/>
            <w:r w:rsidRPr="00505018">
              <w:rPr>
                <w:b/>
                <w:bCs/>
                <w:sz w:val="22"/>
                <w:szCs w:val="22"/>
              </w:rPr>
              <w:t xml:space="preserve">( </w:t>
            </w:r>
            <w:proofErr w:type="gramEnd"/>
            <w:r w:rsidRPr="00505018">
              <w:rPr>
                <w:b/>
                <w:bCs/>
                <w:sz w:val="22"/>
                <w:szCs w:val="22"/>
              </w:rPr>
              <w:t>цена, ставка сбора) без НДС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sz w:val="22"/>
                <w:szCs w:val="22"/>
              </w:rPr>
            </w:pPr>
            <w:r w:rsidRPr="00505018">
              <w:rPr>
                <w:sz w:val="22"/>
                <w:szCs w:val="22"/>
              </w:rPr>
              <w:t>тенге/Гкал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2 140,36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2 140,36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jc w:val="center"/>
              <w:rPr>
                <w:b/>
                <w:bCs/>
                <w:sz w:val="22"/>
                <w:szCs w:val="22"/>
              </w:rPr>
            </w:pPr>
            <w:r w:rsidRPr="0050501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05018" w:rsidRPr="00505018" w:rsidRDefault="00505018">
            <w:pPr>
              <w:rPr>
                <w:sz w:val="22"/>
                <w:szCs w:val="22"/>
              </w:rPr>
            </w:pPr>
            <w:proofErr w:type="gramStart"/>
            <w:r w:rsidRPr="00505018">
              <w:rPr>
                <w:sz w:val="22"/>
                <w:szCs w:val="22"/>
              </w:rPr>
              <w:t xml:space="preserve">В соответствии с приказом РГУ "ДКРЕМ и ЗК Министерства национальной экономики РК по СКО № 152-ОД от 24 ноября 2015 года "Об утверждении предельного уровня тарифа и тарифной сметы на услугу по производству тепловой энергии АО "СЕВКАЗЭНЕРГО" на долгосрочный период с 01 января 2018 года по 31 декабря 2020 года", был утверждён тариф </w:t>
            </w:r>
            <w:proofErr w:type="spellStart"/>
            <w:r w:rsidRPr="00505018">
              <w:rPr>
                <w:sz w:val="22"/>
                <w:szCs w:val="22"/>
              </w:rPr>
              <w:t>нс</w:t>
            </w:r>
            <w:proofErr w:type="spellEnd"/>
            <w:r w:rsidRPr="00505018">
              <w:rPr>
                <w:sz w:val="22"/>
                <w:szCs w:val="22"/>
              </w:rPr>
              <w:t xml:space="preserve"> 1 января 2019 года в размере 2140,36</w:t>
            </w:r>
            <w:proofErr w:type="gramEnd"/>
            <w:r w:rsidRPr="00505018">
              <w:rPr>
                <w:sz w:val="22"/>
                <w:szCs w:val="22"/>
              </w:rPr>
              <w:t xml:space="preserve"> тенге/Гкал без НДС. </w:t>
            </w:r>
          </w:p>
        </w:tc>
      </w:tr>
    </w:tbl>
    <w:p w:rsidR="00505018" w:rsidRDefault="00505018" w:rsidP="00076AC5">
      <w:pPr>
        <w:ind w:firstLine="567"/>
        <w:jc w:val="both"/>
        <w:rPr>
          <w:kern w:val="2"/>
          <w:sz w:val="22"/>
          <w:szCs w:val="22"/>
        </w:rPr>
      </w:pPr>
    </w:p>
    <w:p w:rsidR="00505018" w:rsidRDefault="00505018">
      <w:pPr>
        <w:rPr>
          <w:kern w:val="2"/>
          <w:sz w:val="22"/>
          <w:szCs w:val="22"/>
        </w:rPr>
        <w:sectPr w:rsidR="00505018" w:rsidSect="00505018">
          <w:pgSz w:w="16838" w:h="11906" w:orient="landscape" w:code="9"/>
          <w:pgMar w:top="1134" w:right="851" w:bottom="567" w:left="567" w:header="709" w:footer="709" w:gutter="0"/>
          <w:cols w:space="708"/>
          <w:docGrid w:linePitch="360"/>
        </w:sectPr>
      </w:pPr>
    </w:p>
    <w:p w:rsidR="00772FF8" w:rsidRPr="00AE68BC" w:rsidRDefault="00772FF8" w:rsidP="00772FF8">
      <w:pPr>
        <w:ind w:firstLine="567"/>
        <w:jc w:val="both"/>
        <w:rPr>
          <w:b/>
          <w:kern w:val="2"/>
          <w:sz w:val="22"/>
          <w:szCs w:val="22"/>
        </w:rPr>
      </w:pPr>
      <w:r w:rsidRPr="00AE68BC">
        <w:rPr>
          <w:b/>
          <w:kern w:val="2"/>
          <w:sz w:val="22"/>
          <w:szCs w:val="22"/>
        </w:rPr>
        <w:lastRenderedPageBreak/>
        <w:t>План развития предприятия в 2019 году</w:t>
      </w:r>
    </w:p>
    <w:p w:rsidR="00772FF8" w:rsidRPr="00AE68BC" w:rsidRDefault="00772FF8" w:rsidP="00772FF8">
      <w:pPr>
        <w:ind w:firstLine="567"/>
        <w:jc w:val="both"/>
        <w:rPr>
          <w:kern w:val="2"/>
          <w:sz w:val="22"/>
          <w:szCs w:val="22"/>
        </w:rPr>
      </w:pPr>
      <w:r w:rsidRPr="00AE68BC">
        <w:rPr>
          <w:kern w:val="2"/>
          <w:sz w:val="22"/>
          <w:szCs w:val="22"/>
        </w:rPr>
        <w:t xml:space="preserve">В соответствии с </w:t>
      </w:r>
      <w:r w:rsidR="00735C51">
        <w:rPr>
          <w:kern w:val="2"/>
          <w:sz w:val="22"/>
          <w:szCs w:val="22"/>
        </w:rPr>
        <w:t>з</w:t>
      </w:r>
      <w:r w:rsidRPr="00AE68BC">
        <w:rPr>
          <w:kern w:val="2"/>
          <w:sz w:val="22"/>
          <w:szCs w:val="22"/>
        </w:rPr>
        <w:t>акон</w:t>
      </w:r>
      <w:r w:rsidR="006316E3">
        <w:rPr>
          <w:kern w:val="2"/>
          <w:sz w:val="22"/>
          <w:szCs w:val="22"/>
        </w:rPr>
        <w:t>ом</w:t>
      </w:r>
      <w:r w:rsidR="00151603">
        <w:rPr>
          <w:kern w:val="2"/>
          <w:sz w:val="22"/>
          <w:szCs w:val="22"/>
        </w:rPr>
        <w:t xml:space="preserve"> РК «О естественных монополиях» </w:t>
      </w:r>
      <w:r w:rsidRPr="00AE68BC">
        <w:rPr>
          <w:kern w:val="2"/>
          <w:sz w:val="22"/>
          <w:szCs w:val="22"/>
        </w:rPr>
        <w:t>субъект естественной монополии работает по предельным тарифам. В связи с этим, уполномоченным органом 24 ноября 2015 года введен в действие приказ 152-ОД «Об утверждении предельного уровня тарифа и тарифной сметы на услугу по производству тепловой энерг</w:t>
      </w:r>
      <w:proofErr w:type="gramStart"/>
      <w:r w:rsidRPr="00AE68BC">
        <w:rPr>
          <w:kern w:val="2"/>
          <w:sz w:val="22"/>
          <w:szCs w:val="22"/>
        </w:rPr>
        <w:t>ии АО</w:t>
      </w:r>
      <w:proofErr w:type="gramEnd"/>
      <w:r w:rsidRPr="00AE68BC">
        <w:rPr>
          <w:kern w:val="2"/>
          <w:sz w:val="22"/>
          <w:szCs w:val="22"/>
        </w:rPr>
        <w:t xml:space="preserve"> «СЕВКАЗЭНЕРГО» на долгосрочный период с 1 января 2016 года по 31 декабря 2020 года.</w:t>
      </w:r>
    </w:p>
    <w:p w:rsidR="00A267D2" w:rsidRPr="00A267D2" w:rsidRDefault="00A267D2" w:rsidP="00A267D2">
      <w:pPr>
        <w:ind w:firstLine="567"/>
        <w:jc w:val="both"/>
        <w:rPr>
          <w:kern w:val="2"/>
          <w:sz w:val="22"/>
          <w:szCs w:val="22"/>
        </w:rPr>
      </w:pPr>
      <w:r w:rsidRPr="00A267D2">
        <w:rPr>
          <w:kern w:val="2"/>
          <w:sz w:val="22"/>
          <w:szCs w:val="22"/>
        </w:rPr>
        <w:t xml:space="preserve">В 2019 году предприятие планирует направить на ремонты, модернизацию и реконструкцию основных средств около </w:t>
      </w:r>
      <w:r w:rsidR="006316E3">
        <w:rPr>
          <w:kern w:val="2"/>
          <w:sz w:val="22"/>
          <w:szCs w:val="22"/>
        </w:rPr>
        <w:t>5 602,3</w:t>
      </w:r>
      <w:r w:rsidRPr="00A267D2">
        <w:rPr>
          <w:kern w:val="2"/>
          <w:sz w:val="22"/>
          <w:szCs w:val="22"/>
        </w:rPr>
        <w:t xml:space="preserve"> </w:t>
      </w:r>
      <w:proofErr w:type="gramStart"/>
      <w:r w:rsidRPr="00A267D2">
        <w:rPr>
          <w:kern w:val="2"/>
          <w:sz w:val="22"/>
          <w:szCs w:val="22"/>
        </w:rPr>
        <w:t>млн</w:t>
      </w:r>
      <w:proofErr w:type="gramEnd"/>
      <w:r w:rsidRPr="00A267D2">
        <w:rPr>
          <w:kern w:val="2"/>
          <w:sz w:val="22"/>
          <w:szCs w:val="22"/>
        </w:rPr>
        <w:t xml:space="preserve"> тенге, основными мероприятиями которых являются:</w:t>
      </w:r>
    </w:p>
    <w:p w:rsidR="00A267D2" w:rsidRPr="00A267D2" w:rsidRDefault="00A267D2" w:rsidP="00A267D2">
      <w:pPr>
        <w:numPr>
          <w:ilvl w:val="0"/>
          <w:numId w:val="5"/>
        </w:numPr>
        <w:ind w:left="567" w:hanging="283"/>
        <w:jc w:val="both"/>
        <w:rPr>
          <w:kern w:val="2"/>
          <w:sz w:val="22"/>
          <w:szCs w:val="22"/>
        </w:rPr>
      </w:pPr>
      <w:r w:rsidRPr="00A267D2">
        <w:rPr>
          <w:kern w:val="2"/>
          <w:sz w:val="22"/>
          <w:szCs w:val="22"/>
        </w:rPr>
        <w:t>реконструкция схемы выдачи тепловой мощности Петропавловской ТЭЦ-2;</w:t>
      </w:r>
    </w:p>
    <w:p w:rsidR="00A267D2" w:rsidRPr="00A267D2" w:rsidRDefault="00A267D2" w:rsidP="00A267D2">
      <w:pPr>
        <w:numPr>
          <w:ilvl w:val="0"/>
          <w:numId w:val="5"/>
        </w:numPr>
        <w:ind w:left="567" w:hanging="283"/>
        <w:jc w:val="both"/>
        <w:rPr>
          <w:kern w:val="2"/>
          <w:sz w:val="22"/>
          <w:szCs w:val="22"/>
        </w:rPr>
      </w:pPr>
      <w:r w:rsidRPr="00A267D2">
        <w:rPr>
          <w:kern w:val="2"/>
          <w:sz w:val="22"/>
          <w:szCs w:val="22"/>
        </w:rPr>
        <w:t>энергосберегающие мероприятия;</w:t>
      </w:r>
    </w:p>
    <w:p w:rsidR="00A267D2" w:rsidRPr="00A267D2" w:rsidRDefault="00A267D2" w:rsidP="00A267D2">
      <w:pPr>
        <w:numPr>
          <w:ilvl w:val="0"/>
          <w:numId w:val="5"/>
        </w:numPr>
        <w:ind w:left="567" w:hanging="283"/>
        <w:jc w:val="both"/>
        <w:rPr>
          <w:kern w:val="2"/>
          <w:sz w:val="22"/>
          <w:szCs w:val="22"/>
        </w:rPr>
      </w:pPr>
      <w:r w:rsidRPr="00A267D2">
        <w:rPr>
          <w:kern w:val="2"/>
          <w:sz w:val="22"/>
          <w:szCs w:val="22"/>
        </w:rPr>
        <w:t>наращивание ограждающих дамб секции №</w:t>
      </w:r>
      <w:r w:rsidR="00735C51">
        <w:rPr>
          <w:kern w:val="2"/>
          <w:sz w:val="22"/>
          <w:szCs w:val="22"/>
        </w:rPr>
        <w:t xml:space="preserve"> </w:t>
      </w:r>
      <w:r w:rsidRPr="00A267D2">
        <w:rPr>
          <w:kern w:val="2"/>
          <w:sz w:val="22"/>
          <w:szCs w:val="22"/>
        </w:rPr>
        <w:t xml:space="preserve">3 </w:t>
      </w:r>
      <w:proofErr w:type="spellStart"/>
      <w:r w:rsidRPr="00A267D2">
        <w:rPr>
          <w:kern w:val="2"/>
          <w:sz w:val="22"/>
          <w:szCs w:val="22"/>
        </w:rPr>
        <w:t>золоотвала</w:t>
      </w:r>
      <w:proofErr w:type="spellEnd"/>
      <w:r w:rsidRPr="00A267D2">
        <w:rPr>
          <w:kern w:val="2"/>
          <w:sz w:val="22"/>
          <w:szCs w:val="22"/>
        </w:rPr>
        <w:t xml:space="preserve"> №</w:t>
      </w:r>
      <w:r w:rsidR="00735C51">
        <w:rPr>
          <w:kern w:val="2"/>
          <w:sz w:val="22"/>
          <w:szCs w:val="22"/>
        </w:rPr>
        <w:t xml:space="preserve"> </w:t>
      </w:r>
      <w:r w:rsidRPr="00A267D2">
        <w:rPr>
          <w:kern w:val="2"/>
          <w:sz w:val="22"/>
          <w:szCs w:val="22"/>
        </w:rPr>
        <w:t>2;</w:t>
      </w:r>
    </w:p>
    <w:p w:rsidR="00A267D2" w:rsidRPr="00A267D2" w:rsidRDefault="00A267D2" w:rsidP="00A267D2">
      <w:pPr>
        <w:numPr>
          <w:ilvl w:val="0"/>
          <w:numId w:val="5"/>
        </w:numPr>
        <w:ind w:left="567" w:hanging="283"/>
        <w:jc w:val="both"/>
        <w:rPr>
          <w:kern w:val="2"/>
          <w:sz w:val="22"/>
          <w:szCs w:val="22"/>
        </w:rPr>
      </w:pPr>
      <w:r w:rsidRPr="00A267D2">
        <w:rPr>
          <w:kern w:val="2"/>
          <w:sz w:val="22"/>
          <w:szCs w:val="22"/>
        </w:rPr>
        <w:t>реконструкция кабельных туннелей</w:t>
      </w:r>
    </w:p>
    <w:p w:rsidR="00A267D2" w:rsidRPr="00A267D2" w:rsidRDefault="00A267D2" w:rsidP="00A267D2">
      <w:pPr>
        <w:numPr>
          <w:ilvl w:val="0"/>
          <w:numId w:val="5"/>
        </w:numPr>
        <w:ind w:left="567" w:hanging="283"/>
        <w:jc w:val="both"/>
        <w:rPr>
          <w:kern w:val="2"/>
          <w:sz w:val="22"/>
          <w:szCs w:val="22"/>
        </w:rPr>
      </w:pPr>
      <w:r w:rsidRPr="00A267D2">
        <w:rPr>
          <w:kern w:val="2"/>
          <w:sz w:val="22"/>
          <w:szCs w:val="22"/>
        </w:rPr>
        <w:t>реконструкция газохода к дымовой трубе №</w:t>
      </w:r>
      <w:r w:rsidR="00735C51">
        <w:rPr>
          <w:kern w:val="2"/>
          <w:sz w:val="22"/>
          <w:szCs w:val="22"/>
        </w:rPr>
        <w:t xml:space="preserve"> </w:t>
      </w:r>
      <w:r w:rsidRPr="00A267D2">
        <w:rPr>
          <w:kern w:val="2"/>
          <w:sz w:val="22"/>
          <w:szCs w:val="22"/>
        </w:rPr>
        <w:t>3;</w:t>
      </w:r>
    </w:p>
    <w:p w:rsidR="00A267D2" w:rsidRPr="00A267D2" w:rsidRDefault="00A267D2" w:rsidP="00A267D2">
      <w:pPr>
        <w:numPr>
          <w:ilvl w:val="0"/>
          <w:numId w:val="5"/>
        </w:numPr>
        <w:ind w:left="567" w:hanging="283"/>
        <w:jc w:val="both"/>
        <w:rPr>
          <w:kern w:val="2"/>
          <w:sz w:val="22"/>
          <w:szCs w:val="22"/>
        </w:rPr>
      </w:pPr>
      <w:r w:rsidRPr="00A267D2">
        <w:rPr>
          <w:kern w:val="2"/>
          <w:sz w:val="22"/>
          <w:szCs w:val="22"/>
        </w:rPr>
        <w:t xml:space="preserve">проект реконструкции </w:t>
      </w:r>
      <w:proofErr w:type="spellStart"/>
      <w:r w:rsidRPr="00A267D2">
        <w:rPr>
          <w:kern w:val="2"/>
          <w:sz w:val="22"/>
          <w:szCs w:val="22"/>
        </w:rPr>
        <w:t>котлоагрегата</w:t>
      </w:r>
      <w:proofErr w:type="spellEnd"/>
      <w:r w:rsidRPr="00A267D2">
        <w:rPr>
          <w:kern w:val="2"/>
          <w:sz w:val="22"/>
          <w:szCs w:val="22"/>
        </w:rPr>
        <w:t xml:space="preserve"> №</w:t>
      </w:r>
      <w:r w:rsidR="00735C51">
        <w:rPr>
          <w:kern w:val="2"/>
          <w:sz w:val="22"/>
          <w:szCs w:val="22"/>
        </w:rPr>
        <w:t xml:space="preserve"> </w:t>
      </w:r>
      <w:r w:rsidRPr="00A267D2">
        <w:rPr>
          <w:kern w:val="2"/>
          <w:sz w:val="22"/>
          <w:szCs w:val="22"/>
        </w:rPr>
        <w:t>2;</w:t>
      </w:r>
    </w:p>
    <w:p w:rsidR="00A267D2" w:rsidRPr="00A267D2" w:rsidRDefault="00A267D2" w:rsidP="00A267D2">
      <w:pPr>
        <w:numPr>
          <w:ilvl w:val="0"/>
          <w:numId w:val="5"/>
        </w:numPr>
        <w:ind w:left="567" w:hanging="283"/>
        <w:jc w:val="both"/>
        <w:rPr>
          <w:kern w:val="2"/>
          <w:sz w:val="22"/>
          <w:szCs w:val="22"/>
        </w:rPr>
      </w:pPr>
      <w:r w:rsidRPr="00A267D2">
        <w:rPr>
          <w:kern w:val="2"/>
          <w:sz w:val="22"/>
          <w:szCs w:val="22"/>
        </w:rPr>
        <w:t>модернизация топливоподачи;</w:t>
      </w:r>
    </w:p>
    <w:p w:rsidR="00A267D2" w:rsidRPr="00A267D2" w:rsidRDefault="00A267D2" w:rsidP="00A267D2">
      <w:pPr>
        <w:numPr>
          <w:ilvl w:val="0"/>
          <w:numId w:val="5"/>
        </w:numPr>
        <w:ind w:left="567" w:hanging="283"/>
        <w:jc w:val="both"/>
        <w:rPr>
          <w:kern w:val="2"/>
          <w:sz w:val="22"/>
          <w:szCs w:val="22"/>
        </w:rPr>
      </w:pPr>
      <w:r w:rsidRPr="00A267D2">
        <w:rPr>
          <w:kern w:val="2"/>
          <w:sz w:val="22"/>
          <w:szCs w:val="22"/>
        </w:rPr>
        <w:t xml:space="preserve">разработка проектно-сметной документации на строительство </w:t>
      </w:r>
      <w:proofErr w:type="spellStart"/>
      <w:r w:rsidRPr="00A267D2">
        <w:rPr>
          <w:kern w:val="2"/>
          <w:sz w:val="22"/>
          <w:szCs w:val="22"/>
        </w:rPr>
        <w:t>золоотвала</w:t>
      </w:r>
      <w:proofErr w:type="spellEnd"/>
      <w:r w:rsidRPr="00A267D2">
        <w:rPr>
          <w:kern w:val="2"/>
          <w:sz w:val="22"/>
          <w:szCs w:val="22"/>
        </w:rPr>
        <w:t xml:space="preserve"> №4;</w:t>
      </w:r>
    </w:p>
    <w:p w:rsidR="00A267D2" w:rsidRPr="00A267D2" w:rsidRDefault="00A267D2" w:rsidP="00A267D2">
      <w:pPr>
        <w:numPr>
          <w:ilvl w:val="0"/>
          <w:numId w:val="5"/>
        </w:numPr>
        <w:ind w:left="567" w:hanging="283"/>
        <w:jc w:val="both"/>
        <w:rPr>
          <w:kern w:val="2"/>
          <w:sz w:val="22"/>
          <w:szCs w:val="22"/>
        </w:rPr>
      </w:pPr>
      <w:r w:rsidRPr="00A267D2">
        <w:rPr>
          <w:kern w:val="2"/>
          <w:sz w:val="22"/>
          <w:szCs w:val="22"/>
        </w:rPr>
        <w:t>замена поверхностей нагрева КА №</w:t>
      </w:r>
      <w:r w:rsidR="00735C51">
        <w:rPr>
          <w:kern w:val="2"/>
          <w:sz w:val="22"/>
          <w:szCs w:val="22"/>
        </w:rPr>
        <w:t xml:space="preserve"> </w:t>
      </w:r>
      <w:r w:rsidRPr="00A267D2">
        <w:rPr>
          <w:kern w:val="2"/>
          <w:sz w:val="22"/>
          <w:szCs w:val="22"/>
        </w:rPr>
        <w:t>2,</w:t>
      </w:r>
      <w:r w:rsidR="00735C51">
        <w:rPr>
          <w:kern w:val="2"/>
          <w:sz w:val="22"/>
          <w:szCs w:val="22"/>
        </w:rPr>
        <w:t xml:space="preserve"> </w:t>
      </w:r>
      <w:r w:rsidRPr="00A267D2">
        <w:rPr>
          <w:kern w:val="2"/>
          <w:sz w:val="22"/>
          <w:szCs w:val="22"/>
        </w:rPr>
        <w:t>5,</w:t>
      </w:r>
      <w:r w:rsidR="00735C51">
        <w:rPr>
          <w:kern w:val="2"/>
          <w:sz w:val="22"/>
          <w:szCs w:val="22"/>
        </w:rPr>
        <w:t xml:space="preserve"> </w:t>
      </w:r>
      <w:r w:rsidRPr="00A267D2">
        <w:rPr>
          <w:kern w:val="2"/>
          <w:sz w:val="22"/>
          <w:szCs w:val="22"/>
        </w:rPr>
        <w:t>9</w:t>
      </w:r>
      <w:r w:rsidR="00A363BE">
        <w:rPr>
          <w:kern w:val="2"/>
          <w:sz w:val="22"/>
          <w:szCs w:val="22"/>
        </w:rPr>
        <w:t>, 10</w:t>
      </w:r>
      <w:r w:rsidRPr="00A267D2">
        <w:rPr>
          <w:kern w:val="2"/>
          <w:sz w:val="22"/>
          <w:szCs w:val="22"/>
        </w:rPr>
        <w:t>,</w:t>
      </w:r>
      <w:r w:rsidR="00735C51">
        <w:rPr>
          <w:kern w:val="2"/>
          <w:sz w:val="22"/>
          <w:szCs w:val="22"/>
        </w:rPr>
        <w:t xml:space="preserve"> </w:t>
      </w:r>
      <w:r w:rsidRPr="00A267D2">
        <w:rPr>
          <w:kern w:val="2"/>
          <w:sz w:val="22"/>
          <w:szCs w:val="22"/>
        </w:rPr>
        <w:t>11;</w:t>
      </w:r>
    </w:p>
    <w:p w:rsidR="00A267D2" w:rsidRPr="00A267D2" w:rsidRDefault="00A267D2" w:rsidP="00A267D2">
      <w:pPr>
        <w:numPr>
          <w:ilvl w:val="0"/>
          <w:numId w:val="5"/>
        </w:numPr>
        <w:ind w:left="567" w:hanging="283"/>
        <w:jc w:val="both"/>
        <w:rPr>
          <w:kern w:val="2"/>
          <w:sz w:val="22"/>
          <w:szCs w:val="22"/>
        </w:rPr>
      </w:pPr>
      <w:r w:rsidRPr="00A267D2">
        <w:rPr>
          <w:kern w:val="2"/>
          <w:sz w:val="22"/>
          <w:szCs w:val="22"/>
        </w:rPr>
        <w:t>приобретение, поставка и монтаж автотрансформатора 6АТ;</w:t>
      </w:r>
    </w:p>
    <w:p w:rsidR="00A267D2" w:rsidRPr="00A267D2" w:rsidRDefault="00A267D2" w:rsidP="00A267D2">
      <w:pPr>
        <w:numPr>
          <w:ilvl w:val="0"/>
          <w:numId w:val="5"/>
        </w:numPr>
        <w:ind w:left="567" w:hanging="283"/>
        <w:jc w:val="both"/>
        <w:rPr>
          <w:kern w:val="2"/>
          <w:sz w:val="22"/>
          <w:szCs w:val="22"/>
        </w:rPr>
      </w:pPr>
      <w:r w:rsidRPr="00A267D2">
        <w:rPr>
          <w:kern w:val="2"/>
          <w:sz w:val="22"/>
          <w:szCs w:val="22"/>
        </w:rPr>
        <w:t xml:space="preserve">капитальные ремонты </w:t>
      </w:r>
      <w:proofErr w:type="spellStart"/>
      <w:r w:rsidRPr="00A267D2">
        <w:rPr>
          <w:kern w:val="2"/>
          <w:sz w:val="22"/>
          <w:szCs w:val="22"/>
        </w:rPr>
        <w:t>котлоагрегатов</w:t>
      </w:r>
      <w:proofErr w:type="spellEnd"/>
      <w:r w:rsidRPr="00A267D2">
        <w:rPr>
          <w:kern w:val="2"/>
          <w:sz w:val="22"/>
          <w:szCs w:val="22"/>
        </w:rPr>
        <w:t xml:space="preserve"> № 1, 2, 6 и турбоагрегатов №</w:t>
      </w:r>
      <w:r w:rsidR="00735C51">
        <w:rPr>
          <w:kern w:val="2"/>
          <w:sz w:val="22"/>
          <w:szCs w:val="22"/>
        </w:rPr>
        <w:t xml:space="preserve"> </w:t>
      </w:r>
      <w:r w:rsidRPr="00A267D2">
        <w:rPr>
          <w:kern w:val="2"/>
          <w:sz w:val="22"/>
          <w:szCs w:val="22"/>
        </w:rPr>
        <w:t>1, 7, а так же тепловоза ТГМ-4;</w:t>
      </w:r>
    </w:p>
    <w:p w:rsidR="00A267D2" w:rsidRPr="00A267D2" w:rsidRDefault="00A267D2" w:rsidP="00A267D2">
      <w:pPr>
        <w:numPr>
          <w:ilvl w:val="0"/>
          <w:numId w:val="5"/>
        </w:numPr>
        <w:ind w:left="567" w:hanging="283"/>
        <w:jc w:val="both"/>
        <w:rPr>
          <w:kern w:val="2"/>
          <w:sz w:val="22"/>
          <w:szCs w:val="22"/>
        </w:rPr>
      </w:pPr>
      <w:r w:rsidRPr="00A267D2">
        <w:rPr>
          <w:kern w:val="2"/>
          <w:sz w:val="22"/>
          <w:szCs w:val="22"/>
        </w:rPr>
        <w:t>текущие ремонты основного и вспомогательного оборудования.</w:t>
      </w:r>
    </w:p>
    <w:p w:rsidR="00CA50E7" w:rsidRDefault="00A267D2" w:rsidP="00A267D2">
      <w:pPr>
        <w:ind w:firstLine="567"/>
        <w:jc w:val="both"/>
        <w:rPr>
          <w:kern w:val="2"/>
          <w:sz w:val="22"/>
          <w:szCs w:val="22"/>
        </w:rPr>
      </w:pPr>
      <w:r w:rsidRPr="00A267D2">
        <w:rPr>
          <w:kern w:val="2"/>
          <w:sz w:val="22"/>
          <w:szCs w:val="22"/>
        </w:rPr>
        <w:t xml:space="preserve">Выполнение мероприятий запланированных на 2019 год по ремонтам, реконструкции и модернизации основных средств, будет способствовать увеличению объема производства электрической и тепловой энергии, снижению рисков аварийности и исключения простоев, позволит </w:t>
      </w:r>
      <w:r w:rsidRPr="00A267D2">
        <w:rPr>
          <w:sz w:val="22"/>
          <w:szCs w:val="22"/>
        </w:rPr>
        <w:t>увеличить надежность оборудования, сократить количество вредных выбросов в окружающую среду</w:t>
      </w:r>
      <w:r w:rsidRPr="00A267D2">
        <w:rPr>
          <w:kern w:val="2"/>
          <w:sz w:val="22"/>
          <w:szCs w:val="22"/>
        </w:rPr>
        <w:t>, повысит технический уровень производства.</w:t>
      </w:r>
    </w:p>
    <w:p w:rsidR="0085220D" w:rsidRDefault="0085220D" w:rsidP="00A267D2">
      <w:pPr>
        <w:ind w:firstLine="567"/>
        <w:jc w:val="both"/>
        <w:rPr>
          <w:kern w:val="2"/>
          <w:sz w:val="22"/>
          <w:szCs w:val="22"/>
        </w:rPr>
      </w:pPr>
    </w:p>
    <w:p w:rsidR="0085220D" w:rsidRPr="00A267D2" w:rsidRDefault="0085220D" w:rsidP="00A267D2">
      <w:pPr>
        <w:ind w:firstLine="567"/>
        <w:jc w:val="both"/>
        <w:rPr>
          <w:kern w:val="2"/>
          <w:sz w:val="22"/>
          <w:szCs w:val="22"/>
        </w:rPr>
      </w:pPr>
    </w:p>
    <w:p w:rsidR="00E82C79" w:rsidRPr="002D50B9" w:rsidRDefault="00D03D43" w:rsidP="006771C8">
      <w:pPr>
        <w:ind w:left="-142" w:firstLine="567"/>
        <w:jc w:val="center"/>
        <w:rPr>
          <w:noProof/>
        </w:rPr>
      </w:pPr>
      <w:r>
        <w:rPr>
          <w:noProof/>
        </w:rPr>
        <w:drawing>
          <wp:inline distT="0" distB="0" distL="0" distR="0" wp14:anchorId="228D90F0" wp14:editId="2BFE0B99">
            <wp:extent cx="2658140" cy="786809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588" cy="7857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82C79" w:rsidRPr="002D50B9" w:rsidSect="009C6814">
      <w:pgSz w:w="11906" w:h="16838" w:code="9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FBA" w:rsidRDefault="00C67FBA">
      <w:r>
        <w:separator/>
      </w:r>
    </w:p>
  </w:endnote>
  <w:endnote w:type="continuationSeparator" w:id="0">
    <w:p w:rsidR="00C67FBA" w:rsidRDefault="00C67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FBA" w:rsidRDefault="00C67FBA">
      <w:r>
        <w:separator/>
      </w:r>
    </w:p>
  </w:footnote>
  <w:footnote w:type="continuationSeparator" w:id="0">
    <w:p w:rsidR="00C67FBA" w:rsidRDefault="00C67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11F03"/>
    <w:multiLevelType w:val="hybridMultilevel"/>
    <w:tmpl w:val="9D9ACA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10D49"/>
    <w:multiLevelType w:val="hybridMultilevel"/>
    <w:tmpl w:val="BB6CB35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9177981"/>
    <w:multiLevelType w:val="hybridMultilevel"/>
    <w:tmpl w:val="3B1852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1F0C21"/>
    <w:multiLevelType w:val="hybridMultilevel"/>
    <w:tmpl w:val="0ACA50F2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6B282AAE"/>
    <w:multiLevelType w:val="hybridMultilevel"/>
    <w:tmpl w:val="056C547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7E1839D3"/>
    <w:multiLevelType w:val="hybridMultilevel"/>
    <w:tmpl w:val="C18E1D0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645"/>
    <w:rsid w:val="00002DA5"/>
    <w:rsid w:val="00002E14"/>
    <w:rsid w:val="00012B49"/>
    <w:rsid w:val="00022567"/>
    <w:rsid w:val="00031D9F"/>
    <w:rsid w:val="00044C61"/>
    <w:rsid w:val="000518D9"/>
    <w:rsid w:val="00053480"/>
    <w:rsid w:val="000537DE"/>
    <w:rsid w:val="00054BFB"/>
    <w:rsid w:val="000550B7"/>
    <w:rsid w:val="00060AF8"/>
    <w:rsid w:val="00072644"/>
    <w:rsid w:val="00076AC5"/>
    <w:rsid w:val="000A2B12"/>
    <w:rsid w:val="000A5A34"/>
    <w:rsid w:val="000A60B7"/>
    <w:rsid w:val="000B193F"/>
    <w:rsid w:val="000B3100"/>
    <w:rsid w:val="000C2EE2"/>
    <w:rsid w:val="000D34FD"/>
    <w:rsid w:val="000D74F7"/>
    <w:rsid w:val="000F1E7B"/>
    <w:rsid w:val="00112530"/>
    <w:rsid w:val="00113BED"/>
    <w:rsid w:val="00125AFE"/>
    <w:rsid w:val="00141D55"/>
    <w:rsid w:val="00151603"/>
    <w:rsid w:val="001516E5"/>
    <w:rsid w:val="00174A8B"/>
    <w:rsid w:val="0018384E"/>
    <w:rsid w:val="001A5A26"/>
    <w:rsid w:val="001D1907"/>
    <w:rsid w:val="001D676B"/>
    <w:rsid w:val="001F1C52"/>
    <w:rsid w:val="001F5083"/>
    <w:rsid w:val="00204432"/>
    <w:rsid w:val="0021426E"/>
    <w:rsid w:val="00224FEA"/>
    <w:rsid w:val="00236433"/>
    <w:rsid w:val="00237312"/>
    <w:rsid w:val="002442C5"/>
    <w:rsid w:val="00247828"/>
    <w:rsid w:val="00274402"/>
    <w:rsid w:val="00283438"/>
    <w:rsid w:val="00287938"/>
    <w:rsid w:val="002A5133"/>
    <w:rsid w:val="002A726C"/>
    <w:rsid w:val="002B34EC"/>
    <w:rsid w:val="002B4A78"/>
    <w:rsid w:val="002B6767"/>
    <w:rsid w:val="002C06E6"/>
    <w:rsid w:val="002C1F53"/>
    <w:rsid w:val="002D0C77"/>
    <w:rsid w:val="002D4367"/>
    <w:rsid w:val="002D50B9"/>
    <w:rsid w:val="002E1D94"/>
    <w:rsid w:val="002E5E84"/>
    <w:rsid w:val="00310B28"/>
    <w:rsid w:val="00324432"/>
    <w:rsid w:val="00326A8A"/>
    <w:rsid w:val="00345130"/>
    <w:rsid w:val="00350AD3"/>
    <w:rsid w:val="003522DE"/>
    <w:rsid w:val="003630FB"/>
    <w:rsid w:val="00367F58"/>
    <w:rsid w:val="0038560D"/>
    <w:rsid w:val="00396A48"/>
    <w:rsid w:val="003A7F9E"/>
    <w:rsid w:val="003C3F07"/>
    <w:rsid w:val="003C507F"/>
    <w:rsid w:val="003D09C5"/>
    <w:rsid w:val="003D19DB"/>
    <w:rsid w:val="003E791A"/>
    <w:rsid w:val="003F029F"/>
    <w:rsid w:val="003F4A49"/>
    <w:rsid w:val="004040BE"/>
    <w:rsid w:val="00410350"/>
    <w:rsid w:val="004205AF"/>
    <w:rsid w:val="00422D63"/>
    <w:rsid w:val="00423AB0"/>
    <w:rsid w:val="0042497C"/>
    <w:rsid w:val="0043653F"/>
    <w:rsid w:val="00437694"/>
    <w:rsid w:val="00467BB3"/>
    <w:rsid w:val="004928B1"/>
    <w:rsid w:val="004A0CBE"/>
    <w:rsid w:val="004A41B6"/>
    <w:rsid w:val="004A4D13"/>
    <w:rsid w:val="004A68F7"/>
    <w:rsid w:val="004B10A6"/>
    <w:rsid w:val="004B2FE9"/>
    <w:rsid w:val="004C5505"/>
    <w:rsid w:val="00505018"/>
    <w:rsid w:val="005149DB"/>
    <w:rsid w:val="0051569F"/>
    <w:rsid w:val="005214D5"/>
    <w:rsid w:val="00522900"/>
    <w:rsid w:val="00522A2B"/>
    <w:rsid w:val="0052720C"/>
    <w:rsid w:val="005277A1"/>
    <w:rsid w:val="00533E9D"/>
    <w:rsid w:val="00536D94"/>
    <w:rsid w:val="0054295F"/>
    <w:rsid w:val="00544DC8"/>
    <w:rsid w:val="00552848"/>
    <w:rsid w:val="00557929"/>
    <w:rsid w:val="00562F67"/>
    <w:rsid w:val="00573EA1"/>
    <w:rsid w:val="005802A7"/>
    <w:rsid w:val="005901EF"/>
    <w:rsid w:val="00597736"/>
    <w:rsid w:val="005A6A98"/>
    <w:rsid w:val="005C1AA1"/>
    <w:rsid w:val="005D023F"/>
    <w:rsid w:val="005D7969"/>
    <w:rsid w:val="005F245A"/>
    <w:rsid w:val="005F35E3"/>
    <w:rsid w:val="005F718D"/>
    <w:rsid w:val="005F7CF5"/>
    <w:rsid w:val="006000A6"/>
    <w:rsid w:val="00601B27"/>
    <w:rsid w:val="00603FCA"/>
    <w:rsid w:val="0061399D"/>
    <w:rsid w:val="00613F9A"/>
    <w:rsid w:val="0062352F"/>
    <w:rsid w:val="006301BC"/>
    <w:rsid w:val="006316E3"/>
    <w:rsid w:val="00636C7B"/>
    <w:rsid w:val="006379F5"/>
    <w:rsid w:val="0066166C"/>
    <w:rsid w:val="0066716D"/>
    <w:rsid w:val="00674E28"/>
    <w:rsid w:val="006771C8"/>
    <w:rsid w:val="0069324A"/>
    <w:rsid w:val="006A45CA"/>
    <w:rsid w:val="006B62ED"/>
    <w:rsid w:val="006B72E5"/>
    <w:rsid w:val="006B7CCB"/>
    <w:rsid w:val="006C31CA"/>
    <w:rsid w:val="006D0B82"/>
    <w:rsid w:val="006D43B1"/>
    <w:rsid w:val="006D4C45"/>
    <w:rsid w:val="006D7E51"/>
    <w:rsid w:val="006E14A3"/>
    <w:rsid w:val="006E49A5"/>
    <w:rsid w:val="006F597C"/>
    <w:rsid w:val="006F6974"/>
    <w:rsid w:val="0071124D"/>
    <w:rsid w:val="00724AFF"/>
    <w:rsid w:val="00732631"/>
    <w:rsid w:val="00733542"/>
    <w:rsid w:val="0073503D"/>
    <w:rsid w:val="0073589D"/>
    <w:rsid w:val="00735C51"/>
    <w:rsid w:val="00747599"/>
    <w:rsid w:val="0075321B"/>
    <w:rsid w:val="00772FF8"/>
    <w:rsid w:val="007915A6"/>
    <w:rsid w:val="007B42BD"/>
    <w:rsid w:val="007B475E"/>
    <w:rsid w:val="007C419A"/>
    <w:rsid w:val="007D1919"/>
    <w:rsid w:val="007D3B36"/>
    <w:rsid w:val="007E0B92"/>
    <w:rsid w:val="007E0CB6"/>
    <w:rsid w:val="007F6CBD"/>
    <w:rsid w:val="0080188D"/>
    <w:rsid w:val="008132E6"/>
    <w:rsid w:val="00817EE7"/>
    <w:rsid w:val="00821665"/>
    <w:rsid w:val="00825020"/>
    <w:rsid w:val="008417E4"/>
    <w:rsid w:val="008442E1"/>
    <w:rsid w:val="0085220D"/>
    <w:rsid w:val="00853EA5"/>
    <w:rsid w:val="00854CAB"/>
    <w:rsid w:val="0086080D"/>
    <w:rsid w:val="00863E49"/>
    <w:rsid w:val="00865494"/>
    <w:rsid w:val="008672C7"/>
    <w:rsid w:val="008735C3"/>
    <w:rsid w:val="00875027"/>
    <w:rsid w:val="008A4EE4"/>
    <w:rsid w:val="008C0CC7"/>
    <w:rsid w:val="008D041B"/>
    <w:rsid w:val="008D0EE2"/>
    <w:rsid w:val="008D2C00"/>
    <w:rsid w:val="008D5559"/>
    <w:rsid w:val="008E4C08"/>
    <w:rsid w:val="008F664C"/>
    <w:rsid w:val="008F74C5"/>
    <w:rsid w:val="008F7A03"/>
    <w:rsid w:val="00905DA0"/>
    <w:rsid w:val="00910C90"/>
    <w:rsid w:val="00914309"/>
    <w:rsid w:val="009215ED"/>
    <w:rsid w:val="00922BA4"/>
    <w:rsid w:val="009275A7"/>
    <w:rsid w:val="00937838"/>
    <w:rsid w:val="00940A9B"/>
    <w:rsid w:val="009416D0"/>
    <w:rsid w:val="009530AE"/>
    <w:rsid w:val="0096752B"/>
    <w:rsid w:val="00971A37"/>
    <w:rsid w:val="009848D4"/>
    <w:rsid w:val="009856CA"/>
    <w:rsid w:val="009936FB"/>
    <w:rsid w:val="009A7889"/>
    <w:rsid w:val="009C0F10"/>
    <w:rsid w:val="009C6814"/>
    <w:rsid w:val="009D33D3"/>
    <w:rsid w:val="009D343B"/>
    <w:rsid w:val="009E1B28"/>
    <w:rsid w:val="009F2F41"/>
    <w:rsid w:val="009F6BA2"/>
    <w:rsid w:val="00A070A6"/>
    <w:rsid w:val="00A15785"/>
    <w:rsid w:val="00A16D78"/>
    <w:rsid w:val="00A267D2"/>
    <w:rsid w:val="00A26A59"/>
    <w:rsid w:val="00A309C3"/>
    <w:rsid w:val="00A363BE"/>
    <w:rsid w:val="00A42C9C"/>
    <w:rsid w:val="00A468FD"/>
    <w:rsid w:val="00A630F7"/>
    <w:rsid w:val="00A63862"/>
    <w:rsid w:val="00A65788"/>
    <w:rsid w:val="00A72E23"/>
    <w:rsid w:val="00A92B40"/>
    <w:rsid w:val="00A93519"/>
    <w:rsid w:val="00AB606D"/>
    <w:rsid w:val="00AC71DB"/>
    <w:rsid w:val="00AD0BD0"/>
    <w:rsid w:val="00AE0733"/>
    <w:rsid w:val="00AE121D"/>
    <w:rsid w:val="00AE3724"/>
    <w:rsid w:val="00AE4CC1"/>
    <w:rsid w:val="00AE68BC"/>
    <w:rsid w:val="00B12243"/>
    <w:rsid w:val="00B14596"/>
    <w:rsid w:val="00B16C9A"/>
    <w:rsid w:val="00B23F4E"/>
    <w:rsid w:val="00B266CE"/>
    <w:rsid w:val="00B43E15"/>
    <w:rsid w:val="00B50FDA"/>
    <w:rsid w:val="00B518AE"/>
    <w:rsid w:val="00B63761"/>
    <w:rsid w:val="00B67582"/>
    <w:rsid w:val="00B73A9E"/>
    <w:rsid w:val="00B779CE"/>
    <w:rsid w:val="00B80D4B"/>
    <w:rsid w:val="00B81F4B"/>
    <w:rsid w:val="00B82B3E"/>
    <w:rsid w:val="00BA0C0D"/>
    <w:rsid w:val="00BA5196"/>
    <w:rsid w:val="00BA7750"/>
    <w:rsid w:val="00BC5951"/>
    <w:rsid w:val="00BC7F0D"/>
    <w:rsid w:val="00BD1CA2"/>
    <w:rsid w:val="00BD1E9D"/>
    <w:rsid w:val="00BF16CB"/>
    <w:rsid w:val="00BF7C80"/>
    <w:rsid w:val="00C0362C"/>
    <w:rsid w:val="00C13382"/>
    <w:rsid w:val="00C2543D"/>
    <w:rsid w:val="00C31C12"/>
    <w:rsid w:val="00C349CF"/>
    <w:rsid w:val="00C3588E"/>
    <w:rsid w:val="00C50645"/>
    <w:rsid w:val="00C60466"/>
    <w:rsid w:val="00C60B5E"/>
    <w:rsid w:val="00C6326B"/>
    <w:rsid w:val="00C67FBA"/>
    <w:rsid w:val="00C831B5"/>
    <w:rsid w:val="00C85D1D"/>
    <w:rsid w:val="00C864B3"/>
    <w:rsid w:val="00CA50E7"/>
    <w:rsid w:val="00CD20EA"/>
    <w:rsid w:val="00CE2041"/>
    <w:rsid w:val="00CE2525"/>
    <w:rsid w:val="00CF6343"/>
    <w:rsid w:val="00D03B5D"/>
    <w:rsid w:val="00D03D43"/>
    <w:rsid w:val="00D04388"/>
    <w:rsid w:val="00D1108F"/>
    <w:rsid w:val="00D16D81"/>
    <w:rsid w:val="00D222AC"/>
    <w:rsid w:val="00D30B49"/>
    <w:rsid w:val="00D377EA"/>
    <w:rsid w:val="00D42C09"/>
    <w:rsid w:val="00D65CB8"/>
    <w:rsid w:val="00D72F84"/>
    <w:rsid w:val="00D759C9"/>
    <w:rsid w:val="00D81184"/>
    <w:rsid w:val="00D94EED"/>
    <w:rsid w:val="00D95FA0"/>
    <w:rsid w:val="00DA0CFD"/>
    <w:rsid w:val="00DB5F86"/>
    <w:rsid w:val="00DE1A21"/>
    <w:rsid w:val="00E130DB"/>
    <w:rsid w:val="00E15122"/>
    <w:rsid w:val="00E27EEA"/>
    <w:rsid w:val="00E313EE"/>
    <w:rsid w:val="00E34C2D"/>
    <w:rsid w:val="00E50E58"/>
    <w:rsid w:val="00E60DED"/>
    <w:rsid w:val="00E6696F"/>
    <w:rsid w:val="00E7411C"/>
    <w:rsid w:val="00E75916"/>
    <w:rsid w:val="00E75F9C"/>
    <w:rsid w:val="00E82C79"/>
    <w:rsid w:val="00EA3DAD"/>
    <w:rsid w:val="00EA573A"/>
    <w:rsid w:val="00ED6DF8"/>
    <w:rsid w:val="00EE025A"/>
    <w:rsid w:val="00EE648B"/>
    <w:rsid w:val="00EF11E4"/>
    <w:rsid w:val="00F13541"/>
    <w:rsid w:val="00F13FFB"/>
    <w:rsid w:val="00F47C7D"/>
    <w:rsid w:val="00F64CBC"/>
    <w:rsid w:val="00F74261"/>
    <w:rsid w:val="00F92357"/>
    <w:rsid w:val="00FB3450"/>
    <w:rsid w:val="00FE5A6D"/>
    <w:rsid w:val="00FF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50645"/>
    <w:pPr>
      <w:spacing w:line="360" w:lineRule="auto"/>
      <w:jc w:val="both"/>
    </w:pPr>
  </w:style>
  <w:style w:type="table" w:styleId="a3">
    <w:name w:val="Table Grid"/>
    <w:basedOn w:val="a1"/>
    <w:rsid w:val="00C506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Table Web 3"/>
    <w:basedOn w:val="a1"/>
    <w:rsid w:val="009530AE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ody Text"/>
    <w:basedOn w:val="a"/>
    <w:rsid w:val="00437694"/>
    <w:pPr>
      <w:spacing w:after="120"/>
    </w:pPr>
  </w:style>
  <w:style w:type="paragraph" w:styleId="a5">
    <w:name w:val="footer"/>
    <w:basedOn w:val="a"/>
    <w:rsid w:val="00C60B5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60B5E"/>
  </w:style>
  <w:style w:type="paragraph" w:styleId="a7">
    <w:name w:val="header"/>
    <w:basedOn w:val="a"/>
    <w:rsid w:val="00C60B5E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73503D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E34C2D"/>
    <w:pPr>
      <w:spacing w:after="120" w:line="480" w:lineRule="auto"/>
      <w:ind w:left="283"/>
    </w:pPr>
  </w:style>
  <w:style w:type="paragraph" w:styleId="a9">
    <w:name w:val="Document Map"/>
    <w:basedOn w:val="a"/>
    <w:semiHidden/>
    <w:rsid w:val="005F718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List Paragraph"/>
    <w:basedOn w:val="a"/>
    <w:uiPriority w:val="34"/>
    <w:qFormat/>
    <w:rsid w:val="00076AC5"/>
    <w:pPr>
      <w:ind w:left="720"/>
      <w:contextualSpacing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50645"/>
    <w:pPr>
      <w:spacing w:line="360" w:lineRule="auto"/>
      <w:jc w:val="both"/>
    </w:pPr>
  </w:style>
  <w:style w:type="table" w:styleId="a3">
    <w:name w:val="Table Grid"/>
    <w:basedOn w:val="a1"/>
    <w:rsid w:val="00C506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Table Web 3"/>
    <w:basedOn w:val="a1"/>
    <w:rsid w:val="009530AE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ody Text"/>
    <w:basedOn w:val="a"/>
    <w:rsid w:val="00437694"/>
    <w:pPr>
      <w:spacing w:after="120"/>
    </w:pPr>
  </w:style>
  <w:style w:type="paragraph" w:styleId="a5">
    <w:name w:val="footer"/>
    <w:basedOn w:val="a"/>
    <w:rsid w:val="00C60B5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60B5E"/>
  </w:style>
  <w:style w:type="paragraph" w:styleId="a7">
    <w:name w:val="header"/>
    <w:basedOn w:val="a"/>
    <w:rsid w:val="00C60B5E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73503D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E34C2D"/>
    <w:pPr>
      <w:spacing w:after="120" w:line="480" w:lineRule="auto"/>
      <w:ind w:left="283"/>
    </w:pPr>
  </w:style>
  <w:style w:type="paragraph" w:styleId="a9">
    <w:name w:val="Document Map"/>
    <w:basedOn w:val="a"/>
    <w:semiHidden/>
    <w:rsid w:val="005F718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List Paragraph"/>
    <w:basedOn w:val="a"/>
    <w:uiPriority w:val="34"/>
    <w:qFormat/>
    <w:rsid w:val="00076AC5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96595-78F1-4450-8392-933EEED7F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3521</Words>
  <Characters>20076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Аксесс Энерго СКРЭК</Company>
  <LinksUpToDate>false</LinksUpToDate>
  <CharactersWithSpaces>23550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skr-nachpeo</dc:creator>
  <cp:lastModifiedBy>Зелих Андрей Александрович</cp:lastModifiedBy>
  <cp:revision>82</cp:revision>
  <cp:lastPrinted>2019-07-10T05:55:00Z</cp:lastPrinted>
  <dcterms:created xsi:type="dcterms:W3CDTF">2017-03-31T11:28:00Z</dcterms:created>
  <dcterms:modified xsi:type="dcterms:W3CDTF">2019-07-12T05:31:00Z</dcterms:modified>
</cp:coreProperties>
</file>