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4C" w:rsidRDefault="00F25E4C" w:rsidP="00F25E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F25E4C" w:rsidRDefault="00F25E4C" w:rsidP="00F25E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АО «Северо-Казахстанская Распределительная Электросетевая Компания» 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г. Петропавловск,             </w:t>
      </w:r>
    </w:p>
    <w:p w:rsidR="00F25E4C" w:rsidRPr="00F25E4C" w:rsidRDefault="00F25E4C" w:rsidP="00F25E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ул.А</w:t>
      </w:r>
      <w:proofErr w:type="spellEnd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spellStart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Шажимбаева</w:t>
      </w:r>
      <w:proofErr w:type="spellEnd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, 144 объявляет о проведении  открытого тендера по закупке товаров (полный перечень закупаемых товаров указан в тендерной документации):</w:t>
      </w:r>
    </w:p>
    <w:p w:rsidR="00F25E4C" w:rsidRPr="00F25E4C" w:rsidRDefault="00F25E4C" w:rsidP="00F25E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Лот  №1 – Комплектная трансформаторная подстанция КТПН-250/10-0,4 </w:t>
      </w:r>
      <w:proofErr w:type="spellStart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кВ</w:t>
      </w:r>
      <w:proofErr w:type="spellEnd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, в количестве </w:t>
      </w:r>
      <w:r w:rsidRPr="00F25E4C">
        <w:rPr>
          <w:rFonts w:ascii="Times New Roman" w:eastAsia="Times New Roman" w:hAnsi="Times New Roman" w:cs="Times New Roman"/>
          <w:color w:val="000000"/>
          <w:lang w:val="kk-KZ" w:eastAsia="ru-RU"/>
        </w:rPr>
        <w:t>4 комп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F25E4C" w:rsidRPr="00F25E4C" w:rsidRDefault="00F25E4C" w:rsidP="00F25E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Лот №2 – Устройство распределительное РУ-10 </w:t>
      </w:r>
      <w:proofErr w:type="spellStart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кВ</w:t>
      </w:r>
      <w:proofErr w:type="spellEnd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, в количестве 1 комп.</w:t>
      </w:r>
    </w:p>
    <w:p w:rsidR="00F25E4C" w:rsidRPr="00F25E4C" w:rsidRDefault="00F25E4C" w:rsidP="00F25E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Требуемый срок поставки: 1-4 квартал </w:t>
      </w:r>
      <w:smartTag w:uri="urn:schemas-microsoft-com:office:smarttags" w:element="metricconverter">
        <w:smartTagPr>
          <w:attr w:name="ProductID" w:val="2017 г"/>
        </w:smartTagPr>
        <w:r w:rsidRPr="00F25E4C">
          <w:rPr>
            <w:rFonts w:ascii="Times New Roman" w:eastAsia="Times New Roman" w:hAnsi="Times New Roman" w:cs="Times New Roman"/>
            <w:color w:val="000000"/>
            <w:lang w:eastAsia="ru-RU"/>
          </w:rPr>
          <w:t>2017 г</w:t>
        </w:r>
      </w:smartTag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25E4C" w:rsidRPr="00F25E4C" w:rsidRDefault="00F25E4C" w:rsidP="00F25E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Место оказания услуг: г. Петропавловск</w:t>
      </w:r>
    </w:p>
    <w:p w:rsidR="00F25E4C" w:rsidRPr="00F25E4C" w:rsidRDefault="00F25E4C" w:rsidP="00F25E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18.</w:t>
      </w:r>
      <w:proofErr w:type="gramEnd"/>
    </w:p>
    <w:p w:rsidR="00F25E4C" w:rsidRPr="00F25E4C" w:rsidRDefault="00F25E4C" w:rsidP="00F25E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Пакет тендерной документации можно получить в срок до  12.00 часов «24»</w:t>
      </w:r>
      <w:r w:rsidRPr="00F25E4C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апреля 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F25E4C">
        <w:rPr>
          <w:rFonts w:ascii="Times New Roman" w:eastAsia="Times New Roman" w:hAnsi="Times New Roman" w:cs="Times New Roman"/>
          <w:color w:val="000000"/>
          <w:lang w:val="kk-KZ" w:eastAsia="ru-RU"/>
        </w:rPr>
        <w:t>17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г. включительно по  адресу: СКО, г. Петропавловск, ул. Жамбыла, 215, кабинет № 5, с 9:00 до 18:00.</w:t>
      </w:r>
    </w:p>
    <w:p w:rsidR="00F25E4C" w:rsidRPr="00F25E4C" w:rsidRDefault="00F25E4C" w:rsidP="00F25E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Тендерная документация предоставляется бесплатно.</w:t>
      </w:r>
    </w:p>
    <w:p w:rsidR="00F25E4C" w:rsidRPr="00F25E4C" w:rsidRDefault="00F25E4C" w:rsidP="00F25E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F25E4C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АО «Северо-Казахстанская Распределительная Электросетевая Компания» 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 по адресу: СКО, г. Петропавловск, ул. Жамбыла, 215, кабинет № 5.</w:t>
      </w:r>
    </w:p>
    <w:p w:rsidR="00F25E4C" w:rsidRPr="00F25E4C" w:rsidRDefault="00F25E4C" w:rsidP="00F25E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Окончательный срок предоставления тендерных заявок до 10.00 часов «25»</w:t>
      </w:r>
      <w:r w:rsidRPr="00F25E4C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апреля 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F25E4C">
        <w:rPr>
          <w:rFonts w:ascii="Times New Roman" w:eastAsia="Times New Roman" w:hAnsi="Times New Roman" w:cs="Times New Roman"/>
          <w:color w:val="000000"/>
          <w:lang w:val="kk-KZ" w:eastAsia="ru-RU"/>
        </w:rPr>
        <w:t>17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г.</w:t>
      </w:r>
    </w:p>
    <w:p w:rsidR="00F25E4C" w:rsidRPr="00F25E4C" w:rsidRDefault="00F25E4C" w:rsidP="00F25E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Конверты с тендерными заявками на проводимый тендер будут вскрываться в 12.00 часов                          «25»</w:t>
      </w:r>
      <w:r w:rsidRPr="00F25E4C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апреля 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Pr="00F25E4C">
        <w:rPr>
          <w:rFonts w:ascii="Times New Roman" w:eastAsia="Times New Roman" w:hAnsi="Times New Roman" w:cs="Times New Roman"/>
          <w:color w:val="000000"/>
          <w:lang w:val="kk-KZ" w:eastAsia="ru-RU"/>
        </w:rPr>
        <w:t>17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г. по адресу г. Петропавловск, ул. Жамбыла, 215.</w:t>
      </w:r>
    </w:p>
    <w:p w:rsidR="00F25E4C" w:rsidRPr="00F25E4C" w:rsidRDefault="00F25E4C" w:rsidP="00F25E4C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Сумма, выделенная заказчиком для осуществления закупок:</w:t>
      </w:r>
    </w:p>
    <w:p w:rsidR="00F25E4C" w:rsidRPr="00F25E4C" w:rsidRDefault="00F25E4C" w:rsidP="00F25E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Лот  №1 – Комплектная трансформаторная подстанция КТПН-250/10-0,4 </w:t>
      </w:r>
      <w:proofErr w:type="spellStart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кВ</w:t>
      </w:r>
      <w:proofErr w:type="spellEnd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, в количестве </w:t>
      </w:r>
      <w:r w:rsidRPr="00F25E4C">
        <w:rPr>
          <w:rFonts w:ascii="Times New Roman" w:eastAsia="Times New Roman" w:hAnsi="Times New Roman" w:cs="Times New Roman"/>
          <w:color w:val="000000"/>
          <w:lang w:val="kk-KZ" w:eastAsia="ru-RU"/>
        </w:rPr>
        <w:t>4 комп – 13 120 тыс. тенге с НДС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F25E4C" w:rsidRPr="00F25E4C" w:rsidRDefault="00F25E4C" w:rsidP="00F25E4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Лот №2 – Устройство распределительное РУ-10 </w:t>
      </w:r>
      <w:proofErr w:type="spellStart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кВ</w:t>
      </w:r>
      <w:proofErr w:type="spellEnd"/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, в количестве 1 комп – 130 000 тыс. тенге с НДС.</w:t>
      </w:r>
    </w:p>
    <w:p w:rsidR="00F25E4C" w:rsidRPr="00F25E4C" w:rsidRDefault="00F25E4C" w:rsidP="00F25E4C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F25E4C" w:rsidRPr="00F25E4C" w:rsidRDefault="00F25E4C" w:rsidP="00F25E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F25E4C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АО «Северо-Казахстанская Распределительная Электросетевая Компания» 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 xml:space="preserve"> тендере по закупке товаров.</w:t>
      </w:r>
    </w:p>
    <w:p w:rsidR="00F25E4C" w:rsidRPr="00F25E4C" w:rsidRDefault="00F25E4C" w:rsidP="00F25E4C">
      <w:pPr>
        <w:tabs>
          <w:tab w:val="right" w:pos="102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>Дополнительную информацию и справку можно получить по телефону:8(7152) 41-24-16.</w:t>
      </w:r>
      <w:r w:rsidRPr="00F25E4C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F25E4C" w:rsidRPr="00F25E4C" w:rsidRDefault="00F25E4C" w:rsidP="00F25E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F25E4C" w:rsidRPr="00F25E4C" w:rsidRDefault="00F25E4C" w:rsidP="00F25E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F25E4C" w:rsidRPr="00F25E4C" w:rsidRDefault="00F25E4C" w:rsidP="00F25E4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F25E4C" w:rsidRPr="00F25E4C" w:rsidRDefault="00F25E4C" w:rsidP="00F25E4C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kk-KZ" w:eastAsia="ru-RU"/>
        </w:rPr>
      </w:pPr>
      <w:r w:rsidRPr="00F25E4C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ru-RU"/>
        </w:rPr>
        <w:t xml:space="preserve"> </w:t>
      </w:r>
    </w:p>
    <w:p w:rsidR="00A81150" w:rsidRPr="00F25E4C" w:rsidRDefault="00A81150">
      <w:pPr>
        <w:rPr>
          <w:lang w:val="kk-KZ"/>
        </w:rPr>
      </w:pPr>
    </w:p>
    <w:sectPr w:rsidR="00A81150" w:rsidRPr="00F25E4C" w:rsidSect="00F25E4C">
      <w:pgSz w:w="11906" w:h="16838"/>
      <w:pgMar w:top="357" w:right="567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4C"/>
    <w:rsid w:val="00A81150"/>
    <w:rsid w:val="00F2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2135</Characters>
  <Application>Microsoft Office Word</Application>
  <DocSecurity>0</DocSecurity>
  <Lines>17</Lines>
  <Paragraphs>5</Paragraphs>
  <ScaleCrop>false</ScaleCrop>
  <Company>2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2017-03-30T10:30:00Z</dcterms:created>
  <dcterms:modified xsi:type="dcterms:W3CDTF">2017-03-30T10:31:00Z</dcterms:modified>
</cp:coreProperties>
</file>