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6598B" w14:textId="77777777" w:rsidR="001E6D61" w:rsidRPr="00AA42E6" w:rsidRDefault="00AC23A8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AA42E6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ABE3292" w14:textId="77777777" w:rsidR="001E6D61" w:rsidRPr="00AA42E6" w:rsidRDefault="001E6D61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</w:p>
    <w:p w14:paraId="049BD198" w14:textId="79ED994D" w:rsidR="001E6D61" w:rsidRPr="00AA42E6" w:rsidRDefault="007D31B6" w:rsidP="007D31B6">
      <w:pPr>
        <w:shd w:val="clear" w:color="auto" w:fill="FFFFFF"/>
        <w:spacing w:after="0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</w:pPr>
      <w:r w:rsidRPr="007D31B6">
        <w:rPr>
          <w:rFonts w:ascii="Arial" w:eastAsia="Times New Roman" w:hAnsi="Arial" w:cs="Arial"/>
          <w:b/>
          <w:bCs/>
          <w:color w:val="2B2B2B"/>
          <w:sz w:val="32"/>
          <w:szCs w:val="32"/>
          <w:lang w:val="en-US" w:eastAsia="ru-RU"/>
        </w:rPr>
        <w:t>Web</w:t>
      </w:r>
      <w:r w:rsidRPr="00AA42E6">
        <w:rPr>
          <w:rFonts w:ascii="Arial" w:eastAsia="Times New Roman" w:hAnsi="Arial" w:cs="Arial"/>
          <w:b/>
          <w:bCs/>
          <w:color w:val="2B2B2B"/>
          <w:sz w:val="32"/>
          <w:szCs w:val="32"/>
          <w:lang w:eastAsia="ru-RU"/>
        </w:rPr>
        <w:t xml:space="preserve">  камера</w:t>
      </w:r>
    </w:p>
    <w:p w14:paraId="2B1F131D" w14:textId="622D07FD" w:rsidR="007D31B6" w:rsidRPr="00AA42E6" w:rsidRDefault="007D31B6" w:rsidP="007D31B6">
      <w:pPr>
        <w:shd w:val="clear" w:color="auto" w:fill="FFFFFF"/>
        <w:spacing w:after="0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7F6009DF" w14:textId="10D1D7C2" w:rsidR="00F11214" w:rsidRPr="00AA42E6" w:rsidRDefault="00AA42E6" w:rsidP="00AA42E6">
      <w:pPr>
        <w:shd w:val="clear" w:color="auto" w:fill="FFFFFF"/>
        <w:spacing w:after="105" w:line="240" w:lineRule="auto"/>
        <w:jc w:val="center"/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</w:pPr>
      <w:r w:rsidRPr="00AA42E6">
        <w:rPr>
          <w:rFonts w:ascii="Arial" w:eastAsia="Times New Roman" w:hAnsi="Arial" w:cs="Arial"/>
          <w:b/>
          <w:bCs/>
          <w:color w:val="2B2B2B"/>
          <w:sz w:val="24"/>
          <w:szCs w:val="24"/>
          <w:lang w:val="en-US" w:eastAsia="ru-RU"/>
        </w:rPr>
        <w:t>Logitech HD WebCam C505e</w:t>
      </w:r>
    </w:p>
    <w:p w14:paraId="4AF0242B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Максимальное разрешение: 720p / 30 кадров в секунду</w:t>
      </w:r>
    </w:p>
    <w:p w14:paraId="79A86AFF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Количество мегапикселей у </w:t>
      </w:r>
      <w:r>
        <w:rPr>
          <w:rFonts w:ascii="Arial" w:hAnsi="Arial" w:cs="Arial"/>
          <w:b/>
          <w:bCs/>
          <w:color w:val="202124"/>
        </w:rPr>
        <w:t>камеры</w:t>
      </w:r>
      <w:r>
        <w:rPr>
          <w:rFonts w:ascii="Arial" w:hAnsi="Arial" w:cs="Arial"/>
          <w:color w:val="202124"/>
        </w:rPr>
        <w:t>: 1.2.</w:t>
      </w:r>
    </w:p>
    <w:p w14:paraId="4D1DAF9F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Тип фокусировки: постоянный фокус</w:t>
      </w:r>
    </w:p>
    <w:p w14:paraId="06E751B0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Тип объектива: пластик</w:t>
      </w:r>
    </w:p>
    <w:p w14:paraId="73358821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Встроенный микрофон: Монофонический</w:t>
      </w:r>
    </w:p>
    <w:p w14:paraId="67B446DB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Диапазон микрофона: До 2.74 м</w:t>
      </w:r>
    </w:p>
    <w:p w14:paraId="0A0F3CEB" w14:textId="77777777" w:rsidR="007D31B6" w:rsidRDefault="007D31B6" w:rsidP="007D31B6">
      <w:pPr>
        <w:pStyle w:val="trt0xe"/>
        <w:numPr>
          <w:ilvl w:val="0"/>
          <w:numId w:val="3"/>
        </w:numPr>
        <w:shd w:val="clear" w:color="auto" w:fill="FFFFFF"/>
        <w:spacing w:before="0" w:beforeAutospacing="0" w:after="60" w:afterAutospacing="0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</w:rPr>
        <w:t>Поле обзора по диагонали: 60°</w:t>
      </w:r>
    </w:p>
    <w:p w14:paraId="7FDA148C" w14:textId="70C420E9" w:rsid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2F2F8321" w14:textId="2C9A2C97" w:rsidR="00AA42E6" w:rsidRDefault="00AA42E6" w:rsidP="00AA42E6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A42E6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Аккумулятор 12V 9Ah свинцово – кислотный, для ИБП(UPS)</w:t>
      </w:r>
    </w:p>
    <w:p w14:paraId="00C72E24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Тип аккумулятораСвинцово-кислотный</w:t>
      </w:r>
    </w:p>
    <w:p w14:paraId="7441C7E2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Номинальная ёмкость9 Ач</w:t>
      </w:r>
    </w:p>
    <w:p w14:paraId="1A9E1AC6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Номинальное напряжение12В</w:t>
      </w:r>
    </w:p>
    <w:p w14:paraId="3E75CBB6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Тип клеммF2</w:t>
      </w:r>
    </w:p>
    <w:p w14:paraId="4814DE48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Рабочая температура-15 до +50</w:t>
      </w:r>
    </w:p>
    <w:p w14:paraId="63A04FD6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Габариты устройства151*65*100</w:t>
      </w:r>
    </w:p>
    <w:p w14:paraId="1823C339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Габариты коробки350*170*120</w:t>
      </w:r>
    </w:p>
    <w:p w14:paraId="2F052C90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ЦветЧёрный</w:t>
      </w:r>
    </w:p>
    <w:p w14:paraId="2057EFAA" w14:textId="77777777" w:rsidR="00C14DA5" w:rsidRPr="00C14DA5" w:rsidRDefault="00C14DA5" w:rsidP="00FC572F">
      <w:pPr>
        <w:pBdr>
          <w:bottom w:val="single" w:sz="6" w:space="8" w:color="CCCCCC"/>
        </w:pBdr>
        <w:shd w:val="clear" w:color="auto" w:fill="FFFFFF"/>
        <w:spacing w:before="100" w:beforeAutospacing="1" w:after="100" w:afterAutospacing="1" w:line="240" w:lineRule="auto"/>
        <w:ind w:left="425"/>
        <w:rPr>
          <w:rFonts w:ascii="Arial" w:eastAsia="Times New Roman" w:hAnsi="Arial" w:cs="Arial"/>
          <w:sz w:val="20"/>
          <w:szCs w:val="20"/>
          <w:lang w:eastAsia="ru-RU"/>
        </w:rPr>
      </w:pPr>
      <w:r w:rsidRPr="00C14DA5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Вес2,5 кг</w:t>
      </w:r>
    </w:p>
    <w:p w14:paraId="31AD7951" w14:textId="77777777" w:rsidR="00C14DA5" w:rsidRDefault="00C14DA5" w:rsidP="00AA42E6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D39BD73" w14:textId="11AA51C8" w:rsidR="00AA42E6" w:rsidRDefault="00AA42E6" w:rsidP="00FC572F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AA42E6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Аккумулятор 12V 5Ah свинцово – кислотный, для ИБП(UPS)</w:t>
      </w:r>
    </w:p>
    <w:p w14:paraId="0F7CB315" w14:textId="77777777" w:rsidR="00C91FE2" w:rsidRPr="00FC572F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C572F">
        <w:rPr>
          <w:rFonts w:ascii="Times New Roman" w:eastAsia="Times New Roman" w:hAnsi="Times New Roman" w:cs="Times New Roman"/>
          <w:sz w:val="21"/>
          <w:szCs w:val="21"/>
          <w:lang w:eastAsia="ru-RU"/>
        </w:rPr>
        <w:t>Напряжение, В:12</w:t>
      </w:r>
    </w:p>
    <w:p w14:paraId="3DEEE653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Емкость, Ач:5</w:t>
      </w:r>
    </w:p>
    <w:p w14:paraId="1106D2C0" w14:textId="7C133EA5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Технология:</w:t>
      </w:r>
      <w:r w:rsidRPr="00FC572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AGM</w:t>
      </w:r>
    </w:p>
    <w:p w14:paraId="36EBB4F5" w14:textId="3E7DD2F8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Тип клеммы:</w:t>
      </w:r>
      <w:r w:rsidRPr="00FC572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FASTON (зажим) 4,75 мм</w:t>
      </w:r>
    </w:p>
    <w:p w14:paraId="0B89F55F" w14:textId="0EA080E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Тип аккумулятора:</w:t>
      </w:r>
      <w:r w:rsidRPr="00FC572F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 xml:space="preserve"> </w:t>
      </w: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Стационарный</w:t>
      </w:r>
    </w:p>
    <w:p w14:paraId="4696F33C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Длина, мм.:90</w:t>
      </w:r>
    </w:p>
    <w:p w14:paraId="27FE27B4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Ширина, мм.:70</w:t>
      </w:r>
    </w:p>
    <w:p w14:paraId="5C45F53D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Высота, мм.:102</w:t>
      </w:r>
    </w:p>
    <w:p w14:paraId="02DDFEA1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Полная высота, мм.:106</w:t>
      </w:r>
    </w:p>
    <w:p w14:paraId="197E1552" w14:textId="77777777" w:rsidR="00C91FE2" w:rsidRPr="00C91FE2" w:rsidRDefault="00C91FE2" w:rsidP="00FC572F">
      <w:pPr>
        <w:pBdr>
          <w:bottom w:val="dotted" w:sz="6" w:space="0" w:color="CCCCCC"/>
        </w:pBdr>
        <w:spacing w:after="0" w:line="300" w:lineRule="atLeast"/>
        <w:ind w:left="360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91FE2">
        <w:rPr>
          <w:rFonts w:ascii="Times New Roman" w:eastAsia="Times New Roman" w:hAnsi="Times New Roman" w:cs="Times New Roman"/>
          <w:sz w:val="21"/>
          <w:szCs w:val="21"/>
          <w:lang w:eastAsia="ru-RU"/>
        </w:rPr>
        <w:t>Вес, кг.:1.8</w:t>
      </w:r>
    </w:p>
    <w:p w14:paraId="4E102379" w14:textId="77777777" w:rsidR="004E14E1" w:rsidRPr="00AA42E6" w:rsidRDefault="004E14E1" w:rsidP="00AA42E6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sectPr w:rsidR="004E14E1" w:rsidRPr="00AA42E6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D4BE" w14:textId="77777777" w:rsidR="00341509" w:rsidRDefault="00341509" w:rsidP="002E7744">
      <w:pPr>
        <w:spacing w:after="0" w:line="240" w:lineRule="auto"/>
      </w:pPr>
      <w:r>
        <w:separator/>
      </w:r>
    </w:p>
  </w:endnote>
  <w:endnote w:type="continuationSeparator" w:id="0">
    <w:p w14:paraId="352FEB84" w14:textId="77777777" w:rsidR="00341509" w:rsidRDefault="00341509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1926" w14:textId="77777777" w:rsidR="00341509" w:rsidRDefault="00341509" w:rsidP="002E7744">
      <w:pPr>
        <w:spacing w:after="0" w:line="240" w:lineRule="auto"/>
      </w:pPr>
      <w:r>
        <w:separator/>
      </w:r>
    </w:p>
  </w:footnote>
  <w:footnote w:type="continuationSeparator" w:id="0">
    <w:p w14:paraId="4E063FD8" w14:textId="77777777" w:rsidR="00341509" w:rsidRDefault="00341509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4C89"/>
    <w:multiLevelType w:val="multilevel"/>
    <w:tmpl w:val="DEF86AEC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24735"/>
    <w:multiLevelType w:val="multilevel"/>
    <w:tmpl w:val="FDCA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387C15"/>
    <w:multiLevelType w:val="multilevel"/>
    <w:tmpl w:val="234C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C0459"/>
    <w:multiLevelType w:val="multilevel"/>
    <w:tmpl w:val="FDF0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C435F5"/>
    <w:multiLevelType w:val="hybridMultilevel"/>
    <w:tmpl w:val="854AD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5716B"/>
    <w:rsid w:val="00082FF2"/>
    <w:rsid w:val="000A6CDA"/>
    <w:rsid w:val="001E6D61"/>
    <w:rsid w:val="001F4834"/>
    <w:rsid w:val="002830BC"/>
    <w:rsid w:val="002E7744"/>
    <w:rsid w:val="00341509"/>
    <w:rsid w:val="003C650A"/>
    <w:rsid w:val="004048CB"/>
    <w:rsid w:val="004E14E1"/>
    <w:rsid w:val="005733EF"/>
    <w:rsid w:val="00725AB7"/>
    <w:rsid w:val="00744666"/>
    <w:rsid w:val="00770CAD"/>
    <w:rsid w:val="007D31B6"/>
    <w:rsid w:val="0096042C"/>
    <w:rsid w:val="00A54A12"/>
    <w:rsid w:val="00A75DBE"/>
    <w:rsid w:val="00A75E85"/>
    <w:rsid w:val="00AA42E6"/>
    <w:rsid w:val="00AC23A8"/>
    <w:rsid w:val="00BB14F0"/>
    <w:rsid w:val="00C14DA5"/>
    <w:rsid w:val="00C91FE2"/>
    <w:rsid w:val="00D544F0"/>
    <w:rsid w:val="00E8109D"/>
    <w:rsid w:val="00EF0734"/>
    <w:rsid w:val="00F11214"/>
    <w:rsid w:val="00F97542"/>
    <w:rsid w:val="00FC13D2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42E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uiPriority w:val="9"/>
    <w:qFormat/>
    <w:rsid w:val="007D31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  <w:style w:type="character" w:customStyle="1" w:styleId="40">
    <w:name w:val="Заголовок 4 Знак"/>
    <w:basedOn w:val="a0"/>
    <w:link w:val="4"/>
    <w:uiPriority w:val="9"/>
    <w:rsid w:val="007D31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rt0xe">
    <w:name w:val="trt0xe"/>
    <w:basedOn w:val="a"/>
    <w:rsid w:val="007D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42E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bxdetailtabstitleinner">
    <w:name w:val="bx_detail_tabs_title_inner"/>
    <w:basedOn w:val="a0"/>
    <w:rsid w:val="00AA42E6"/>
  </w:style>
  <w:style w:type="paragraph" w:customStyle="1" w:styleId="specificationsitem">
    <w:name w:val="specifications__item"/>
    <w:basedOn w:val="a"/>
    <w:rsid w:val="00C14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cificationscharacteristic">
    <w:name w:val="specifications__characteristic"/>
    <w:basedOn w:val="a0"/>
    <w:rsid w:val="00C14DA5"/>
  </w:style>
  <w:style w:type="character" w:customStyle="1" w:styleId="specificationsvalue">
    <w:name w:val="specifications__value"/>
    <w:basedOn w:val="a0"/>
    <w:rsid w:val="00C14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7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548105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46600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794297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21134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533689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753942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991830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210335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754322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755740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</w:divsChild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709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758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7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522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76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66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0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2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2226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3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8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524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87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4787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0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6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470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5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838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5850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2021-11-17T08:38:00Z</dcterms:created>
  <dcterms:modified xsi:type="dcterms:W3CDTF">2021-11-17T08:38:00Z</dcterms:modified>
</cp:coreProperties>
</file>