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32914" w14:textId="77777777" w:rsidR="008A52FC" w:rsidRDefault="008A52FC" w:rsidP="008A52FC">
      <w:pPr>
        <w:jc w:val="right"/>
        <w:rPr>
          <w:sz w:val="22"/>
          <w:szCs w:val="22"/>
        </w:rPr>
      </w:pPr>
    </w:p>
    <w:p w14:paraId="52BBCD77" w14:textId="77777777" w:rsidR="008A52FC" w:rsidRDefault="008A52FC" w:rsidP="008A52FC">
      <w:pPr>
        <w:jc w:val="center"/>
        <w:rPr>
          <w:sz w:val="22"/>
          <w:szCs w:val="22"/>
        </w:rPr>
      </w:pPr>
    </w:p>
    <w:p w14:paraId="09C628F9" w14:textId="77777777" w:rsidR="008A52FC" w:rsidRDefault="008A52FC" w:rsidP="008A52FC">
      <w:pPr>
        <w:jc w:val="center"/>
        <w:rPr>
          <w:sz w:val="22"/>
          <w:szCs w:val="22"/>
        </w:rPr>
      </w:pPr>
    </w:p>
    <w:p w14:paraId="121E8AAA" w14:textId="77777777" w:rsidR="008A52FC" w:rsidRPr="00FB211B" w:rsidRDefault="00987E53" w:rsidP="008A52F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Техническая спецификация</w:t>
      </w:r>
    </w:p>
    <w:p w14:paraId="38BA43B2" w14:textId="1F0E214D" w:rsidR="008A52FC" w:rsidRDefault="00587605" w:rsidP="008A52F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532F9141" w14:textId="77777777" w:rsidR="00587605" w:rsidRDefault="00587605" w:rsidP="008A52FC">
      <w:pPr>
        <w:jc w:val="center"/>
        <w:rPr>
          <w:b/>
          <w:sz w:val="22"/>
          <w:szCs w:val="22"/>
        </w:rPr>
      </w:pPr>
    </w:p>
    <w:tbl>
      <w:tblPr>
        <w:tblW w:w="10080" w:type="dxa"/>
        <w:tblInd w:w="-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108"/>
        <w:gridCol w:w="1134"/>
        <w:gridCol w:w="1134"/>
        <w:gridCol w:w="1704"/>
      </w:tblGrid>
      <w:tr w:rsidR="00587605" w14:paraId="06FD6E79" w14:textId="77777777" w:rsidTr="00B2582D">
        <w:trPr>
          <w:trHeight w:val="573"/>
        </w:trPr>
        <w:tc>
          <w:tcPr>
            <w:tcW w:w="6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93E4F" w14:textId="62FECC31" w:rsidR="00587605" w:rsidRDefault="002143E5" w:rsidP="00B2582D">
            <w:pPr>
              <w:widowControl w:val="0"/>
              <w:spacing w:before="120"/>
              <w:jc w:val="center"/>
              <w:rPr>
                <w:rFonts w:cs="Arial"/>
                <w:b/>
                <w:snapToGrid w:val="0"/>
              </w:rPr>
            </w:pPr>
            <w:r>
              <w:rPr>
                <w:rFonts w:cs="Arial"/>
                <w:b/>
                <w:snapToGrid w:val="0"/>
              </w:rPr>
              <w:t xml:space="preserve">Наименование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84F0A" w14:textId="77777777" w:rsidR="00587605" w:rsidRDefault="00587605" w:rsidP="00B2582D">
            <w:pPr>
              <w:widowControl w:val="0"/>
              <w:jc w:val="center"/>
              <w:rPr>
                <w:rFonts w:cs="Arial"/>
                <w:b/>
                <w:snapToGrid w:val="0"/>
              </w:rPr>
            </w:pPr>
            <w:r>
              <w:rPr>
                <w:rFonts w:cs="Arial"/>
                <w:b/>
                <w:snapToGrid w:val="0"/>
              </w:rPr>
              <w:t>Кол-во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D1385" w14:textId="77777777" w:rsidR="00587605" w:rsidRPr="00784E78" w:rsidRDefault="00587605" w:rsidP="00B2582D">
            <w:pPr>
              <w:widowControl w:val="0"/>
              <w:jc w:val="center"/>
              <w:rPr>
                <w:rFonts w:cs="Arial"/>
                <w:b/>
                <w:snapToGrid w:val="0"/>
              </w:rPr>
            </w:pPr>
            <w:r>
              <w:rPr>
                <w:rFonts w:cs="Arial"/>
                <w:b/>
                <w:snapToGrid w:val="0"/>
              </w:rPr>
              <w:t>Ед.изм.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82838D" w14:textId="0C0BA07E" w:rsidR="00587605" w:rsidRPr="00784E78" w:rsidRDefault="00587605" w:rsidP="003F2FAD">
            <w:pPr>
              <w:widowControl w:val="0"/>
              <w:jc w:val="center"/>
              <w:rPr>
                <w:rFonts w:cs="Arial"/>
                <w:b/>
                <w:snapToGrid w:val="0"/>
              </w:rPr>
            </w:pPr>
            <w:r>
              <w:rPr>
                <w:rFonts w:cs="Arial"/>
                <w:b/>
                <w:snapToGrid w:val="0"/>
              </w:rPr>
              <w:t xml:space="preserve">Стоимость </w:t>
            </w:r>
            <w:r w:rsidR="003F2FAD">
              <w:rPr>
                <w:rFonts w:cs="Arial"/>
                <w:b/>
                <w:snapToGrid w:val="0"/>
              </w:rPr>
              <w:t xml:space="preserve">без </w:t>
            </w:r>
            <w:r>
              <w:rPr>
                <w:rFonts w:cs="Arial"/>
                <w:b/>
                <w:snapToGrid w:val="0"/>
              </w:rPr>
              <w:t>НДС, тенге</w:t>
            </w:r>
          </w:p>
        </w:tc>
      </w:tr>
      <w:tr w:rsidR="00587605" w14:paraId="7DDBB4D6" w14:textId="77777777" w:rsidTr="00B2582D">
        <w:trPr>
          <w:trHeight w:val="913"/>
        </w:trPr>
        <w:tc>
          <w:tcPr>
            <w:tcW w:w="61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F0DFBA" w14:textId="5FA7FAE0" w:rsidR="00587605" w:rsidRPr="004D536A" w:rsidRDefault="003F2FAD" w:rsidP="00B2582D">
            <w:pPr>
              <w:rPr>
                <w:rFonts w:cs="Arial"/>
                <w:color w:val="000000"/>
              </w:rPr>
            </w:pPr>
            <w:r w:rsidRPr="003F2FAD">
              <w:rPr>
                <w:rFonts w:cs="Arial"/>
                <w:color w:val="000000"/>
              </w:rPr>
              <w:t>Аккредитация в качестве "Поверочная лаборатория" на соответствие "ГОСТ ISO/IEC 17025-2019. Общие требования к компетентности испытательных и калибровочных лабораторий (ПЛ)", в форме экспертизы заявки, обследования по месту нахождения,а также в случае необходимости повторной экспертизы и обследования.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FC3ABD9" w14:textId="77777777" w:rsidR="00587605" w:rsidRPr="00784E78" w:rsidRDefault="00587605" w:rsidP="00B2582D">
            <w:pPr>
              <w:widowControl w:val="0"/>
              <w:ind w:right="-117"/>
              <w:jc w:val="center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0A49665" w14:textId="069EF23F" w:rsidR="00587605" w:rsidRPr="00784E78" w:rsidRDefault="003F2FAD" w:rsidP="00B2582D">
            <w:pPr>
              <w:widowControl w:val="0"/>
              <w:ind w:right="79"/>
              <w:jc w:val="center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работа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52A967A" w14:textId="18677FD0" w:rsidR="00587605" w:rsidRPr="00784E78" w:rsidRDefault="00587605" w:rsidP="00B2582D">
            <w:pPr>
              <w:widowControl w:val="0"/>
              <w:ind w:right="79"/>
              <w:jc w:val="center"/>
              <w:rPr>
                <w:rFonts w:cs="Arial"/>
                <w:snapToGrid w:val="0"/>
              </w:rPr>
            </w:pPr>
          </w:p>
        </w:tc>
      </w:tr>
      <w:tr w:rsidR="00587605" w:rsidRPr="00784E78" w14:paraId="4AF22633" w14:textId="77777777" w:rsidTr="00B2582D">
        <w:tc>
          <w:tcPr>
            <w:tcW w:w="837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572F2" w14:textId="2F714631" w:rsidR="00587605" w:rsidRPr="00056DD3" w:rsidRDefault="00587605" w:rsidP="003F2FAD">
            <w:pPr>
              <w:widowControl w:val="0"/>
              <w:ind w:right="79"/>
              <w:jc w:val="right"/>
              <w:rPr>
                <w:rFonts w:cs="Arial"/>
                <w:b/>
                <w:snapToGrid w:val="0"/>
              </w:rPr>
            </w:pPr>
            <w:r w:rsidRPr="00056DD3">
              <w:rPr>
                <w:rFonts w:cs="Arial"/>
                <w:b/>
                <w:snapToGrid w:val="0"/>
              </w:rPr>
              <w:t xml:space="preserve">ИТОГО </w:t>
            </w:r>
            <w:r w:rsidR="003F2FAD">
              <w:rPr>
                <w:rFonts w:cs="Arial"/>
                <w:b/>
                <w:snapToGrid w:val="0"/>
              </w:rPr>
              <w:t>без</w:t>
            </w:r>
            <w:r w:rsidRPr="00056DD3">
              <w:rPr>
                <w:rFonts w:cs="Arial"/>
                <w:b/>
                <w:snapToGrid w:val="0"/>
              </w:rPr>
              <w:t xml:space="preserve"> НДС</w:t>
            </w:r>
            <w:r w:rsidR="003F2FAD">
              <w:rPr>
                <w:rFonts w:cs="Arial"/>
                <w:b/>
                <w:snapToGrid w:val="0"/>
              </w:rPr>
              <w:t xml:space="preserve"> 12%</w:t>
            </w:r>
            <w:r w:rsidRPr="00056DD3">
              <w:rPr>
                <w:rFonts w:cs="Arial"/>
                <w:b/>
                <w:snapToGrid w:val="0"/>
              </w:rPr>
              <w:t>, тенге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79BD5" w14:textId="559F02F0" w:rsidR="00587605" w:rsidRPr="00056DD3" w:rsidRDefault="00587605" w:rsidP="00B2582D">
            <w:pPr>
              <w:widowControl w:val="0"/>
              <w:ind w:right="79"/>
              <w:jc w:val="center"/>
              <w:rPr>
                <w:rFonts w:cs="Arial"/>
                <w:b/>
                <w:snapToGrid w:val="0"/>
              </w:rPr>
            </w:pPr>
          </w:p>
        </w:tc>
      </w:tr>
    </w:tbl>
    <w:p w14:paraId="66D9824B" w14:textId="416870A1" w:rsidR="00587605" w:rsidRDefault="00587605" w:rsidP="008A52FC">
      <w:pPr>
        <w:jc w:val="center"/>
        <w:rPr>
          <w:b/>
          <w:sz w:val="22"/>
          <w:szCs w:val="22"/>
        </w:rPr>
      </w:pPr>
    </w:p>
    <w:p w14:paraId="5EB5B437" w14:textId="7BCF991D" w:rsidR="00587605" w:rsidRDefault="00587605" w:rsidP="008A52FC">
      <w:pPr>
        <w:jc w:val="center"/>
        <w:rPr>
          <w:b/>
          <w:sz w:val="22"/>
          <w:szCs w:val="22"/>
        </w:rPr>
      </w:pPr>
    </w:p>
    <w:p w14:paraId="6631E664" w14:textId="23608A15" w:rsidR="00587605" w:rsidRDefault="00587605" w:rsidP="008A52FC">
      <w:pPr>
        <w:jc w:val="center"/>
        <w:rPr>
          <w:b/>
          <w:sz w:val="22"/>
          <w:szCs w:val="22"/>
        </w:rPr>
      </w:pPr>
    </w:p>
    <w:p w14:paraId="3C2DE8E4" w14:textId="77777777" w:rsidR="008A52FC" w:rsidRDefault="008A52FC" w:rsidP="008A52FC">
      <w:pPr>
        <w:rPr>
          <w:sz w:val="22"/>
          <w:szCs w:val="22"/>
        </w:rPr>
      </w:pPr>
    </w:p>
    <w:p w14:paraId="484C4027" w14:textId="77777777" w:rsidR="008A52FC" w:rsidRDefault="008A52FC" w:rsidP="008A52FC">
      <w:pPr>
        <w:rPr>
          <w:sz w:val="22"/>
          <w:szCs w:val="22"/>
        </w:rPr>
      </w:pPr>
    </w:p>
    <w:p w14:paraId="30460364" w14:textId="77777777" w:rsidR="008A52FC" w:rsidRDefault="008A52FC" w:rsidP="008A52FC">
      <w:pPr>
        <w:rPr>
          <w:sz w:val="22"/>
          <w:szCs w:val="22"/>
        </w:rPr>
      </w:pPr>
    </w:p>
    <w:p w14:paraId="3F17253A" w14:textId="77777777" w:rsidR="00B217FD" w:rsidRDefault="00B217FD" w:rsidP="003F2FAD">
      <w:bookmarkStart w:id="0" w:name="_GoBack"/>
      <w:bookmarkEnd w:id="0"/>
    </w:p>
    <w:sectPr w:rsidR="00B217FD">
      <w:footerReference w:type="even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D31837" w14:textId="77777777" w:rsidR="00A6062D" w:rsidRDefault="00A6062D" w:rsidP="008A52FC">
      <w:r>
        <w:separator/>
      </w:r>
    </w:p>
  </w:endnote>
  <w:endnote w:type="continuationSeparator" w:id="0">
    <w:p w14:paraId="220576F6" w14:textId="77777777" w:rsidR="00A6062D" w:rsidRDefault="00A6062D" w:rsidP="008A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3D6AA" w14:textId="77777777" w:rsidR="0051113F" w:rsidRDefault="009D60A7" w:rsidP="00F547D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55F2FDE" w14:textId="77777777" w:rsidR="0051113F" w:rsidRDefault="00A6062D" w:rsidP="001B1EE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58894E" w14:textId="77777777" w:rsidR="00A6062D" w:rsidRDefault="00A6062D" w:rsidP="008A52FC">
      <w:r>
        <w:separator/>
      </w:r>
    </w:p>
  </w:footnote>
  <w:footnote w:type="continuationSeparator" w:id="0">
    <w:p w14:paraId="6C33D943" w14:textId="77777777" w:rsidR="00A6062D" w:rsidRDefault="00A6062D" w:rsidP="008A52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6DF"/>
    <w:rsid w:val="000C1E5B"/>
    <w:rsid w:val="002143E5"/>
    <w:rsid w:val="003F2FAD"/>
    <w:rsid w:val="00587605"/>
    <w:rsid w:val="006D645F"/>
    <w:rsid w:val="007872DE"/>
    <w:rsid w:val="007C3927"/>
    <w:rsid w:val="008A52FC"/>
    <w:rsid w:val="00987E53"/>
    <w:rsid w:val="009D60A7"/>
    <w:rsid w:val="00A6062D"/>
    <w:rsid w:val="00A636DF"/>
    <w:rsid w:val="00B217FD"/>
    <w:rsid w:val="00D9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CFC8D"/>
  <w15:docId w15:val="{37326137-97B1-4C4B-A091-4AA006E14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A52F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A52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A52FC"/>
  </w:style>
  <w:style w:type="paragraph" w:styleId="a6">
    <w:name w:val="header"/>
    <w:basedOn w:val="a"/>
    <w:link w:val="a7"/>
    <w:uiPriority w:val="99"/>
    <w:unhideWhenUsed/>
    <w:rsid w:val="008A52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A52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Поротиков Дмитрий Игоревич</dc:creator>
  <cp:lastModifiedBy>Опинцан Татьяна Николаевна</cp:lastModifiedBy>
  <cp:revision>5</cp:revision>
  <dcterms:created xsi:type="dcterms:W3CDTF">2021-08-09T10:51:00Z</dcterms:created>
  <dcterms:modified xsi:type="dcterms:W3CDTF">2021-09-23T09:55:00Z</dcterms:modified>
</cp:coreProperties>
</file>