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331"/>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6"/>
        <w:gridCol w:w="5386"/>
      </w:tblGrid>
      <w:tr w:rsidR="00F11B2C" w:rsidRPr="007F0323" w:rsidTr="00037180">
        <w:trPr>
          <w:trHeight w:val="14591"/>
        </w:trPr>
        <w:tc>
          <w:tcPr>
            <w:tcW w:w="5246" w:type="dxa"/>
            <w:tcBorders>
              <w:top w:val="single" w:sz="4" w:space="0" w:color="auto"/>
              <w:left w:val="single" w:sz="4" w:space="0" w:color="auto"/>
              <w:bottom w:val="single" w:sz="4" w:space="0" w:color="auto"/>
              <w:right w:val="single" w:sz="4" w:space="0" w:color="auto"/>
            </w:tcBorders>
          </w:tcPr>
          <w:p w:rsidR="002F2816" w:rsidRPr="00310708" w:rsidRDefault="002F2816" w:rsidP="00B43BD8">
            <w:pPr>
              <w:pStyle w:val="21"/>
              <w:widowControl w:val="0"/>
              <w:tabs>
                <w:tab w:val="center" w:pos="2495"/>
                <w:tab w:val="center" w:pos="7595"/>
              </w:tabs>
              <w:ind w:firstLine="459"/>
              <w:jc w:val="center"/>
              <w:rPr>
                <w:b/>
                <w:lang w:val="kk-KZ"/>
              </w:rPr>
            </w:pPr>
            <w:bookmarkStart w:id="0" w:name="_GoBack"/>
            <w:bookmarkEnd w:id="0"/>
            <w:r w:rsidRPr="00310708">
              <w:rPr>
                <w:b/>
                <w:color w:val="000000"/>
                <w:lang w:val="kk-KZ"/>
              </w:rPr>
              <w:t xml:space="preserve">Аккредиттеу алдындағы шарт </w:t>
            </w:r>
            <w:r w:rsidRPr="00310708">
              <w:rPr>
                <w:b/>
                <w:color w:val="000000"/>
                <w:lang w:val="kk-KZ"/>
              </w:rPr>
              <w:br/>
            </w:r>
            <w:r w:rsidR="007A6202" w:rsidRPr="00310708">
              <w:rPr>
                <w:b/>
                <w:lang w:val="kk-KZ"/>
              </w:rPr>
              <w:t>№ 04-04</w:t>
            </w:r>
            <w:r w:rsidRPr="00310708">
              <w:rPr>
                <w:b/>
              </w:rPr>
              <w:t>/______</w:t>
            </w:r>
            <w:r w:rsidR="00E329E7" w:rsidRPr="00310708">
              <w:rPr>
                <w:b/>
                <w:lang w:val="kk-KZ"/>
              </w:rPr>
              <w:t>И</w:t>
            </w:r>
          </w:p>
          <w:p w:rsidR="00E74909" w:rsidRPr="00310708" w:rsidRDefault="00E74909" w:rsidP="00B43BD8">
            <w:pPr>
              <w:pStyle w:val="21"/>
              <w:widowControl w:val="0"/>
              <w:tabs>
                <w:tab w:val="center" w:pos="2495"/>
                <w:tab w:val="center" w:pos="7595"/>
              </w:tabs>
              <w:ind w:firstLine="459"/>
              <w:jc w:val="center"/>
              <w:rPr>
                <w:b/>
                <w:color w:val="000000"/>
                <w:lang w:val="kk-KZ"/>
              </w:rPr>
            </w:pPr>
          </w:p>
          <w:p w:rsidR="002F2816" w:rsidRPr="00310708" w:rsidRDefault="0031463B" w:rsidP="00B43BD8">
            <w:pPr>
              <w:jc w:val="both"/>
              <w:rPr>
                <w:b/>
                <w:color w:val="000000"/>
                <w:sz w:val="20"/>
                <w:szCs w:val="20"/>
                <w:lang w:val="kk-KZ"/>
              </w:rPr>
            </w:pPr>
            <w:r>
              <w:rPr>
                <w:b/>
                <w:color w:val="000000"/>
                <w:sz w:val="20"/>
                <w:szCs w:val="20"/>
                <w:lang w:val="kk-KZ"/>
              </w:rPr>
              <w:t>____________</w:t>
            </w:r>
            <w:r w:rsidR="002F2816" w:rsidRPr="00310708">
              <w:rPr>
                <w:b/>
                <w:color w:val="000000"/>
                <w:sz w:val="20"/>
                <w:szCs w:val="20"/>
                <w:lang w:val="kk-KZ"/>
              </w:rPr>
              <w:t xml:space="preserve">қ.           </w:t>
            </w:r>
            <w:r w:rsidR="00A31289" w:rsidRPr="00310708">
              <w:rPr>
                <w:b/>
                <w:color w:val="000000"/>
                <w:sz w:val="20"/>
                <w:szCs w:val="20"/>
                <w:lang w:val="kk-KZ"/>
              </w:rPr>
              <w:t xml:space="preserve">                     </w:t>
            </w:r>
            <w:r w:rsidR="00EE2DA1" w:rsidRPr="00310708">
              <w:rPr>
                <w:b/>
                <w:color w:val="000000"/>
                <w:sz w:val="20"/>
                <w:szCs w:val="20"/>
                <w:lang w:val="kk-KZ"/>
              </w:rPr>
              <w:t xml:space="preserve"> «___» _______ 2020</w:t>
            </w:r>
            <w:r w:rsidR="002F2816" w:rsidRPr="00310708">
              <w:rPr>
                <w:b/>
                <w:color w:val="000000"/>
                <w:sz w:val="20"/>
                <w:szCs w:val="20"/>
                <w:lang w:val="kk-KZ"/>
              </w:rPr>
              <w:t xml:space="preserve"> ж.</w:t>
            </w:r>
          </w:p>
          <w:p w:rsidR="00090919" w:rsidRPr="00310708" w:rsidRDefault="00090919" w:rsidP="00B43BD8">
            <w:pPr>
              <w:jc w:val="both"/>
              <w:rPr>
                <w:b/>
                <w:color w:val="000000"/>
                <w:sz w:val="20"/>
                <w:szCs w:val="20"/>
                <w:lang w:val="kk-KZ"/>
              </w:rPr>
            </w:pPr>
          </w:p>
          <w:p w:rsidR="00EF5595" w:rsidRPr="005010C7" w:rsidRDefault="00AF4C29" w:rsidP="00793C51">
            <w:pPr>
              <w:jc w:val="both"/>
              <w:rPr>
                <w:color w:val="000000"/>
                <w:sz w:val="20"/>
                <w:szCs w:val="20"/>
                <w:lang w:val="kk-KZ"/>
              </w:rPr>
            </w:pPr>
            <w:r w:rsidRPr="00310708">
              <w:rPr>
                <w:b/>
                <w:color w:val="000000"/>
                <w:sz w:val="20"/>
                <w:szCs w:val="20"/>
                <w:lang w:val="kk-KZ"/>
              </w:rPr>
              <w:t>Бас директорд</w:t>
            </w:r>
            <w:r w:rsidR="00FD652A" w:rsidRPr="00310708">
              <w:rPr>
                <w:b/>
                <w:color w:val="000000"/>
                <w:sz w:val="20"/>
                <w:szCs w:val="20"/>
                <w:lang w:val="kk-KZ"/>
              </w:rPr>
              <w:t xml:space="preserve">ың орынбасары </w:t>
            </w:r>
            <w:r w:rsidR="002F2816" w:rsidRPr="00310708">
              <w:rPr>
                <w:color w:val="000000"/>
                <w:sz w:val="20"/>
                <w:szCs w:val="20"/>
                <w:lang w:val="kk-KZ"/>
              </w:rPr>
              <w:t>тұлғасында бір тараптан, және</w:t>
            </w:r>
            <w:r w:rsidR="00FE1C3D" w:rsidRPr="00310708">
              <w:rPr>
                <w:color w:val="000000"/>
                <w:sz w:val="20"/>
                <w:szCs w:val="20"/>
                <w:lang w:val="kk-KZ"/>
              </w:rPr>
              <w:t xml:space="preserve"> </w:t>
            </w:r>
            <w:r w:rsidR="00FE1C3D" w:rsidRPr="00310708">
              <w:rPr>
                <w:b/>
                <w:color w:val="000000"/>
                <w:lang w:val="kk-KZ"/>
              </w:rPr>
              <w:t xml:space="preserve">«СЕВКАЗЭНЕРГО» АҚ, </w:t>
            </w:r>
            <w:r w:rsidR="007F0323" w:rsidRPr="00310708">
              <w:rPr>
                <w:color w:val="000000"/>
                <w:sz w:val="20"/>
                <w:szCs w:val="20"/>
                <w:lang w:val="kk-KZ"/>
              </w:rPr>
              <w:t xml:space="preserve"> </w:t>
            </w:r>
            <w:r w:rsidR="00A31289" w:rsidRPr="00310708">
              <w:rPr>
                <w:color w:val="000000"/>
                <w:sz w:val="20"/>
                <w:szCs w:val="20"/>
                <w:lang w:val="kk-KZ"/>
              </w:rPr>
              <w:t>бұдан әрі «Өтінім</w:t>
            </w:r>
            <w:r w:rsidR="00B11071" w:rsidRPr="00310708">
              <w:rPr>
                <w:color w:val="000000"/>
                <w:sz w:val="20"/>
                <w:szCs w:val="20"/>
                <w:lang w:val="kk-KZ"/>
              </w:rPr>
              <w:t xml:space="preserve"> беруші» деп аталатын, Жарғы негізінде әрекет ететін</w:t>
            </w:r>
            <w:r w:rsidR="00FE1C3D" w:rsidRPr="00310708">
              <w:rPr>
                <w:color w:val="000000"/>
                <w:sz w:val="20"/>
                <w:szCs w:val="20"/>
                <w:lang w:val="kk-KZ"/>
              </w:rPr>
              <w:t>,бас директор Татаров И.В.</w:t>
            </w:r>
            <w:r w:rsidR="00665371" w:rsidRPr="00310708">
              <w:rPr>
                <w:color w:val="000000"/>
                <w:sz w:val="20"/>
                <w:szCs w:val="20"/>
                <w:lang w:val="kk-KZ"/>
              </w:rPr>
              <w:t xml:space="preserve"> </w:t>
            </w:r>
            <w:r w:rsidR="002F2816" w:rsidRPr="00310708">
              <w:rPr>
                <w:color w:val="000000"/>
                <w:sz w:val="20"/>
                <w:szCs w:val="20"/>
                <w:lang w:val="kk-KZ"/>
              </w:rPr>
              <w:t>тұлғасында екінші тараптан, бірлесіп «Тараптар» аталып «</w:t>
            </w:r>
            <w:r w:rsidR="00E97FAB" w:rsidRPr="00310708">
              <w:rPr>
                <w:color w:val="000000"/>
                <w:sz w:val="20"/>
                <w:szCs w:val="20"/>
                <w:lang w:val="kk-KZ"/>
              </w:rPr>
              <w:t>Сәйкестікті бағалау саласындағы</w:t>
            </w:r>
            <w:r w:rsidR="002F2816" w:rsidRPr="00310708">
              <w:rPr>
                <w:color w:val="000000"/>
                <w:sz w:val="20"/>
                <w:szCs w:val="20"/>
                <w:lang w:val="kk-KZ"/>
              </w:rPr>
              <w:t xml:space="preserve">» 2008 жылғы 5 шілдедегі Қазақстан Республикасының Заңына (бұдан әрі – Заң) сәйкес төмендегілер туралы осы шартты (бұдан әрі – Шарт) </w:t>
            </w:r>
            <w:r w:rsidR="00FE1C3D" w:rsidRPr="00310708">
              <w:rPr>
                <w:color w:val="000000"/>
                <w:sz w:val="20"/>
                <w:szCs w:val="20"/>
                <w:lang w:val="kk-KZ"/>
              </w:rPr>
              <w:t xml:space="preserve"> жасасты.</w:t>
            </w:r>
          </w:p>
          <w:p w:rsidR="00DA28E0" w:rsidRPr="00310708" w:rsidRDefault="00776EB9" w:rsidP="00ED1811">
            <w:pPr>
              <w:pStyle w:val="21"/>
              <w:widowControl w:val="0"/>
              <w:numPr>
                <w:ilvl w:val="0"/>
                <w:numId w:val="44"/>
              </w:numPr>
              <w:tabs>
                <w:tab w:val="center" w:pos="2495"/>
                <w:tab w:val="center" w:pos="7595"/>
              </w:tabs>
              <w:jc w:val="center"/>
              <w:rPr>
                <w:b/>
                <w:color w:val="000000"/>
                <w:lang w:val="kk-KZ"/>
              </w:rPr>
            </w:pPr>
            <w:r w:rsidRPr="00310708">
              <w:rPr>
                <w:b/>
                <w:color w:val="000000"/>
                <w:lang w:val="kk-KZ"/>
              </w:rPr>
              <w:t>Шарт мәні</w:t>
            </w:r>
          </w:p>
          <w:p w:rsidR="00F53796" w:rsidRPr="00036302" w:rsidRDefault="00CB01BB" w:rsidP="00F53796">
            <w:pPr>
              <w:jc w:val="both"/>
              <w:rPr>
                <w:color w:val="000000" w:themeColor="text1"/>
                <w:sz w:val="20"/>
                <w:szCs w:val="20"/>
                <w:lang w:val="kk-KZ"/>
              </w:rPr>
            </w:pPr>
            <w:r w:rsidRPr="00310708">
              <w:rPr>
                <w:b/>
                <w:color w:val="000000"/>
                <w:sz w:val="20"/>
                <w:szCs w:val="20"/>
                <w:lang w:val="kk-KZ"/>
              </w:rPr>
              <w:t xml:space="preserve">     </w:t>
            </w:r>
            <w:r w:rsidR="00463314" w:rsidRPr="00310708">
              <w:rPr>
                <w:sz w:val="20"/>
                <w:szCs w:val="20"/>
                <w:lang w:val="kk-KZ"/>
              </w:rPr>
              <w:t>1.</w:t>
            </w:r>
            <w:r w:rsidR="00036302">
              <w:rPr>
                <w:sz w:val="20"/>
                <w:szCs w:val="20"/>
                <w:lang w:val="kk-KZ"/>
              </w:rPr>
              <w:t xml:space="preserve">  </w:t>
            </w:r>
            <w:r w:rsidR="00F53796" w:rsidRPr="00036302">
              <w:rPr>
                <w:color w:val="000000" w:themeColor="text1"/>
                <w:sz w:val="20"/>
                <w:szCs w:val="20"/>
                <w:lang w:val="kk-KZ"/>
              </w:rPr>
              <w:t>Аккредитация бойынша орган ГОСТ ISO/IEC 17025-2019 cәйкестігіне сынақ зертханасы ретінде  аккредиттеуге  үміткер,   өтінім берушіні қайтадан аккредиттеуді жүргізу үшін "СЕВКАЗЭНЕРГО" АҚ сынақ орталығының орналасқан орны бойынша құжаттарға сараптама және тексеру жүргізуге міндеттенеді, ал  өтінім беруші  өз кезегінде, жоғарыда көрсетілген нормативтік құжаттың, шарттың талаптарын орындауға және     аккредиттеу бойынша жұмысты төлеуге немесе қайтадан аккредиттеуге міндеттенеді</w:t>
            </w:r>
          </w:p>
          <w:p w:rsidR="00090919" w:rsidRPr="00310708" w:rsidRDefault="00F53796" w:rsidP="00CB01BB">
            <w:pPr>
              <w:jc w:val="both"/>
              <w:rPr>
                <w:color w:val="000000"/>
                <w:sz w:val="20"/>
                <w:szCs w:val="20"/>
                <w:lang w:val="kk-KZ"/>
              </w:rPr>
            </w:pPr>
            <w:r>
              <w:rPr>
                <w:sz w:val="20"/>
                <w:szCs w:val="20"/>
                <w:lang w:val="kk-KZ"/>
              </w:rPr>
              <w:t xml:space="preserve"> </w:t>
            </w:r>
            <w:r w:rsidR="00F33F7E" w:rsidRPr="00310708">
              <w:rPr>
                <w:sz w:val="20"/>
                <w:szCs w:val="20"/>
                <w:lang w:val="kk-KZ"/>
              </w:rPr>
              <w:t xml:space="preserve"> </w:t>
            </w:r>
            <w:r w:rsidR="00D10866" w:rsidRPr="00310708">
              <w:rPr>
                <w:sz w:val="20"/>
                <w:szCs w:val="20"/>
                <w:lang w:val="kk-KZ"/>
              </w:rPr>
              <w:t>Аккредиттеу жөніндегі орган</w:t>
            </w:r>
            <w:r w:rsidR="00D0493B" w:rsidRPr="00310708">
              <w:rPr>
                <w:sz w:val="20"/>
                <w:szCs w:val="20"/>
                <w:lang w:val="kk-KZ"/>
              </w:rPr>
              <w:t xml:space="preserve"> </w:t>
            </w:r>
            <w:r w:rsidR="00B91A89" w:rsidRPr="00310708">
              <w:rPr>
                <w:lang w:val="kk-KZ"/>
              </w:rPr>
              <w:t xml:space="preserve"> </w:t>
            </w:r>
            <w:r w:rsidR="0035043E" w:rsidRPr="00310708">
              <w:rPr>
                <w:sz w:val="20"/>
                <w:szCs w:val="20"/>
                <w:lang w:val="kk-KZ"/>
              </w:rPr>
              <w:t>Өтінім</w:t>
            </w:r>
            <w:r w:rsidR="00521A0B" w:rsidRPr="00310708">
              <w:rPr>
                <w:sz w:val="20"/>
                <w:szCs w:val="20"/>
                <w:lang w:val="kk-KZ"/>
              </w:rPr>
              <w:t xml:space="preserve"> берушінін</w:t>
            </w:r>
            <w:r w:rsidR="00B91A89" w:rsidRPr="00310708">
              <w:rPr>
                <w:sz w:val="20"/>
                <w:szCs w:val="20"/>
                <w:lang w:val="kk-KZ"/>
              </w:rPr>
              <w:t xml:space="preserve">     </w:t>
            </w:r>
            <w:r w:rsidR="00F33F7E" w:rsidRPr="00310708">
              <w:rPr>
                <w:lang w:val="kk-KZ"/>
              </w:rPr>
              <w:t xml:space="preserve"> </w:t>
            </w:r>
            <w:r w:rsidR="00521A0B" w:rsidRPr="00310708">
              <w:rPr>
                <w:lang w:val="kk-KZ"/>
              </w:rPr>
              <w:t xml:space="preserve"> </w:t>
            </w:r>
            <w:r w:rsidR="001D1F21" w:rsidRPr="00310708">
              <w:rPr>
                <w:lang w:val="kk-KZ"/>
              </w:rPr>
              <w:t xml:space="preserve"> </w:t>
            </w:r>
            <w:r w:rsidR="00E329E7" w:rsidRPr="00310708">
              <w:rPr>
                <w:sz w:val="20"/>
                <w:szCs w:val="20"/>
                <w:lang w:val="kk-KZ"/>
              </w:rPr>
              <w:t>сынақ</w:t>
            </w:r>
            <w:r w:rsidR="001D1F21" w:rsidRPr="00310708">
              <w:rPr>
                <w:sz w:val="20"/>
                <w:szCs w:val="20"/>
                <w:lang w:val="kk-KZ"/>
              </w:rPr>
              <w:t xml:space="preserve"> </w:t>
            </w:r>
            <w:r w:rsidR="00067917" w:rsidRPr="00310708">
              <w:rPr>
                <w:sz w:val="20"/>
                <w:szCs w:val="20"/>
                <w:lang w:val="kk-KZ"/>
              </w:rPr>
              <w:t>зертханасың</w:t>
            </w:r>
            <w:r w:rsidR="00BC5AD5" w:rsidRPr="00310708">
              <w:rPr>
                <w:sz w:val="20"/>
                <w:szCs w:val="20"/>
                <w:lang w:val="kk-KZ"/>
              </w:rPr>
              <w:t xml:space="preserve"> қайта</w:t>
            </w:r>
            <w:r w:rsidR="00DA389B" w:rsidRPr="00310708">
              <w:rPr>
                <w:sz w:val="20"/>
                <w:szCs w:val="20"/>
                <w:lang w:val="kk-KZ"/>
              </w:rPr>
              <w:t xml:space="preserve"> </w:t>
            </w:r>
            <w:r w:rsidR="00B9559E" w:rsidRPr="00310708">
              <w:rPr>
                <w:sz w:val="20"/>
                <w:szCs w:val="20"/>
                <w:lang w:val="kk-KZ"/>
              </w:rPr>
              <w:t xml:space="preserve">аккредиттеуді жүргізуге </w:t>
            </w:r>
            <w:r w:rsidR="00521A0B" w:rsidRPr="00310708">
              <w:rPr>
                <w:sz w:val="20"/>
                <w:szCs w:val="20"/>
                <w:lang w:val="kk-KZ"/>
              </w:rPr>
              <w:t xml:space="preserve"> </w:t>
            </w:r>
            <w:r w:rsidR="00874F25" w:rsidRPr="00310708">
              <w:rPr>
                <w:lang w:val="kk-KZ"/>
              </w:rPr>
              <w:t xml:space="preserve"> </w:t>
            </w:r>
            <w:r w:rsidR="0035043E" w:rsidRPr="00310708">
              <w:rPr>
                <w:lang w:val="kk-KZ"/>
              </w:rPr>
              <w:t xml:space="preserve"> </w:t>
            </w:r>
            <w:r w:rsidR="00A975AC" w:rsidRPr="00310708">
              <w:rPr>
                <w:sz w:val="20"/>
                <w:szCs w:val="20"/>
                <w:lang w:val="kk-KZ"/>
              </w:rPr>
              <w:t>ГОСТ ISO/IEC 17025-2019</w:t>
            </w:r>
            <w:r w:rsidR="00874F25" w:rsidRPr="00310708">
              <w:rPr>
                <w:sz w:val="20"/>
                <w:szCs w:val="20"/>
                <w:lang w:val="kk-KZ"/>
              </w:rPr>
              <w:t xml:space="preserve"> cәйкестігіне</w:t>
            </w:r>
            <w:r w:rsidR="00CA57FE" w:rsidRPr="00310708">
              <w:rPr>
                <w:sz w:val="20"/>
                <w:szCs w:val="20"/>
                <w:lang w:val="kk-KZ"/>
              </w:rPr>
              <w:t xml:space="preserve"> </w:t>
            </w:r>
            <w:r w:rsidR="0035043E" w:rsidRPr="00310708">
              <w:rPr>
                <w:lang w:val="kk-KZ"/>
              </w:rPr>
              <w:t xml:space="preserve"> </w:t>
            </w:r>
            <w:r w:rsidR="0035043E" w:rsidRPr="00310708">
              <w:rPr>
                <w:sz w:val="20"/>
                <w:szCs w:val="20"/>
                <w:lang w:val="kk-KZ"/>
              </w:rPr>
              <w:t>міндеттенеді,</w:t>
            </w:r>
            <w:r w:rsidR="00067917" w:rsidRPr="00310708">
              <w:rPr>
                <w:lang w:val="kk-KZ"/>
              </w:rPr>
              <w:t xml:space="preserve"> </w:t>
            </w:r>
            <w:r w:rsidR="00067917" w:rsidRPr="00310708">
              <w:rPr>
                <w:sz w:val="20"/>
                <w:szCs w:val="20"/>
                <w:lang w:val="kk-KZ"/>
              </w:rPr>
              <w:t xml:space="preserve">аккредителуге үміткер </w:t>
            </w:r>
            <w:r w:rsidR="00CA57FE" w:rsidRPr="00310708">
              <w:rPr>
                <w:lang w:val="kk-KZ"/>
              </w:rPr>
              <w:t xml:space="preserve"> </w:t>
            </w:r>
            <w:r w:rsidR="00E329E7" w:rsidRPr="00310708">
              <w:rPr>
                <w:sz w:val="20"/>
                <w:szCs w:val="20"/>
                <w:lang w:val="kk-KZ"/>
              </w:rPr>
              <w:t>сынақ</w:t>
            </w:r>
            <w:r w:rsidR="00FE1C3D" w:rsidRPr="00310708">
              <w:rPr>
                <w:sz w:val="20"/>
                <w:szCs w:val="20"/>
                <w:lang w:val="kk-KZ"/>
              </w:rPr>
              <w:t xml:space="preserve"> зертханасы ретінде</w:t>
            </w:r>
            <w:r w:rsidR="00A31289" w:rsidRPr="00310708">
              <w:rPr>
                <w:sz w:val="20"/>
                <w:szCs w:val="20"/>
                <w:lang w:val="kk-KZ"/>
              </w:rPr>
              <w:t>, ал Өтінім</w:t>
            </w:r>
            <w:r w:rsidR="00D10866" w:rsidRPr="00310708">
              <w:rPr>
                <w:sz w:val="20"/>
                <w:szCs w:val="20"/>
                <w:lang w:val="kk-KZ"/>
              </w:rPr>
              <w:t xml:space="preserve"> беруші өз кезегінде жоғарыда аталған нормативтік құжаттың (тардың), Шарттың талаптарын орындауға және аккредиттеу немесе қайта аккредиттеу бойынша жұмыстарды төлеуге міндеттенеді.</w:t>
            </w:r>
          </w:p>
          <w:p w:rsidR="00ED1811" w:rsidRPr="005010C7" w:rsidRDefault="0076411D" w:rsidP="005010C7">
            <w:pPr>
              <w:ind w:firstLine="284"/>
              <w:jc w:val="both"/>
              <w:rPr>
                <w:sz w:val="20"/>
                <w:szCs w:val="20"/>
                <w:lang w:val="kk-KZ"/>
              </w:rPr>
            </w:pPr>
            <w:r w:rsidRPr="00310708">
              <w:rPr>
                <w:sz w:val="20"/>
                <w:szCs w:val="20"/>
                <w:lang w:val="kk-KZ"/>
              </w:rPr>
              <w:t>2. Жұмыс жүргізу тілі: мемлекеттік (қазақ) немесе орыс тілі</w:t>
            </w:r>
          </w:p>
          <w:p w:rsidR="00DA28E0" w:rsidRPr="00310708" w:rsidRDefault="00F96AE7" w:rsidP="00ED1811">
            <w:pPr>
              <w:pStyle w:val="ad"/>
              <w:numPr>
                <w:ilvl w:val="0"/>
                <w:numId w:val="44"/>
              </w:numPr>
              <w:jc w:val="center"/>
              <w:rPr>
                <w:b/>
                <w:sz w:val="20"/>
                <w:szCs w:val="20"/>
                <w:lang w:val="kk-KZ"/>
              </w:rPr>
            </w:pPr>
            <w:r w:rsidRPr="00310708">
              <w:rPr>
                <w:b/>
                <w:sz w:val="20"/>
                <w:szCs w:val="20"/>
                <w:lang w:val="kk-KZ"/>
              </w:rPr>
              <w:t>Тараптардың құқықтары мен міндеттері</w:t>
            </w:r>
          </w:p>
          <w:p w:rsidR="00090919" w:rsidRPr="00310708" w:rsidRDefault="00CB01BB" w:rsidP="00CB01BB">
            <w:pPr>
              <w:jc w:val="both"/>
              <w:rPr>
                <w:sz w:val="20"/>
                <w:szCs w:val="20"/>
                <w:lang w:val="kk-KZ"/>
              </w:rPr>
            </w:pPr>
            <w:r w:rsidRPr="00310708">
              <w:rPr>
                <w:b/>
                <w:sz w:val="20"/>
                <w:szCs w:val="20"/>
                <w:lang w:val="kk-KZ"/>
              </w:rPr>
              <w:t xml:space="preserve">         </w:t>
            </w:r>
            <w:r w:rsidR="00844466" w:rsidRPr="00310708">
              <w:rPr>
                <w:sz w:val="20"/>
                <w:szCs w:val="20"/>
                <w:lang w:val="kk-KZ"/>
              </w:rPr>
              <w:t xml:space="preserve">3. Өтініш </w:t>
            </w:r>
            <w:r w:rsidR="00090919" w:rsidRPr="00310708">
              <w:rPr>
                <w:sz w:val="20"/>
                <w:szCs w:val="20"/>
                <w:lang w:val="kk-KZ"/>
              </w:rPr>
              <w:t>беруші:</w:t>
            </w:r>
          </w:p>
          <w:p w:rsidR="00090919" w:rsidRPr="00310708" w:rsidRDefault="00F96AE7" w:rsidP="00090919">
            <w:pPr>
              <w:ind w:firstLine="426"/>
              <w:jc w:val="both"/>
              <w:rPr>
                <w:sz w:val="20"/>
                <w:szCs w:val="20"/>
                <w:lang w:val="kk-KZ"/>
              </w:rPr>
            </w:pPr>
            <w:r w:rsidRPr="00310708">
              <w:rPr>
                <w:sz w:val="20"/>
                <w:szCs w:val="20"/>
                <w:lang w:val="kk-KZ"/>
              </w:rPr>
              <w:t xml:space="preserve">1) құжаттардың </w:t>
            </w:r>
            <w:r w:rsidR="008E1A89" w:rsidRPr="00310708">
              <w:rPr>
                <w:sz w:val="20"/>
                <w:szCs w:val="20"/>
                <w:lang w:val="kk-KZ"/>
              </w:rPr>
              <w:t xml:space="preserve">сараптамалық нәтижелері бойынша </w:t>
            </w:r>
            <w:r w:rsidR="00BB6BF1" w:rsidRPr="00310708">
              <w:rPr>
                <w:sz w:val="20"/>
                <w:szCs w:val="20"/>
                <w:lang w:val="kk-KZ"/>
              </w:rPr>
              <w:t xml:space="preserve">сарапшы-аудитордың </w:t>
            </w:r>
            <w:r w:rsidRPr="00310708">
              <w:rPr>
                <w:sz w:val="20"/>
                <w:szCs w:val="20"/>
                <w:lang w:val="kk-KZ"/>
              </w:rPr>
              <w:t>қор</w:t>
            </w:r>
            <w:r w:rsidR="00090919" w:rsidRPr="00310708">
              <w:rPr>
                <w:sz w:val="20"/>
                <w:szCs w:val="20"/>
                <w:lang w:val="kk-KZ"/>
              </w:rPr>
              <w:t>ытындысының бір данасын алуға; </w:t>
            </w:r>
          </w:p>
          <w:p w:rsidR="00090919" w:rsidRPr="00310708" w:rsidRDefault="00F96AE7" w:rsidP="00090919">
            <w:pPr>
              <w:ind w:firstLine="426"/>
              <w:jc w:val="both"/>
              <w:rPr>
                <w:sz w:val="20"/>
                <w:szCs w:val="20"/>
                <w:lang w:val="kk-KZ"/>
              </w:rPr>
            </w:pPr>
            <w:r w:rsidRPr="00310708">
              <w:rPr>
                <w:sz w:val="20"/>
                <w:szCs w:val="20"/>
                <w:lang w:val="kk-KZ"/>
              </w:rPr>
              <w:t>2) орналасқан жерінде те</w:t>
            </w:r>
            <w:r w:rsidR="00B43BD8" w:rsidRPr="00310708">
              <w:rPr>
                <w:sz w:val="20"/>
                <w:szCs w:val="20"/>
                <w:lang w:val="kk-KZ"/>
              </w:rPr>
              <w:t xml:space="preserve">ксеріп қарау нәтижелері бойынша </w:t>
            </w:r>
            <w:r w:rsidRPr="00310708">
              <w:rPr>
                <w:sz w:val="20"/>
                <w:szCs w:val="20"/>
                <w:lang w:val="kk-KZ"/>
              </w:rPr>
              <w:t>тексеріп қарау жөніндегі то</w:t>
            </w:r>
            <w:r w:rsidR="00090919" w:rsidRPr="00310708">
              <w:rPr>
                <w:sz w:val="20"/>
                <w:szCs w:val="20"/>
                <w:lang w:val="kk-KZ"/>
              </w:rPr>
              <w:t>п есебінің бір данасын алуға; </w:t>
            </w:r>
          </w:p>
          <w:p w:rsidR="00090919" w:rsidRPr="00310708" w:rsidRDefault="00F96AE7" w:rsidP="00090919">
            <w:pPr>
              <w:ind w:firstLine="426"/>
              <w:jc w:val="both"/>
              <w:rPr>
                <w:sz w:val="20"/>
                <w:szCs w:val="20"/>
                <w:lang w:val="kk-KZ"/>
              </w:rPr>
            </w:pPr>
            <w:r w:rsidRPr="00310708">
              <w:rPr>
                <w:sz w:val="20"/>
                <w:szCs w:val="20"/>
                <w:lang w:val="kk-KZ"/>
              </w:rPr>
              <w:t>3) орналасуына байланысты тек</w:t>
            </w:r>
            <w:r w:rsidR="00BB6BF1" w:rsidRPr="00310708">
              <w:rPr>
                <w:sz w:val="20"/>
                <w:szCs w:val="20"/>
                <w:lang w:val="kk-KZ"/>
              </w:rPr>
              <w:t xml:space="preserve">серіп қарау нәтижелері бойынша, </w:t>
            </w:r>
            <w:r w:rsidRPr="00310708">
              <w:rPr>
                <w:sz w:val="20"/>
                <w:szCs w:val="20"/>
                <w:lang w:val="kk-KZ"/>
              </w:rPr>
              <w:t>тиісті себептері бар болған жағдайда, сәйкессіздікті жою мерзімін</w:t>
            </w:r>
            <w:r w:rsidRPr="00310708">
              <w:rPr>
                <w:sz w:val="20"/>
                <w:szCs w:val="20"/>
                <w:lang w:val="kk-KZ"/>
              </w:rPr>
              <w:br/>
              <w:t xml:space="preserve">ұзарту туралы, бірақ екі айдан артық емес, </w:t>
            </w:r>
            <w:r w:rsidR="00BB6BF1" w:rsidRPr="00310708">
              <w:rPr>
                <w:sz w:val="20"/>
                <w:szCs w:val="20"/>
                <w:lang w:val="kk-KZ"/>
              </w:rPr>
              <w:t xml:space="preserve">Аккредиттеу жөніндегі </w:t>
            </w:r>
            <w:r w:rsidRPr="00310708">
              <w:rPr>
                <w:sz w:val="20"/>
                <w:szCs w:val="20"/>
                <w:lang w:val="kk-KZ"/>
              </w:rPr>
              <w:t>орга</w:t>
            </w:r>
            <w:r w:rsidR="00090919" w:rsidRPr="00310708">
              <w:rPr>
                <w:sz w:val="20"/>
                <w:szCs w:val="20"/>
                <w:lang w:val="kk-KZ"/>
              </w:rPr>
              <w:t>нға жазбаша өтінішпен жүгінуге;</w:t>
            </w:r>
          </w:p>
          <w:p w:rsidR="00090919" w:rsidRPr="00310708" w:rsidRDefault="00F96AE7" w:rsidP="00090919">
            <w:pPr>
              <w:ind w:firstLine="426"/>
              <w:jc w:val="both"/>
              <w:rPr>
                <w:sz w:val="20"/>
                <w:szCs w:val="20"/>
                <w:lang w:val="kk-KZ"/>
              </w:rPr>
            </w:pPr>
            <w:r w:rsidRPr="00310708">
              <w:rPr>
                <w:sz w:val="20"/>
                <w:szCs w:val="20"/>
                <w:lang w:val="kk-KZ"/>
              </w:rPr>
              <w:t>4) орналасуына байланысты зе</w:t>
            </w:r>
            <w:r w:rsidR="00BB6BF1" w:rsidRPr="00310708">
              <w:rPr>
                <w:sz w:val="20"/>
                <w:szCs w:val="20"/>
                <w:lang w:val="kk-KZ"/>
              </w:rPr>
              <w:t xml:space="preserve">рттеу нәтижесі бойынша, зерттеу </w:t>
            </w:r>
            <w:r w:rsidRPr="00310708">
              <w:rPr>
                <w:sz w:val="20"/>
                <w:szCs w:val="20"/>
                <w:lang w:val="kk-KZ"/>
              </w:rPr>
              <w:t xml:space="preserve">есебін алған күннен бастап үш </w:t>
            </w:r>
            <w:r w:rsidR="00BB6BF1" w:rsidRPr="00310708">
              <w:rPr>
                <w:sz w:val="20"/>
                <w:szCs w:val="20"/>
                <w:lang w:val="kk-KZ"/>
              </w:rPr>
              <w:t xml:space="preserve">жұмыс күні ішінде жазбаша түрде </w:t>
            </w:r>
            <w:r w:rsidRPr="00310708">
              <w:rPr>
                <w:sz w:val="20"/>
                <w:szCs w:val="20"/>
                <w:lang w:val="kk-KZ"/>
              </w:rPr>
              <w:t>аккредиттеу жөніндегі органға</w:t>
            </w:r>
            <w:r w:rsidR="00BB6BF1" w:rsidRPr="00310708">
              <w:rPr>
                <w:sz w:val="20"/>
                <w:szCs w:val="20"/>
                <w:lang w:val="kk-KZ"/>
              </w:rPr>
              <w:t xml:space="preserve"> атқарылған жұмыстар бойынша өз </w:t>
            </w:r>
            <w:r w:rsidR="00090919" w:rsidRPr="00310708">
              <w:rPr>
                <w:sz w:val="20"/>
                <w:szCs w:val="20"/>
                <w:lang w:val="kk-KZ"/>
              </w:rPr>
              <w:t>ескертулерін беруге;</w:t>
            </w:r>
          </w:p>
          <w:p w:rsidR="00090919" w:rsidRPr="00310708" w:rsidRDefault="00F96AE7" w:rsidP="00090919">
            <w:pPr>
              <w:ind w:firstLine="426"/>
              <w:jc w:val="both"/>
              <w:rPr>
                <w:sz w:val="20"/>
                <w:szCs w:val="20"/>
                <w:lang w:val="kk-KZ"/>
              </w:rPr>
            </w:pPr>
            <w:r w:rsidRPr="00310708">
              <w:rPr>
                <w:sz w:val="20"/>
                <w:szCs w:val="20"/>
                <w:lang w:val="kk-KZ"/>
              </w:rPr>
              <w:t>5) Аккредиттеу жөніндег</w:t>
            </w:r>
            <w:r w:rsidR="00BB6BF1" w:rsidRPr="00310708">
              <w:rPr>
                <w:sz w:val="20"/>
                <w:szCs w:val="20"/>
                <w:lang w:val="kk-KZ"/>
              </w:rPr>
              <w:t xml:space="preserve">і органға оның қызметкерлерінің </w:t>
            </w:r>
            <w:r w:rsidR="00090919" w:rsidRPr="00310708">
              <w:rPr>
                <w:sz w:val="20"/>
                <w:szCs w:val="20"/>
                <w:lang w:val="kk-KZ"/>
              </w:rPr>
              <w:t>әрекеттеріне шағымдануға;</w:t>
            </w:r>
          </w:p>
          <w:p w:rsidR="00090919" w:rsidRPr="00310708" w:rsidRDefault="00F96AE7" w:rsidP="00090919">
            <w:pPr>
              <w:ind w:firstLine="426"/>
              <w:jc w:val="both"/>
              <w:rPr>
                <w:sz w:val="20"/>
                <w:szCs w:val="20"/>
                <w:lang w:val="kk-KZ"/>
              </w:rPr>
            </w:pPr>
            <w:r w:rsidRPr="00310708">
              <w:rPr>
                <w:sz w:val="20"/>
                <w:szCs w:val="20"/>
                <w:lang w:val="kk-KZ"/>
              </w:rPr>
              <w:t>6) Аккредиттеу жөніндегі орг</w:t>
            </w:r>
            <w:r w:rsidR="00BB6BF1" w:rsidRPr="00310708">
              <w:rPr>
                <w:sz w:val="20"/>
                <w:szCs w:val="20"/>
                <w:lang w:val="kk-KZ"/>
              </w:rPr>
              <w:t xml:space="preserve">анның бас тарту туралы шешіміне </w:t>
            </w:r>
            <w:r w:rsidRPr="00310708">
              <w:rPr>
                <w:sz w:val="20"/>
                <w:szCs w:val="20"/>
                <w:lang w:val="kk-KZ"/>
              </w:rPr>
              <w:t>апелляция жөн</w:t>
            </w:r>
            <w:r w:rsidR="00090919" w:rsidRPr="00310708">
              <w:rPr>
                <w:sz w:val="20"/>
                <w:szCs w:val="20"/>
                <w:lang w:val="kk-KZ"/>
              </w:rPr>
              <w:t>індегі комиссияға шағымдануға;</w:t>
            </w:r>
          </w:p>
          <w:p w:rsidR="00090919" w:rsidRPr="00310708" w:rsidRDefault="00F96AE7" w:rsidP="00090919">
            <w:pPr>
              <w:ind w:firstLine="426"/>
              <w:jc w:val="both"/>
              <w:rPr>
                <w:sz w:val="20"/>
                <w:szCs w:val="20"/>
                <w:lang w:val="kk-KZ"/>
              </w:rPr>
            </w:pPr>
            <w:r w:rsidRPr="00310708">
              <w:rPr>
                <w:sz w:val="20"/>
                <w:szCs w:val="20"/>
                <w:lang w:val="kk-KZ"/>
              </w:rPr>
              <w:t>7) даулар туын</w:t>
            </w:r>
            <w:r w:rsidR="00090919" w:rsidRPr="00310708">
              <w:rPr>
                <w:sz w:val="20"/>
                <w:szCs w:val="20"/>
                <w:lang w:val="kk-KZ"/>
              </w:rPr>
              <w:t>даған жағдайда сотқа жүгінуге; </w:t>
            </w:r>
          </w:p>
          <w:p w:rsidR="00090919" w:rsidRPr="00310708" w:rsidRDefault="00F96AE7" w:rsidP="00090919">
            <w:pPr>
              <w:ind w:firstLine="426"/>
              <w:jc w:val="both"/>
              <w:rPr>
                <w:sz w:val="20"/>
                <w:szCs w:val="20"/>
                <w:lang w:val="kk-KZ"/>
              </w:rPr>
            </w:pPr>
            <w:r w:rsidRPr="00310708">
              <w:rPr>
                <w:sz w:val="20"/>
                <w:szCs w:val="20"/>
                <w:lang w:val="kk-KZ"/>
              </w:rPr>
              <w:t xml:space="preserve">8) кез келген уақытта бір жақты </w:t>
            </w:r>
            <w:r w:rsidR="00BB6BF1" w:rsidRPr="00310708">
              <w:rPr>
                <w:sz w:val="20"/>
                <w:szCs w:val="20"/>
                <w:lang w:val="kk-KZ"/>
              </w:rPr>
              <w:t xml:space="preserve">тәртіпте бұл туралы Аккредиттеу </w:t>
            </w:r>
            <w:r w:rsidRPr="00310708">
              <w:rPr>
                <w:sz w:val="20"/>
                <w:szCs w:val="20"/>
                <w:lang w:val="kk-KZ"/>
              </w:rPr>
              <w:t>жөніндегі органға шартты бұзу күніне</w:t>
            </w:r>
            <w:r w:rsidR="00BB6BF1" w:rsidRPr="00310708">
              <w:rPr>
                <w:sz w:val="20"/>
                <w:szCs w:val="20"/>
                <w:lang w:val="kk-KZ"/>
              </w:rPr>
              <w:t xml:space="preserve"> дейін кемінде күнтізбелік отыз </w:t>
            </w:r>
            <w:r w:rsidRPr="00310708">
              <w:rPr>
                <w:sz w:val="20"/>
                <w:szCs w:val="20"/>
                <w:lang w:val="kk-KZ"/>
              </w:rPr>
              <w:t>күн бұрын жазбаша хабарл</w:t>
            </w:r>
            <w:r w:rsidR="00090919" w:rsidRPr="00310708">
              <w:rPr>
                <w:sz w:val="20"/>
                <w:szCs w:val="20"/>
                <w:lang w:val="kk-KZ"/>
              </w:rPr>
              <w:t>ай отырып, Шартты бұзуға;</w:t>
            </w:r>
          </w:p>
          <w:p w:rsidR="00090919" w:rsidRPr="00310708" w:rsidRDefault="00F96AE7" w:rsidP="00090919">
            <w:pPr>
              <w:ind w:firstLine="426"/>
              <w:jc w:val="both"/>
              <w:rPr>
                <w:sz w:val="20"/>
                <w:szCs w:val="20"/>
                <w:lang w:val="kk-KZ"/>
              </w:rPr>
            </w:pPr>
            <w:r w:rsidRPr="00310708">
              <w:rPr>
                <w:sz w:val="20"/>
                <w:szCs w:val="20"/>
                <w:lang w:val="kk-KZ"/>
              </w:rPr>
              <w:t>9) аккредиттеуден бас тартқан</w:t>
            </w:r>
            <w:r w:rsidR="00BB6BF1" w:rsidRPr="00310708">
              <w:rPr>
                <w:sz w:val="20"/>
                <w:szCs w:val="20"/>
                <w:lang w:val="kk-KZ"/>
              </w:rPr>
              <w:t xml:space="preserve"> жағдайда, дәлелді шешімін және </w:t>
            </w:r>
            <w:r w:rsidRPr="00310708">
              <w:rPr>
                <w:sz w:val="20"/>
                <w:szCs w:val="20"/>
                <w:lang w:val="kk-KZ"/>
              </w:rPr>
              <w:t xml:space="preserve">бұрын тапсырылған құжаттардың </w:t>
            </w:r>
            <w:r w:rsidR="00090919" w:rsidRPr="00310708">
              <w:rPr>
                <w:sz w:val="20"/>
                <w:szCs w:val="20"/>
                <w:lang w:val="kk-KZ"/>
              </w:rPr>
              <w:t>бір данасын алуға құқылы.</w:t>
            </w:r>
          </w:p>
          <w:p w:rsidR="00090919" w:rsidRPr="00310708" w:rsidRDefault="00090919" w:rsidP="00090919">
            <w:pPr>
              <w:ind w:firstLine="426"/>
              <w:jc w:val="both"/>
              <w:rPr>
                <w:sz w:val="20"/>
                <w:szCs w:val="20"/>
                <w:lang w:val="kk-KZ"/>
              </w:rPr>
            </w:pPr>
            <w:r w:rsidRPr="00310708">
              <w:rPr>
                <w:sz w:val="20"/>
                <w:szCs w:val="20"/>
                <w:lang w:val="kk-KZ"/>
              </w:rPr>
              <w:t>4. Өтініш беруші:</w:t>
            </w:r>
          </w:p>
          <w:p w:rsidR="00090919" w:rsidRPr="00310708" w:rsidRDefault="00F96AE7" w:rsidP="00090919">
            <w:pPr>
              <w:ind w:firstLine="426"/>
              <w:jc w:val="both"/>
              <w:rPr>
                <w:sz w:val="20"/>
                <w:szCs w:val="20"/>
                <w:lang w:val="kk-KZ"/>
              </w:rPr>
            </w:pPr>
            <w:r w:rsidRPr="00310708">
              <w:rPr>
                <w:sz w:val="20"/>
                <w:szCs w:val="20"/>
                <w:lang w:val="kk-KZ"/>
              </w:rPr>
              <w:lastRenderedPageBreak/>
              <w:t>1) аккредиттеу саласындағы н</w:t>
            </w:r>
            <w:r w:rsidR="00BB6BF1" w:rsidRPr="00310708">
              <w:rPr>
                <w:sz w:val="20"/>
                <w:szCs w:val="20"/>
                <w:lang w:val="kk-KZ"/>
              </w:rPr>
              <w:t xml:space="preserve">ормативтік құқықтық актілердің, </w:t>
            </w:r>
            <w:r w:rsidRPr="00310708">
              <w:rPr>
                <w:sz w:val="20"/>
                <w:szCs w:val="20"/>
                <w:lang w:val="kk-KZ"/>
              </w:rPr>
              <w:t>нормативтік құжаттар мен өзге де құжа</w:t>
            </w:r>
            <w:r w:rsidR="00BB6BF1" w:rsidRPr="00310708">
              <w:rPr>
                <w:sz w:val="20"/>
                <w:szCs w:val="20"/>
                <w:lang w:val="kk-KZ"/>
              </w:rPr>
              <w:t xml:space="preserve">ттардың талаптарын, оның ішінде </w:t>
            </w:r>
            <w:r w:rsidRPr="00310708">
              <w:rPr>
                <w:sz w:val="20"/>
                <w:szCs w:val="20"/>
                <w:lang w:val="kk-KZ"/>
              </w:rPr>
              <w:t xml:space="preserve">аккредиттеу сұратылатын немесе </w:t>
            </w:r>
            <w:r w:rsidR="00BB6BF1" w:rsidRPr="00310708">
              <w:rPr>
                <w:sz w:val="20"/>
                <w:szCs w:val="20"/>
                <w:lang w:val="kk-KZ"/>
              </w:rPr>
              <w:t xml:space="preserve">берілетін салаларда Аккредиттеу </w:t>
            </w:r>
            <w:r w:rsidRPr="00310708">
              <w:rPr>
                <w:sz w:val="20"/>
                <w:szCs w:val="20"/>
                <w:lang w:val="kk-KZ"/>
              </w:rPr>
              <w:t>жөніндегі орган</w:t>
            </w:r>
            <w:r w:rsidR="00090919" w:rsidRPr="00310708">
              <w:rPr>
                <w:sz w:val="20"/>
                <w:szCs w:val="20"/>
                <w:lang w:val="kk-KZ"/>
              </w:rPr>
              <w:t>ның талаптарын орындауға;</w:t>
            </w:r>
          </w:p>
          <w:p w:rsidR="00090919" w:rsidRPr="00310708" w:rsidRDefault="00F96AE7" w:rsidP="00090919">
            <w:pPr>
              <w:ind w:firstLine="426"/>
              <w:jc w:val="both"/>
              <w:rPr>
                <w:sz w:val="20"/>
                <w:szCs w:val="20"/>
                <w:lang w:val="kk-KZ"/>
              </w:rPr>
            </w:pPr>
            <w:r w:rsidRPr="00310708">
              <w:rPr>
                <w:sz w:val="20"/>
                <w:szCs w:val="20"/>
                <w:lang w:val="kk-KZ"/>
              </w:rPr>
              <w:t>2) Шартқа сә</w:t>
            </w:r>
            <w:r w:rsidR="00090919" w:rsidRPr="00310708">
              <w:rPr>
                <w:sz w:val="20"/>
                <w:szCs w:val="20"/>
                <w:lang w:val="kk-KZ"/>
              </w:rPr>
              <w:t>йкес жұмыстарды төлеуге;</w:t>
            </w:r>
          </w:p>
          <w:p w:rsidR="00090919" w:rsidRPr="00310708" w:rsidRDefault="00F96AE7" w:rsidP="00090919">
            <w:pPr>
              <w:ind w:firstLine="426"/>
              <w:jc w:val="both"/>
              <w:rPr>
                <w:sz w:val="20"/>
                <w:szCs w:val="20"/>
                <w:lang w:val="kk-KZ"/>
              </w:rPr>
            </w:pPr>
            <w:r w:rsidRPr="00310708">
              <w:rPr>
                <w:sz w:val="20"/>
                <w:szCs w:val="20"/>
                <w:lang w:val="kk-KZ"/>
              </w:rPr>
              <w:t>3) аккредиттеу жөніндегі жұмыст</w:t>
            </w:r>
            <w:r w:rsidR="00BB6BF1" w:rsidRPr="00310708">
              <w:rPr>
                <w:sz w:val="20"/>
                <w:szCs w:val="20"/>
                <w:lang w:val="kk-KZ"/>
              </w:rPr>
              <w:t xml:space="preserve">арды атқару кезінде Аккредиттеу </w:t>
            </w:r>
            <w:r w:rsidRPr="00310708">
              <w:rPr>
                <w:sz w:val="20"/>
                <w:szCs w:val="20"/>
                <w:lang w:val="kk-KZ"/>
              </w:rPr>
              <w:t>жөніндегі органмен өзара іс-қимыл үшін уәкіл</w:t>
            </w:r>
            <w:r w:rsidR="00090919" w:rsidRPr="00310708">
              <w:rPr>
                <w:sz w:val="20"/>
                <w:szCs w:val="20"/>
                <w:lang w:val="kk-KZ"/>
              </w:rPr>
              <w:t>етті тұлғаны белгілеуге;</w:t>
            </w:r>
          </w:p>
          <w:p w:rsidR="00090919" w:rsidRPr="00310708" w:rsidRDefault="00F96AE7" w:rsidP="00090919">
            <w:pPr>
              <w:ind w:firstLine="426"/>
              <w:jc w:val="both"/>
              <w:rPr>
                <w:sz w:val="20"/>
                <w:szCs w:val="20"/>
                <w:lang w:val="kk-KZ"/>
              </w:rPr>
            </w:pPr>
            <w:r w:rsidRPr="00310708">
              <w:rPr>
                <w:sz w:val="20"/>
                <w:szCs w:val="20"/>
                <w:lang w:val="kk-KZ"/>
              </w:rPr>
              <w:t>4) тексеру жөніндегі топ орна</w:t>
            </w:r>
            <w:r w:rsidR="00BB6BF1" w:rsidRPr="00310708">
              <w:rPr>
                <w:sz w:val="20"/>
                <w:szCs w:val="20"/>
                <w:lang w:val="kk-KZ"/>
              </w:rPr>
              <w:t xml:space="preserve">ласқан жері бойынша тексеру </w:t>
            </w:r>
            <w:r w:rsidRPr="00310708">
              <w:rPr>
                <w:sz w:val="20"/>
                <w:szCs w:val="20"/>
                <w:lang w:val="kk-KZ"/>
              </w:rPr>
              <w:t>жүргізу барысында үй-жайға (үй-жайлар</w:t>
            </w:r>
            <w:r w:rsidR="00BB6BF1" w:rsidRPr="00310708">
              <w:rPr>
                <w:sz w:val="20"/>
                <w:szCs w:val="20"/>
                <w:lang w:val="kk-KZ"/>
              </w:rPr>
              <w:t xml:space="preserve">ға), жабдықтарға, ақпаратқа қол </w:t>
            </w:r>
            <w:r w:rsidRPr="00310708">
              <w:rPr>
                <w:sz w:val="20"/>
                <w:szCs w:val="20"/>
                <w:lang w:val="kk-KZ"/>
              </w:rPr>
              <w:t>жеткізуді, со</w:t>
            </w:r>
            <w:r w:rsidR="00BB6BF1" w:rsidRPr="00310708">
              <w:rPr>
                <w:sz w:val="20"/>
                <w:szCs w:val="20"/>
                <w:lang w:val="kk-KZ"/>
              </w:rPr>
              <w:t xml:space="preserve">ндай-ақ персоналдың (2015 жылғы 25 қарашадағы Қазақстан </w:t>
            </w:r>
            <w:r w:rsidRPr="00310708">
              <w:rPr>
                <w:sz w:val="20"/>
                <w:szCs w:val="20"/>
                <w:lang w:val="kk-KZ"/>
              </w:rPr>
              <w:t xml:space="preserve">Республикасының Еңбек кодексінде көзделген </w:t>
            </w:r>
            <w:r w:rsidR="00BB6BF1" w:rsidRPr="00310708">
              <w:rPr>
                <w:sz w:val="20"/>
                <w:szCs w:val="20"/>
                <w:lang w:val="kk-KZ"/>
              </w:rPr>
              <w:t xml:space="preserve"> еңбекке жарамсыз деп </w:t>
            </w:r>
            <w:r w:rsidRPr="00310708">
              <w:rPr>
                <w:sz w:val="20"/>
                <w:szCs w:val="20"/>
                <w:lang w:val="kk-KZ"/>
              </w:rPr>
              <w:t>танылған және белгілі себептерме</w:t>
            </w:r>
            <w:r w:rsidR="00BB6BF1" w:rsidRPr="00310708">
              <w:rPr>
                <w:sz w:val="20"/>
                <w:szCs w:val="20"/>
                <w:lang w:val="kk-KZ"/>
              </w:rPr>
              <w:t xml:space="preserve">н босатылған персоналдан басқа) қатысуын қамтамасыз </w:t>
            </w:r>
            <w:r w:rsidR="00090919" w:rsidRPr="00310708">
              <w:rPr>
                <w:sz w:val="20"/>
                <w:szCs w:val="20"/>
                <w:lang w:val="kk-KZ"/>
              </w:rPr>
              <w:t>етуге;</w:t>
            </w:r>
          </w:p>
          <w:p w:rsidR="00090919" w:rsidRPr="00310708" w:rsidRDefault="00F96AE7" w:rsidP="00090919">
            <w:pPr>
              <w:ind w:firstLine="426"/>
              <w:jc w:val="both"/>
              <w:rPr>
                <w:sz w:val="20"/>
                <w:szCs w:val="20"/>
                <w:lang w:val="kk-KZ"/>
              </w:rPr>
            </w:pPr>
            <w:r w:rsidRPr="00310708">
              <w:rPr>
                <w:sz w:val="20"/>
                <w:szCs w:val="20"/>
                <w:lang w:val="kk-KZ"/>
              </w:rPr>
              <w:t>5) Аккредиттеу жөніндегі орг</w:t>
            </w:r>
            <w:r w:rsidR="00B43BD8" w:rsidRPr="00310708">
              <w:rPr>
                <w:sz w:val="20"/>
                <w:szCs w:val="20"/>
                <w:lang w:val="kk-KZ"/>
              </w:rPr>
              <w:t xml:space="preserve">анның хабарламасын алған сәттен </w:t>
            </w:r>
            <w:r w:rsidRPr="00310708">
              <w:rPr>
                <w:sz w:val="20"/>
                <w:szCs w:val="20"/>
                <w:lang w:val="kk-KZ"/>
              </w:rPr>
              <w:t>бастап отыз жұмыс күні ішінде сараптама</w:t>
            </w:r>
            <w:r w:rsidR="008E1A89" w:rsidRPr="00310708">
              <w:rPr>
                <w:sz w:val="20"/>
                <w:szCs w:val="20"/>
                <w:lang w:val="kk-KZ"/>
              </w:rPr>
              <w:t xml:space="preserve"> барысында анықталған </w:t>
            </w:r>
            <w:r w:rsidRPr="00310708">
              <w:rPr>
                <w:sz w:val="20"/>
                <w:szCs w:val="20"/>
                <w:lang w:val="kk-KZ"/>
              </w:rPr>
              <w:t>сәйкессіздіктерді жоюға және бұл туралы Аккредиттеу жөнін</w:t>
            </w:r>
            <w:r w:rsidR="008E1A89" w:rsidRPr="00310708">
              <w:rPr>
                <w:sz w:val="20"/>
                <w:szCs w:val="20"/>
                <w:lang w:val="kk-KZ"/>
              </w:rPr>
              <w:t xml:space="preserve">дегі органға </w:t>
            </w:r>
            <w:r w:rsidR="00090919" w:rsidRPr="00310708">
              <w:rPr>
                <w:sz w:val="20"/>
                <w:szCs w:val="20"/>
                <w:lang w:val="kk-KZ"/>
              </w:rPr>
              <w:t>жазбаша хабарлауға;</w:t>
            </w:r>
          </w:p>
          <w:p w:rsidR="00090919" w:rsidRPr="00310708" w:rsidRDefault="00F96AE7" w:rsidP="00090919">
            <w:pPr>
              <w:ind w:firstLine="426"/>
              <w:jc w:val="both"/>
              <w:rPr>
                <w:sz w:val="20"/>
                <w:szCs w:val="20"/>
                <w:lang w:val="kk-KZ"/>
              </w:rPr>
            </w:pPr>
            <w:r w:rsidRPr="00310708">
              <w:rPr>
                <w:sz w:val="20"/>
                <w:szCs w:val="20"/>
                <w:lang w:val="kk-KZ"/>
              </w:rPr>
              <w:t>6) Аккредиттеу жөніндегі орг</w:t>
            </w:r>
            <w:r w:rsidR="00B43BD8" w:rsidRPr="00310708">
              <w:rPr>
                <w:sz w:val="20"/>
                <w:szCs w:val="20"/>
                <w:lang w:val="kk-KZ"/>
              </w:rPr>
              <w:t xml:space="preserve">анның хабарламасын алған сәттен </w:t>
            </w:r>
            <w:r w:rsidRPr="00310708">
              <w:rPr>
                <w:sz w:val="20"/>
                <w:szCs w:val="20"/>
                <w:lang w:val="kk-KZ"/>
              </w:rPr>
              <w:t>бас</w:t>
            </w:r>
            <w:r w:rsidR="008E1A89" w:rsidRPr="00310708">
              <w:rPr>
                <w:sz w:val="20"/>
                <w:szCs w:val="20"/>
                <w:lang w:val="kk-KZ"/>
              </w:rPr>
              <w:t xml:space="preserve">тап жиырма жұмыс күні ішінде ал Аккредиттеу жөніндегі органмен </w:t>
            </w:r>
            <w:r w:rsidRPr="00310708">
              <w:rPr>
                <w:sz w:val="20"/>
                <w:szCs w:val="20"/>
                <w:lang w:val="kk-KZ"/>
              </w:rPr>
              <w:t>белгіленген мерзім ұзартылған жағ</w:t>
            </w:r>
            <w:r w:rsidR="008E1A89" w:rsidRPr="00310708">
              <w:rPr>
                <w:sz w:val="20"/>
                <w:szCs w:val="20"/>
                <w:lang w:val="kk-KZ"/>
              </w:rPr>
              <w:t xml:space="preserve">дайда – ұзартылған кезең ішінде </w:t>
            </w:r>
            <w:r w:rsidRPr="00310708">
              <w:rPr>
                <w:sz w:val="20"/>
                <w:szCs w:val="20"/>
                <w:lang w:val="kk-KZ"/>
              </w:rPr>
              <w:t>орналасқан жерінде тексері</w:t>
            </w:r>
            <w:r w:rsidR="008E1A89" w:rsidRPr="00310708">
              <w:rPr>
                <w:sz w:val="20"/>
                <w:szCs w:val="20"/>
                <w:lang w:val="kk-KZ"/>
              </w:rPr>
              <w:t xml:space="preserve">п қарау барысында анықталған </w:t>
            </w:r>
            <w:r w:rsidRPr="00310708">
              <w:rPr>
                <w:sz w:val="20"/>
                <w:szCs w:val="20"/>
                <w:lang w:val="kk-KZ"/>
              </w:rPr>
              <w:t>сәйкессіздіктерді жоюға және тексе</w:t>
            </w:r>
            <w:r w:rsidR="008E1A89" w:rsidRPr="00310708">
              <w:rPr>
                <w:sz w:val="20"/>
                <w:szCs w:val="20"/>
                <w:lang w:val="kk-KZ"/>
              </w:rPr>
              <w:t xml:space="preserve">ріп қарау жөніндегі топ есебіне </w:t>
            </w:r>
            <w:r w:rsidRPr="00310708">
              <w:rPr>
                <w:sz w:val="20"/>
                <w:szCs w:val="20"/>
                <w:lang w:val="kk-KZ"/>
              </w:rPr>
              <w:t>сәйкес бұл туралы Аккредиттеу жөніндегі ор</w:t>
            </w:r>
            <w:r w:rsidR="00090919" w:rsidRPr="00310708">
              <w:rPr>
                <w:sz w:val="20"/>
                <w:szCs w:val="20"/>
                <w:lang w:val="kk-KZ"/>
              </w:rPr>
              <w:t>ганға жазбаша хабарлауға;</w:t>
            </w:r>
          </w:p>
          <w:p w:rsidR="00090919" w:rsidRPr="00310708" w:rsidRDefault="00F96AE7" w:rsidP="00090919">
            <w:pPr>
              <w:ind w:firstLine="426"/>
              <w:jc w:val="both"/>
              <w:rPr>
                <w:sz w:val="20"/>
                <w:szCs w:val="20"/>
                <w:lang w:val="kk-KZ"/>
              </w:rPr>
            </w:pPr>
            <w:r w:rsidRPr="00310708">
              <w:rPr>
                <w:sz w:val="20"/>
                <w:szCs w:val="20"/>
                <w:lang w:val="kk-KZ"/>
              </w:rPr>
              <w:t>7) орындалған жұмыстар акті</w:t>
            </w:r>
            <w:r w:rsidR="008E1A89" w:rsidRPr="00310708">
              <w:rPr>
                <w:sz w:val="20"/>
                <w:szCs w:val="20"/>
                <w:lang w:val="kk-KZ"/>
              </w:rPr>
              <w:t xml:space="preserve">сі ұсынылған күнінен бастап бес </w:t>
            </w:r>
            <w:r w:rsidRPr="00310708">
              <w:rPr>
                <w:sz w:val="20"/>
                <w:szCs w:val="20"/>
                <w:lang w:val="kk-KZ"/>
              </w:rPr>
              <w:t>жұмыс күні ішінде оған қол қоюға нем</w:t>
            </w:r>
            <w:r w:rsidR="00B43BD8" w:rsidRPr="00310708">
              <w:rPr>
                <w:sz w:val="20"/>
                <w:szCs w:val="20"/>
                <w:lang w:val="kk-KZ"/>
              </w:rPr>
              <w:t xml:space="preserve">есе жазбаша дәлелді бас тартуды </w:t>
            </w:r>
            <w:r w:rsidR="00090919" w:rsidRPr="00310708">
              <w:rPr>
                <w:sz w:val="20"/>
                <w:szCs w:val="20"/>
                <w:lang w:val="kk-KZ"/>
              </w:rPr>
              <w:t>ұсынуға;</w:t>
            </w:r>
          </w:p>
          <w:p w:rsidR="00090919" w:rsidRPr="00310708" w:rsidRDefault="00F96AE7" w:rsidP="00090919">
            <w:pPr>
              <w:ind w:firstLine="426"/>
              <w:jc w:val="both"/>
              <w:rPr>
                <w:sz w:val="20"/>
                <w:szCs w:val="20"/>
                <w:lang w:val="kk-KZ"/>
              </w:rPr>
            </w:pPr>
            <w:r w:rsidRPr="00310708">
              <w:rPr>
                <w:sz w:val="20"/>
                <w:szCs w:val="20"/>
                <w:lang w:val="kk-KZ"/>
              </w:rPr>
              <w:t>8) Аккредиттеу жөніндегі органн</w:t>
            </w:r>
            <w:r w:rsidR="008E1A89" w:rsidRPr="00310708">
              <w:rPr>
                <w:sz w:val="20"/>
                <w:szCs w:val="20"/>
                <w:lang w:val="kk-KZ"/>
              </w:rPr>
              <w:t xml:space="preserve">ың аккредиттеу жөніндегі шешімі </w:t>
            </w:r>
            <w:r w:rsidRPr="00310708">
              <w:rPr>
                <w:sz w:val="20"/>
                <w:szCs w:val="20"/>
                <w:lang w:val="kk-KZ"/>
              </w:rPr>
              <w:t>оң болған жағдайда, аккредиттеуд</w:t>
            </w:r>
            <w:r w:rsidR="008E1A89" w:rsidRPr="00310708">
              <w:rPr>
                <w:sz w:val="20"/>
                <w:szCs w:val="20"/>
                <w:lang w:val="kk-KZ"/>
              </w:rPr>
              <w:t xml:space="preserve">ен кейінгі шартты осындай шешім </w:t>
            </w:r>
            <w:r w:rsidRPr="00310708">
              <w:rPr>
                <w:sz w:val="20"/>
                <w:szCs w:val="20"/>
                <w:lang w:val="kk-KZ"/>
              </w:rPr>
              <w:t xml:space="preserve">қабылданған күннен бастап күнтізбелік </w:t>
            </w:r>
            <w:r w:rsidR="00090919" w:rsidRPr="00310708">
              <w:rPr>
                <w:sz w:val="20"/>
                <w:szCs w:val="20"/>
                <w:lang w:val="kk-KZ"/>
              </w:rPr>
              <w:t>отыз күні ішінде жасауға;</w:t>
            </w:r>
          </w:p>
          <w:p w:rsidR="00090919" w:rsidRPr="00310708" w:rsidRDefault="00F96AE7" w:rsidP="00090919">
            <w:pPr>
              <w:ind w:firstLine="426"/>
              <w:jc w:val="both"/>
              <w:rPr>
                <w:sz w:val="20"/>
                <w:szCs w:val="20"/>
                <w:lang w:val="kk-KZ"/>
              </w:rPr>
            </w:pPr>
            <w:r w:rsidRPr="00310708">
              <w:rPr>
                <w:sz w:val="20"/>
                <w:szCs w:val="20"/>
                <w:lang w:val="kk-KZ"/>
              </w:rPr>
              <w:t>9) аккредиттеу үшін Аккре</w:t>
            </w:r>
            <w:r w:rsidR="008E1A89" w:rsidRPr="00310708">
              <w:rPr>
                <w:sz w:val="20"/>
                <w:szCs w:val="20"/>
                <w:lang w:val="kk-KZ"/>
              </w:rPr>
              <w:t xml:space="preserve">диттеу жөніндегі органға Заңмен </w:t>
            </w:r>
            <w:r w:rsidRPr="00310708">
              <w:rPr>
                <w:sz w:val="20"/>
                <w:szCs w:val="20"/>
                <w:lang w:val="kk-KZ"/>
              </w:rPr>
              <w:t>көзделген құжаттарды электронды және</w:t>
            </w:r>
            <w:r w:rsidR="00090919" w:rsidRPr="00310708">
              <w:rPr>
                <w:sz w:val="20"/>
                <w:szCs w:val="20"/>
                <w:lang w:val="kk-KZ"/>
              </w:rPr>
              <w:t xml:space="preserve"> жазба тасығышта ұсынуға;</w:t>
            </w:r>
          </w:p>
          <w:p w:rsidR="00090919" w:rsidRPr="00310708" w:rsidRDefault="00F96AE7" w:rsidP="00090919">
            <w:pPr>
              <w:ind w:firstLine="426"/>
              <w:jc w:val="both"/>
              <w:rPr>
                <w:sz w:val="20"/>
                <w:szCs w:val="20"/>
                <w:lang w:val="kk-KZ"/>
              </w:rPr>
            </w:pPr>
            <w:r w:rsidRPr="00310708">
              <w:rPr>
                <w:sz w:val="20"/>
                <w:szCs w:val="20"/>
                <w:lang w:val="kk-KZ"/>
              </w:rPr>
              <w:t>10) толтырылған кері байланыс сауал</w:t>
            </w:r>
            <w:r w:rsidR="00B43BD8" w:rsidRPr="00310708">
              <w:rPr>
                <w:sz w:val="20"/>
                <w:szCs w:val="20"/>
                <w:lang w:val="kk-KZ"/>
              </w:rPr>
              <w:t xml:space="preserve">намасын осы Шартқа қосымшаға </w:t>
            </w:r>
            <w:r w:rsidRPr="00310708">
              <w:rPr>
                <w:sz w:val="20"/>
                <w:szCs w:val="20"/>
                <w:lang w:val="kk-KZ"/>
              </w:rPr>
              <w:t>сәйкес Аккредиттеу жөніндегі</w:t>
            </w:r>
            <w:r w:rsidR="00090919" w:rsidRPr="00310708">
              <w:rPr>
                <w:sz w:val="20"/>
                <w:szCs w:val="20"/>
                <w:lang w:val="kk-KZ"/>
              </w:rPr>
              <w:t xml:space="preserve"> органға беруге міндетті.</w:t>
            </w:r>
          </w:p>
          <w:p w:rsidR="00090919" w:rsidRPr="00310708" w:rsidRDefault="00F96AE7" w:rsidP="00090919">
            <w:pPr>
              <w:ind w:firstLine="426"/>
              <w:jc w:val="both"/>
              <w:rPr>
                <w:sz w:val="20"/>
                <w:szCs w:val="20"/>
                <w:lang w:val="kk-KZ"/>
              </w:rPr>
            </w:pPr>
            <w:r w:rsidRPr="00310708">
              <w:rPr>
                <w:sz w:val="20"/>
                <w:szCs w:val="20"/>
                <w:lang w:val="kk-KZ"/>
              </w:rPr>
              <w:t>5. Өтініш беруші Шартпен</w:t>
            </w:r>
            <w:r w:rsidR="008E1A89" w:rsidRPr="00310708">
              <w:rPr>
                <w:sz w:val="20"/>
                <w:szCs w:val="20"/>
                <w:lang w:val="kk-KZ"/>
              </w:rPr>
              <w:t xml:space="preserve"> және Қазақстан Республикасының </w:t>
            </w:r>
            <w:r w:rsidRPr="00310708">
              <w:rPr>
                <w:sz w:val="20"/>
                <w:szCs w:val="20"/>
                <w:lang w:val="kk-KZ"/>
              </w:rPr>
              <w:t xml:space="preserve">қолданыстағы заңнамасымен көзделген </w:t>
            </w:r>
            <w:r w:rsidR="008E1A89" w:rsidRPr="00310708">
              <w:rPr>
                <w:sz w:val="20"/>
                <w:szCs w:val="20"/>
                <w:lang w:val="kk-KZ"/>
              </w:rPr>
              <w:t xml:space="preserve">басқа да құқықтарды пайдаланады </w:t>
            </w:r>
            <w:r w:rsidRPr="00310708">
              <w:rPr>
                <w:sz w:val="20"/>
                <w:szCs w:val="20"/>
                <w:lang w:val="kk-KZ"/>
              </w:rPr>
              <w:t xml:space="preserve">және өзге де </w:t>
            </w:r>
            <w:r w:rsidR="00090919" w:rsidRPr="00310708">
              <w:rPr>
                <w:sz w:val="20"/>
                <w:szCs w:val="20"/>
                <w:lang w:val="kk-KZ"/>
              </w:rPr>
              <w:t>міндеттемелерді атқарады.</w:t>
            </w:r>
          </w:p>
          <w:p w:rsidR="00090919" w:rsidRPr="00310708" w:rsidRDefault="00F96AE7" w:rsidP="00090919">
            <w:pPr>
              <w:ind w:firstLine="426"/>
              <w:jc w:val="both"/>
              <w:rPr>
                <w:sz w:val="20"/>
                <w:szCs w:val="20"/>
                <w:lang w:val="kk-KZ"/>
              </w:rPr>
            </w:pPr>
            <w:r w:rsidRPr="00310708">
              <w:rPr>
                <w:sz w:val="20"/>
                <w:szCs w:val="20"/>
                <w:lang w:val="kk-KZ"/>
              </w:rPr>
              <w:t>6. Аккредиттеу жөніндегі орган:</w:t>
            </w:r>
            <w:r w:rsidRPr="00310708">
              <w:rPr>
                <w:sz w:val="20"/>
                <w:szCs w:val="20"/>
                <w:lang w:val="kk-KZ"/>
              </w:rPr>
              <w:br/>
              <w:t>      1) Қазақстан Республикасының заңнамас</w:t>
            </w:r>
            <w:r w:rsidR="00090919" w:rsidRPr="00310708">
              <w:rPr>
                <w:sz w:val="20"/>
                <w:szCs w:val="20"/>
                <w:lang w:val="kk-KZ"/>
              </w:rPr>
              <w:t>ына сәйкес Шартты бұзуға;</w:t>
            </w:r>
          </w:p>
          <w:p w:rsidR="00090919" w:rsidRPr="00310708" w:rsidRDefault="00F96AE7" w:rsidP="00090919">
            <w:pPr>
              <w:ind w:firstLine="426"/>
              <w:jc w:val="both"/>
              <w:rPr>
                <w:sz w:val="20"/>
                <w:szCs w:val="20"/>
                <w:lang w:val="kk-KZ"/>
              </w:rPr>
            </w:pPr>
            <w:r w:rsidRPr="00310708">
              <w:rPr>
                <w:sz w:val="20"/>
                <w:szCs w:val="20"/>
                <w:lang w:val="kk-KZ"/>
              </w:rPr>
              <w:t>2) Шартты бұзған жағдайда, Өтін</w:t>
            </w:r>
            <w:r w:rsidR="008E1A89" w:rsidRPr="00310708">
              <w:rPr>
                <w:sz w:val="20"/>
                <w:szCs w:val="20"/>
                <w:lang w:val="kk-KZ"/>
              </w:rPr>
              <w:t xml:space="preserve">ім беруші төлеген сомадан нақты </w:t>
            </w:r>
            <w:r w:rsidRPr="00310708">
              <w:rPr>
                <w:sz w:val="20"/>
                <w:szCs w:val="20"/>
                <w:lang w:val="kk-KZ"/>
              </w:rPr>
              <w:t>орындалған жұмыстар қ</w:t>
            </w:r>
            <w:r w:rsidR="00090919" w:rsidRPr="00310708">
              <w:rPr>
                <w:sz w:val="20"/>
                <w:szCs w:val="20"/>
                <w:lang w:val="kk-KZ"/>
              </w:rPr>
              <w:t>ұнын ұстап қалуға құқылы.</w:t>
            </w:r>
          </w:p>
          <w:p w:rsidR="00090919" w:rsidRPr="00310708" w:rsidRDefault="00F96AE7" w:rsidP="00090919">
            <w:pPr>
              <w:ind w:firstLine="426"/>
              <w:jc w:val="both"/>
              <w:rPr>
                <w:sz w:val="20"/>
                <w:szCs w:val="20"/>
                <w:lang w:val="kk-KZ"/>
              </w:rPr>
            </w:pPr>
            <w:r w:rsidRPr="00310708">
              <w:rPr>
                <w:sz w:val="20"/>
                <w:szCs w:val="20"/>
                <w:lang w:val="kk-KZ"/>
              </w:rPr>
              <w:t>7. Акк</w:t>
            </w:r>
            <w:r w:rsidR="00090919" w:rsidRPr="00310708">
              <w:rPr>
                <w:sz w:val="20"/>
                <w:szCs w:val="20"/>
                <w:lang w:val="kk-KZ"/>
              </w:rPr>
              <w:t>редиттеу жөніндегі орган:</w:t>
            </w:r>
          </w:p>
          <w:p w:rsidR="00090919" w:rsidRPr="00310708" w:rsidRDefault="00F96AE7" w:rsidP="00090919">
            <w:pPr>
              <w:ind w:firstLine="426"/>
              <w:jc w:val="both"/>
              <w:rPr>
                <w:sz w:val="20"/>
                <w:szCs w:val="20"/>
                <w:lang w:val="kk-KZ"/>
              </w:rPr>
            </w:pPr>
            <w:r w:rsidRPr="00310708">
              <w:rPr>
                <w:sz w:val="20"/>
                <w:szCs w:val="20"/>
                <w:lang w:val="kk-KZ"/>
              </w:rPr>
              <w:t>1) Заңда белгіленген тәртіпте Ш</w:t>
            </w:r>
            <w:r w:rsidR="00B43BD8" w:rsidRPr="00310708">
              <w:rPr>
                <w:sz w:val="20"/>
                <w:szCs w:val="20"/>
                <w:lang w:val="kk-KZ"/>
              </w:rPr>
              <w:t xml:space="preserve">арт жасалған сәттен бастап отыз </w:t>
            </w:r>
            <w:r w:rsidRPr="00310708">
              <w:rPr>
                <w:sz w:val="20"/>
                <w:szCs w:val="20"/>
                <w:lang w:val="kk-KZ"/>
              </w:rPr>
              <w:t>жұмыс күні ішінде құжаттарға с</w:t>
            </w:r>
            <w:r w:rsidR="008E1A89" w:rsidRPr="00310708">
              <w:rPr>
                <w:sz w:val="20"/>
                <w:szCs w:val="20"/>
                <w:lang w:val="kk-KZ"/>
              </w:rPr>
              <w:t xml:space="preserve">араптама </w:t>
            </w:r>
            <w:r w:rsidR="00090919" w:rsidRPr="00310708">
              <w:rPr>
                <w:sz w:val="20"/>
                <w:szCs w:val="20"/>
                <w:lang w:val="kk-KZ"/>
              </w:rPr>
              <w:t>жүргізуге және төлеуге;</w:t>
            </w:r>
          </w:p>
          <w:p w:rsidR="00090919" w:rsidRPr="00310708" w:rsidRDefault="00F96AE7" w:rsidP="00090919">
            <w:pPr>
              <w:ind w:firstLine="426"/>
              <w:jc w:val="both"/>
              <w:rPr>
                <w:sz w:val="20"/>
                <w:szCs w:val="20"/>
                <w:lang w:val="kk-KZ"/>
              </w:rPr>
            </w:pPr>
            <w:r w:rsidRPr="00310708">
              <w:rPr>
                <w:sz w:val="20"/>
                <w:szCs w:val="20"/>
                <w:lang w:val="kk-KZ"/>
              </w:rPr>
              <w:t>2) сараптама бойынша шешім қабылданған күннен бастап үш жұмыскүні ішінде аккредиттеу жөніндегі са</w:t>
            </w:r>
            <w:r w:rsidR="008E1A89" w:rsidRPr="00310708">
              <w:rPr>
                <w:sz w:val="20"/>
                <w:szCs w:val="20"/>
                <w:lang w:val="kk-KZ"/>
              </w:rPr>
              <w:t xml:space="preserve">рапшы-аудитордың қорытындысымен </w:t>
            </w:r>
            <w:r w:rsidRPr="00310708">
              <w:rPr>
                <w:sz w:val="20"/>
                <w:szCs w:val="20"/>
                <w:lang w:val="kk-KZ"/>
              </w:rPr>
              <w:t>қабылданған шешім туралы жазб</w:t>
            </w:r>
            <w:r w:rsidR="008E1A89" w:rsidRPr="00310708">
              <w:rPr>
                <w:sz w:val="20"/>
                <w:szCs w:val="20"/>
                <w:lang w:val="kk-KZ"/>
              </w:rPr>
              <w:t xml:space="preserve">аша хабарламаны Өтініш берушіге </w:t>
            </w:r>
            <w:r w:rsidR="00090919" w:rsidRPr="00310708">
              <w:rPr>
                <w:sz w:val="20"/>
                <w:szCs w:val="20"/>
                <w:lang w:val="kk-KZ"/>
              </w:rPr>
              <w:t>хабарлама жіберуге;</w:t>
            </w:r>
          </w:p>
          <w:p w:rsidR="00090919" w:rsidRPr="00310708" w:rsidRDefault="00F96AE7" w:rsidP="00090919">
            <w:pPr>
              <w:ind w:firstLine="426"/>
              <w:jc w:val="both"/>
              <w:rPr>
                <w:sz w:val="20"/>
                <w:szCs w:val="20"/>
                <w:lang w:val="kk-KZ"/>
              </w:rPr>
            </w:pPr>
            <w:r w:rsidRPr="00310708">
              <w:rPr>
                <w:sz w:val="20"/>
                <w:szCs w:val="20"/>
                <w:lang w:val="kk-KZ"/>
              </w:rPr>
              <w:t>3) Өтініш берушінің құжаттарын с</w:t>
            </w:r>
            <w:r w:rsidR="008E1A89" w:rsidRPr="00310708">
              <w:rPr>
                <w:sz w:val="20"/>
                <w:szCs w:val="20"/>
                <w:lang w:val="kk-KZ"/>
              </w:rPr>
              <w:t xml:space="preserve">араптау кезінде сәйкессіздіктер </w:t>
            </w:r>
            <w:r w:rsidRPr="00310708">
              <w:rPr>
                <w:sz w:val="20"/>
                <w:szCs w:val="20"/>
                <w:lang w:val="kk-KZ"/>
              </w:rPr>
              <w:t>айқындалға</w:t>
            </w:r>
            <w:r w:rsidR="008E1A89" w:rsidRPr="00310708">
              <w:rPr>
                <w:sz w:val="20"/>
                <w:szCs w:val="20"/>
                <w:lang w:val="kk-KZ"/>
              </w:rPr>
              <w:t xml:space="preserve">н және Өтініш беруші оларды жою туралы жазбаша хабарлама </w:t>
            </w:r>
            <w:r w:rsidRPr="00310708">
              <w:rPr>
                <w:sz w:val="20"/>
                <w:szCs w:val="20"/>
                <w:lang w:val="kk-KZ"/>
              </w:rPr>
              <w:t>алға</w:t>
            </w:r>
            <w:r w:rsidR="008E1A89" w:rsidRPr="00310708">
              <w:rPr>
                <w:sz w:val="20"/>
                <w:szCs w:val="20"/>
                <w:lang w:val="kk-KZ"/>
              </w:rPr>
              <w:t xml:space="preserve">н жағдайда, </w:t>
            </w:r>
            <w:r w:rsidR="008E1A89" w:rsidRPr="00310708">
              <w:rPr>
                <w:sz w:val="20"/>
                <w:szCs w:val="20"/>
                <w:lang w:val="kk-KZ"/>
              </w:rPr>
              <w:lastRenderedPageBreak/>
              <w:t xml:space="preserve">құжаттарды қайталап сараптамадан өткізу қажеттігі </w:t>
            </w:r>
            <w:r w:rsidRPr="00310708">
              <w:rPr>
                <w:sz w:val="20"/>
                <w:szCs w:val="20"/>
                <w:lang w:val="kk-KZ"/>
              </w:rPr>
              <w:t>кезінде осындай хабарлама алған сәттен бастап жеті жұмыс к</w:t>
            </w:r>
            <w:r w:rsidR="008E1A89" w:rsidRPr="00310708">
              <w:rPr>
                <w:sz w:val="20"/>
                <w:szCs w:val="20"/>
                <w:lang w:val="kk-KZ"/>
              </w:rPr>
              <w:t xml:space="preserve">үні ішінде </w:t>
            </w:r>
            <w:r w:rsidRPr="00310708">
              <w:rPr>
                <w:sz w:val="20"/>
                <w:szCs w:val="20"/>
                <w:lang w:val="kk-KZ"/>
              </w:rPr>
              <w:t>және</w:t>
            </w:r>
            <w:r w:rsidR="008E1A89" w:rsidRPr="00310708">
              <w:rPr>
                <w:sz w:val="20"/>
                <w:szCs w:val="20"/>
                <w:lang w:val="kk-KZ"/>
              </w:rPr>
              <w:t xml:space="preserve"> құжаттарды сараптау нәтижелері </w:t>
            </w:r>
            <w:r w:rsidRPr="00310708">
              <w:rPr>
                <w:sz w:val="20"/>
                <w:szCs w:val="20"/>
                <w:lang w:val="kk-KZ"/>
              </w:rPr>
              <w:t>бо</w:t>
            </w:r>
            <w:r w:rsidR="008E1A89" w:rsidRPr="00310708">
              <w:rPr>
                <w:sz w:val="20"/>
                <w:szCs w:val="20"/>
                <w:lang w:val="kk-KZ"/>
              </w:rPr>
              <w:t xml:space="preserve">йынша Өтініш берушіге сараптама </w:t>
            </w:r>
            <w:r w:rsidRPr="00310708">
              <w:rPr>
                <w:sz w:val="20"/>
                <w:szCs w:val="20"/>
                <w:lang w:val="kk-KZ"/>
              </w:rPr>
              <w:t>бойынша шешім қабылданған күн</w:t>
            </w:r>
            <w:r w:rsidR="008E1A89" w:rsidRPr="00310708">
              <w:rPr>
                <w:sz w:val="20"/>
                <w:szCs w:val="20"/>
                <w:lang w:val="kk-KZ"/>
              </w:rPr>
              <w:t xml:space="preserve">нен бастап үш жұмыс күні ішінде </w:t>
            </w:r>
            <w:r w:rsidRPr="00310708">
              <w:rPr>
                <w:sz w:val="20"/>
                <w:szCs w:val="20"/>
                <w:lang w:val="kk-KZ"/>
              </w:rPr>
              <w:t>аккредиттеу жөніндегі сар</w:t>
            </w:r>
            <w:r w:rsidR="008E1A89" w:rsidRPr="00310708">
              <w:rPr>
                <w:sz w:val="20"/>
                <w:szCs w:val="20"/>
                <w:lang w:val="kk-KZ"/>
              </w:rPr>
              <w:t xml:space="preserve">апшы-аудитордың қорытындысы бар қабылданған </w:t>
            </w:r>
            <w:r w:rsidRPr="00310708">
              <w:rPr>
                <w:sz w:val="20"/>
                <w:szCs w:val="20"/>
                <w:lang w:val="kk-KZ"/>
              </w:rPr>
              <w:t>шешім туралы жа</w:t>
            </w:r>
            <w:r w:rsidR="00090919" w:rsidRPr="00310708">
              <w:rPr>
                <w:sz w:val="20"/>
                <w:szCs w:val="20"/>
                <w:lang w:val="kk-KZ"/>
              </w:rPr>
              <w:t>збаша хабарлама жіберуге;</w:t>
            </w:r>
          </w:p>
          <w:p w:rsidR="008E771A" w:rsidRPr="00310708" w:rsidRDefault="00F96AE7" w:rsidP="00090919">
            <w:pPr>
              <w:ind w:firstLine="426"/>
              <w:jc w:val="both"/>
              <w:rPr>
                <w:sz w:val="20"/>
                <w:szCs w:val="20"/>
                <w:lang w:val="kk-KZ"/>
              </w:rPr>
            </w:pPr>
            <w:r w:rsidRPr="00310708">
              <w:rPr>
                <w:sz w:val="20"/>
                <w:szCs w:val="20"/>
                <w:lang w:val="kk-KZ"/>
              </w:rPr>
              <w:t>4) Заңмен белгіленген тәртіпп</w:t>
            </w:r>
            <w:r w:rsidR="008E1A89" w:rsidRPr="00310708">
              <w:rPr>
                <w:sz w:val="20"/>
                <w:szCs w:val="20"/>
                <w:lang w:val="kk-KZ"/>
              </w:rPr>
              <w:t xml:space="preserve">ен Өтініш берушінің немесе оның </w:t>
            </w:r>
            <w:r w:rsidRPr="00310708">
              <w:rPr>
                <w:sz w:val="20"/>
                <w:szCs w:val="20"/>
                <w:lang w:val="kk-KZ"/>
              </w:rPr>
              <w:t xml:space="preserve">құрылымдық бөлімшесінің орналасқан </w:t>
            </w:r>
            <w:r w:rsidR="008E1A89" w:rsidRPr="00310708">
              <w:rPr>
                <w:sz w:val="20"/>
                <w:szCs w:val="20"/>
                <w:lang w:val="kk-KZ"/>
              </w:rPr>
              <w:t xml:space="preserve">жеріне тексеріп қарау жөніндегі </w:t>
            </w:r>
            <w:r w:rsidRPr="00310708">
              <w:rPr>
                <w:sz w:val="20"/>
                <w:szCs w:val="20"/>
                <w:lang w:val="kk-KZ"/>
              </w:rPr>
              <w:t>топтың келген сәттен бастап он жұ</w:t>
            </w:r>
            <w:r w:rsidR="008E1A89" w:rsidRPr="00310708">
              <w:rPr>
                <w:sz w:val="20"/>
                <w:szCs w:val="20"/>
                <w:lang w:val="kk-KZ"/>
              </w:rPr>
              <w:t xml:space="preserve">мыс күні ішінде орналасқан жері </w:t>
            </w:r>
            <w:r w:rsidRPr="00310708">
              <w:rPr>
                <w:sz w:val="20"/>
                <w:szCs w:val="20"/>
                <w:lang w:val="kk-KZ"/>
              </w:rPr>
              <w:t>бойынша Өтініш берушіні те</w:t>
            </w:r>
            <w:r w:rsidR="008E771A" w:rsidRPr="00310708">
              <w:rPr>
                <w:sz w:val="20"/>
                <w:szCs w:val="20"/>
                <w:lang w:val="kk-KZ"/>
              </w:rPr>
              <w:t>ксеріп қарауды жүргізуге;</w:t>
            </w:r>
          </w:p>
          <w:p w:rsidR="008E771A" w:rsidRPr="00310708" w:rsidRDefault="00F96AE7" w:rsidP="00090919">
            <w:pPr>
              <w:ind w:firstLine="426"/>
              <w:jc w:val="both"/>
              <w:rPr>
                <w:sz w:val="20"/>
                <w:szCs w:val="20"/>
                <w:lang w:val="kk-KZ"/>
              </w:rPr>
            </w:pPr>
            <w:r w:rsidRPr="00310708">
              <w:rPr>
                <w:sz w:val="20"/>
                <w:szCs w:val="20"/>
                <w:lang w:val="kk-KZ"/>
              </w:rPr>
              <w:t>5) орналасқан жері бойынша Өті</w:t>
            </w:r>
            <w:r w:rsidR="008E1A89" w:rsidRPr="00310708">
              <w:rPr>
                <w:sz w:val="20"/>
                <w:szCs w:val="20"/>
                <w:lang w:val="kk-KZ"/>
              </w:rPr>
              <w:t xml:space="preserve">ніш берушіні зерттеу нәтижелері </w:t>
            </w:r>
            <w:r w:rsidRPr="00310708">
              <w:rPr>
                <w:sz w:val="20"/>
                <w:szCs w:val="20"/>
                <w:lang w:val="kk-KZ"/>
              </w:rPr>
              <w:t>бойынша соңғысына тексеріп қарау аяқ</w:t>
            </w:r>
            <w:r w:rsidR="008E1A89" w:rsidRPr="00310708">
              <w:rPr>
                <w:sz w:val="20"/>
                <w:szCs w:val="20"/>
                <w:lang w:val="kk-KZ"/>
              </w:rPr>
              <w:t xml:space="preserve">талған күні есептің бір данасын </w:t>
            </w:r>
            <w:r w:rsidRPr="00310708">
              <w:rPr>
                <w:sz w:val="20"/>
                <w:szCs w:val="20"/>
                <w:lang w:val="kk-KZ"/>
              </w:rPr>
              <w:t>беруге міндетті. Бес жұмыс күні ішінд</w:t>
            </w:r>
            <w:r w:rsidR="008E1A89" w:rsidRPr="00310708">
              <w:rPr>
                <w:sz w:val="20"/>
                <w:szCs w:val="20"/>
                <w:lang w:val="kk-KZ"/>
              </w:rPr>
              <w:t xml:space="preserve">е Өтініш берушінің ескертулерін </w:t>
            </w:r>
            <w:r w:rsidRPr="00310708">
              <w:rPr>
                <w:sz w:val="20"/>
                <w:szCs w:val="20"/>
                <w:lang w:val="kk-KZ"/>
              </w:rPr>
              <w:t>(олар бар болған жағдайда) ескере отырып тиісті шешім қабылд</w:t>
            </w:r>
            <w:r w:rsidR="008E1A89" w:rsidRPr="00310708">
              <w:rPr>
                <w:sz w:val="20"/>
                <w:szCs w:val="20"/>
                <w:lang w:val="kk-KZ"/>
              </w:rPr>
              <w:t xml:space="preserve">ауға және </w:t>
            </w:r>
            <w:r w:rsidRPr="00310708">
              <w:rPr>
                <w:sz w:val="20"/>
                <w:szCs w:val="20"/>
                <w:lang w:val="kk-KZ"/>
              </w:rPr>
              <w:t xml:space="preserve">қабылданған шешім туралды хабарламаны </w:t>
            </w:r>
            <w:r w:rsidR="008E771A" w:rsidRPr="00310708">
              <w:rPr>
                <w:sz w:val="20"/>
                <w:szCs w:val="20"/>
                <w:lang w:val="kk-KZ"/>
              </w:rPr>
              <w:t>Өтініш берушіге жіберуге;</w:t>
            </w:r>
          </w:p>
          <w:p w:rsidR="008E771A" w:rsidRPr="00310708" w:rsidRDefault="00F96AE7" w:rsidP="00090919">
            <w:pPr>
              <w:ind w:firstLine="426"/>
              <w:jc w:val="both"/>
              <w:rPr>
                <w:sz w:val="20"/>
                <w:szCs w:val="20"/>
                <w:lang w:val="kk-KZ"/>
              </w:rPr>
            </w:pPr>
            <w:r w:rsidRPr="00310708">
              <w:rPr>
                <w:sz w:val="20"/>
                <w:szCs w:val="20"/>
                <w:lang w:val="kk-KZ"/>
              </w:rPr>
              <w:t>6) сәйкессіздіктер айқындалға</w:t>
            </w:r>
            <w:r w:rsidR="008E1A89" w:rsidRPr="00310708">
              <w:rPr>
                <w:sz w:val="20"/>
                <w:szCs w:val="20"/>
                <w:lang w:val="kk-KZ"/>
              </w:rPr>
              <w:t xml:space="preserve">н және оларды жою туралы Өтініш </w:t>
            </w:r>
            <w:r w:rsidRPr="00310708">
              <w:rPr>
                <w:sz w:val="20"/>
                <w:szCs w:val="20"/>
                <w:lang w:val="kk-KZ"/>
              </w:rPr>
              <w:t xml:space="preserve">берушінің жазбаша хабарламасы алынған </w:t>
            </w:r>
            <w:r w:rsidR="008E1A89" w:rsidRPr="00310708">
              <w:rPr>
                <w:sz w:val="20"/>
                <w:szCs w:val="20"/>
                <w:lang w:val="kk-KZ"/>
              </w:rPr>
              <w:t xml:space="preserve">жағдайда, қажет болған жағдайда </w:t>
            </w:r>
            <w:r w:rsidRPr="00310708">
              <w:rPr>
                <w:sz w:val="20"/>
                <w:szCs w:val="20"/>
                <w:lang w:val="kk-KZ"/>
              </w:rPr>
              <w:t>оны қайталап тексеріп қарауды жүргізуге мінде</w:t>
            </w:r>
            <w:r w:rsidR="008E1A89" w:rsidRPr="00310708">
              <w:rPr>
                <w:sz w:val="20"/>
                <w:szCs w:val="20"/>
                <w:lang w:val="kk-KZ"/>
              </w:rPr>
              <w:t xml:space="preserve">тті. Өтініш берушіні </w:t>
            </w:r>
            <w:r w:rsidRPr="00310708">
              <w:rPr>
                <w:sz w:val="20"/>
                <w:szCs w:val="20"/>
                <w:lang w:val="kk-KZ"/>
              </w:rPr>
              <w:t>немесе оның құрылымдық бөлімшесін қайт</w:t>
            </w:r>
            <w:r w:rsidR="008E1A89" w:rsidRPr="00310708">
              <w:rPr>
                <w:sz w:val="20"/>
                <w:szCs w:val="20"/>
                <w:lang w:val="kk-KZ"/>
              </w:rPr>
              <w:t xml:space="preserve">а тексеріп қарау мерзімі өтініш </w:t>
            </w:r>
            <w:r w:rsidRPr="00310708">
              <w:rPr>
                <w:sz w:val="20"/>
                <w:szCs w:val="20"/>
                <w:lang w:val="kk-KZ"/>
              </w:rPr>
              <w:t>берушінің орналасқан жеріне текс</w:t>
            </w:r>
            <w:r w:rsidR="008E1A89" w:rsidRPr="00310708">
              <w:rPr>
                <w:sz w:val="20"/>
                <w:szCs w:val="20"/>
                <w:lang w:val="kk-KZ"/>
              </w:rPr>
              <w:t xml:space="preserve">еріп қарау жөніндегі топ келген </w:t>
            </w:r>
            <w:r w:rsidRPr="00310708">
              <w:rPr>
                <w:sz w:val="20"/>
                <w:szCs w:val="20"/>
                <w:lang w:val="kk-KZ"/>
              </w:rPr>
              <w:t>сәттен бастап санамаланатын бес ж</w:t>
            </w:r>
            <w:r w:rsidR="008E771A" w:rsidRPr="00310708">
              <w:rPr>
                <w:sz w:val="20"/>
                <w:szCs w:val="20"/>
                <w:lang w:val="kk-KZ"/>
              </w:rPr>
              <w:t>ұмыс күнінен аспауы тиіс;</w:t>
            </w:r>
          </w:p>
          <w:p w:rsidR="008E771A" w:rsidRPr="00310708" w:rsidRDefault="00F96AE7" w:rsidP="00090919">
            <w:pPr>
              <w:ind w:firstLine="426"/>
              <w:jc w:val="both"/>
              <w:rPr>
                <w:sz w:val="20"/>
                <w:szCs w:val="20"/>
                <w:lang w:val="kk-KZ"/>
              </w:rPr>
            </w:pPr>
            <w:r w:rsidRPr="00310708">
              <w:rPr>
                <w:sz w:val="20"/>
                <w:szCs w:val="20"/>
                <w:lang w:val="kk-KZ"/>
              </w:rPr>
              <w:t>7) Заңмен белгіленген тәртіппен аккредиттеу материалдарын қара</w:t>
            </w:r>
            <w:r w:rsidR="004B4758" w:rsidRPr="00310708">
              <w:rPr>
                <w:sz w:val="20"/>
                <w:szCs w:val="20"/>
                <w:lang w:val="kk-KZ"/>
              </w:rPr>
              <w:t xml:space="preserve">у </w:t>
            </w:r>
            <w:r w:rsidR="008E1A89" w:rsidRPr="00310708">
              <w:rPr>
                <w:sz w:val="20"/>
                <w:szCs w:val="20"/>
                <w:lang w:val="kk-KZ"/>
              </w:rPr>
              <w:t xml:space="preserve">жөніндегі комиссияға жиналған </w:t>
            </w:r>
            <w:r w:rsidRPr="00310708">
              <w:rPr>
                <w:sz w:val="20"/>
                <w:szCs w:val="20"/>
                <w:lang w:val="kk-KZ"/>
              </w:rPr>
              <w:t xml:space="preserve">материалдардың түсу сәтінен бастап отызжұмыс күні ішінде аккредиттеу туралы </w:t>
            </w:r>
            <w:r w:rsidR="008E1A89" w:rsidRPr="00310708">
              <w:rPr>
                <w:sz w:val="20"/>
                <w:szCs w:val="20"/>
                <w:lang w:val="kk-KZ"/>
              </w:rPr>
              <w:t xml:space="preserve">немесе аккредиттеуден бас тарту </w:t>
            </w:r>
            <w:r w:rsidR="008E771A" w:rsidRPr="00310708">
              <w:rPr>
                <w:sz w:val="20"/>
                <w:szCs w:val="20"/>
                <w:lang w:val="kk-KZ"/>
              </w:rPr>
              <w:t>туралы шешім қабылдауға;</w:t>
            </w:r>
          </w:p>
          <w:p w:rsidR="008E771A" w:rsidRPr="00310708" w:rsidRDefault="00F96AE7" w:rsidP="00090919">
            <w:pPr>
              <w:ind w:firstLine="426"/>
              <w:jc w:val="both"/>
              <w:rPr>
                <w:sz w:val="20"/>
                <w:szCs w:val="20"/>
                <w:lang w:val="kk-KZ"/>
              </w:rPr>
            </w:pPr>
            <w:r w:rsidRPr="00310708">
              <w:rPr>
                <w:sz w:val="20"/>
                <w:szCs w:val="20"/>
                <w:lang w:val="kk-KZ"/>
              </w:rPr>
              <w:t>8) Өтініш берушіні аккре</w:t>
            </w:r>
            <w:r w:rsidR="008E1A89" w:rsidRPr="00310708">
              <w:rPr>
                <w:sz w:val="20"/>
                <w:szCs w:val="20"/>
                <w:lang w:val="kk-KZ"/>
              </w:rPr>
              <w:t xml:space="preserve">диттеу туралы шешім қабылданған </w:t>
            </w:r>
            <w:r w:rsidRPr="00310708">
              <w:rPr>
                <w:sz w:val="20"/>
                <w:szCs w:val="20"/>
                <w:lang w:val="kk-KZ"/>
              </w:rPr>
              <w:t>жағдайда со</w:t>
            </w:r>
            <w:r w:rsidR="008E1A89" w:rsidRPr="00310708">
              <w:rPr>
                <w:sz w:val="20"/>
                <w:szCs w:val="20"/>
                <w:lang w:val="kk-KZ"/>
              </w:rPr>
              <w:t xml:space="preserve">ңғысымен аккредиттеуден кейінгі </w:t>
            </w:r>
            <w:r w:rsidR="008E771A" w:rsidRPr="00310708">
              <w:rPr>
                <w:sz w:val="20"/>
                <w:szCs w:val="20"/>
                <w:lang w:val="kk-KZ"/>
              </w:rPr>
              <w:t>шартты жасасуға;</w:t>
            </w:r>
          </w:p>
          <w:p w:rsidR="008E771A" w:rsidRPr="00310708" w:rsidRDefault="00F96AE7" w:rsidP="00090919">
            <w:pPr>
              <w:ind w:firstLine="426"/>
              <w:jc w:val="both"/>
              <w:rPr>
                <w:sz w:val="20"/>
                <w:szCs w:val="20"/>
                <w:lang w:val="kk-KZ"/>
              </w:rPr>
            </w:pPr>
            <w:r w:rsidRPr="00310708">
              <w:rPr>
                <w:sz w:val="20"/>
                <w:szCs w:val="20"/>
                <w:lang w:val="kk-KZ"/>
              </w:rPr>
              <w:t>9) аккредиттеуден бас тартқан жа</w:t>
            </w:r>
            <w:r w:rsidR="008E1A89" w:rsidRPr="00310708">
              <w:rPr>
                <w:sz w:val="20"/>
                <w:szCs w:val="20"/>
                <w:lang w:val="kk-KZ"/>
              </w:rPr>
              <w:t xml:space="preserve">ғдайда, Өтініш берушіге жазбаша </w:t>
            </w:r>
            <w:r w:rsidRPr="00310708">
              <w:rPr>
                <w:sz w:val="20"/>
                <w:szCs w:val="20"/>
                <w:lang w:val="kk-KZ"/>
              </w:rPr>
              <w:t>түрде дәлелді бас тартуды және ше</w:t>
            </w:r>
            <w:r w:rsidR="008E1A89" w:rsidRPr="00310708">
              <w:rPr>
                <w:sz w:val="20"/>
                <w:szCs w:val="20"/>
                <w:lang w:val="kk-KZ"/>
              </w:rPr>
              <w:t xml:space="preserve">шім қабылдау күнінен бастап бес </w:t>
            </w:r>
            <w:r w:rsidRPr="00310708">
              <w:rPr>
                <w:sz w:val="20"/>
                <w:szCs w:val="20"/>
                <w:lang w:val="kk-KZ"/>
              </w:rPr>
              <w:t>жұм</w:t>
            </w:r>
            <w:r w:rsidR="008E1A89" w:rsidRPr="00310708">
              <w:rPr>
                <w:sz w:val="20"/>
                <w:szCs w:val="20"/>
                <w:lang w:val="kk-KZ"/>
              </w:rPr>
              <w:t xml:space="preserve">ыс күні ішінде, бұрын ұсынылған </w:t>
            </w:r>
            <w:r w:rsidRPr="00310708">
              <w:rPr>
                <w:sz w:val="20"/>
                <w:szCs w:val="20"/>
                <w:lang w:val="kk-KZ"/>
              </w:rPr>
              <w:t>құжаттардың бір данасын жібе</w:t>
            </w:r>
            <w:r w:rsidR="008E1A89" w:rsidRPr="00310708">
              <w:rPr>
                <w:sz w:val="20"/>
                <w:szCs w:val="20"/>
                <w:lang w:val="kk-KZ"/>
              </w:rPr>
              <w:t xml:space="preserve">руге </w:t>
            </w:r>
            <w:r w:rsidR="008E771A" w:rsidRPr="00310708">
              <w:rPr>
                <w:sz w:val="20"/>
                <w:szCs w:val="20"/>
                <w:lang w:val="kk-KZ"/>
              </w:rPr>
              <w:t>міндетті.</w:t>
            </w:r>
          </w:p>
          <w:p w:rsidR="008E771A" w:rsidRPr="00310708" w:rsidRDefault="00F96AE7" w:rsidP="00090919">
            <w:pPr>
              <w:ind w:firstLine="426"/>
              <w:jc w:val="both"/>
              <w:rPr>
                <w:sz w:val="20"/>
                <w:szCs w:val="20"/>
                <w:lang w:val="kk-KZ"/>
              </w:rPr>
            </w:pPr>
            <w:r w:rsidRPr="00310708">
              <w:rPr>
                <w:sz w:val="20"/>
                <w:szCs w:val="20"/>
                <w:lang w:val="kk-KZ"/>
              </w:rPr>
              <w:t>8. Аккредиттеу жөнінде</w:t>
            </w:r>
            <w:r w:rsidR="008E1A89" w:rsidRPr="00310708">
              <w:rPr>
                <w:sz w:val="20"/>
                <w:szCs w:val="20"/>
                <w:lang w:val="kk-KZ"/>
              </w:rPr>
              <w:t xml:space="preserve">гі орган Шартпен және Қазақстан </w:t>
            </w:r>
            <w:r w:rsidRPr="00310708">
              <w:rPr>
                <w:sz w:val="20"/>
                <w:szCs w:val="20"/>
                <w:lang w:val="kk-KZ"/>
              </w:rPr>
              <w:t>Республикасының қолданыстағы заңнама</w:t>
            </w:r>
            <w:r w:rsidR="008E1A89" w:rsidRPr="00310708">
              <w:rPr>
                <w:sz w:val="20"/>
                <w:szCs w:val="20"/>
                <w:lang w:val="kk-KZ"/>
              </w:rPr>
              <w:t xml:space="preserve">сымен көзделген өзге құқықтарды пайдаланады және </w:t>
            </w:r>
            <w:r w:rsidRPr="00310708">
              <w:rPr>
                <w:sz w:val="20"/>
                <w:szCs w:val="20"/>
                <w:lang w:val="kk-KZ"/>
              </w:rPr>
              <w:t>өзге м</w:t>
            </w:r>
            <w:r w:rsidR="008E771A" w:rsidRPr="00310708">
              <w:rPr>
                <w:sz w:val="20"/>
                <w:szCs w:val="20"/>
                <w:lang w:val="kk-KZ"/>
              </w:rPr>
              <w:t>індеттемелерді атқарады.</w:t>
            </w:r>
          </w:p>
          <w:p w:rsidR="008E771A" w:rsidRPr="00310708" w:rsidRDefault="00F96AE7" w:rsidP="00090919">
            <w:pPr>
              <w:ind w:firstLine="426"/>
              <w:jc w:val="both"/>
              <w:rPr>
                <w:sz w:val="20"/>
                <w:szCs w:val="20"/>
                <w:lang w:val="kk-KZ"/>
              </w:rPr>
            </w:pPr>
            <w:r w:rsidRPr="00310708">
              <w:rPr>
                <w:sz w:val="20"/>
                <w:szCs w:val="20"/>
                <w:lang w:val="kk-KZ"/>
              </w:rPr>
              <w:t>9. Тараптардың бірде біреуінің Шарт бойынша өз құқықтары мен міндеттерін үшінші тұлғ</w:t>
            </w:r>
            <w:r w:rsidR="008E771A" w:rsidRPr="00310708">
              <w:rPr>
                <w:sz w:val="20"/>
                <w:szCs w:val="20"/>
                <w:lang w:val="kk-KZ"/>
              </w:rPr>
              <w:t>аларға беруге құқығы жоқ;</w:t>
            </w:r>
          </w:p>
          <w:p w:rsidR="00F96AE7" w:rsidRPr="00310708" w:rsidRDefault="00F96AE7" w:rsidP="00090919">
            <w:pPr>
              <w:ind w:firstLine="426"/>
              <w:jc w:val="both"/>
              <w:rPr>
                <w:sz w:val="20"/>
                <w:szCs w:val="20"/>
                <w:lang w:val="kk-KZ"/>
              </w:rPr>
            </w:pPr>
            <w:r w:rsidRPr="00310708">
              <w:rPr>
                <w:sz w:val="20"/>
                <w:szCs w:val="20"/>
                <w:lang w:val="kk-KZ"/>
              </w:rPr>
              <w:t>10. Тараптар осы шарттың қолдан</w:t>
            </w:r>
            <w:r w:rsidR="00B43BD8" w:rsidRPr="00310708">
              <w:rPr>
                <w:sz w:val="20"/>
                <w:szCs w:val="20"/>
                <w:lang w:val="kk-KZ"/>
              </w:rPr>
              <w:t xml:space="preserve">ылу мерзімі ішінде Шарттың және </w:t>
            </w:r>
            <w:r w:rsidRPr="00310708">
              <w:rPr>
                <w:sz w:val="20"/>
                <w:szCs w:val="20"/>
                <w:lang w:val="kk-KZ"/>
              </w:rPr>
              <w:t>аккредиттеу субъектілерінің тізілі</w:t>
            </w:r>
            <w:r w:rsidR="008E1A89" w:rsidRPr="00310708">
              <w:rPr>
                <w:sz w:val="20"/>
                <w:szCs w:val="20"/>
                <w:lang w:val="kk-KZ"/>
              </w:rPr>
              <w:t xml:space="preserve">міне енгізуге жататын ақпаратты </w:t>
            </w:r>
            <w:r w:rsidRPr="00310708">
              <w:rPr>
                <w:sz w:val="20"/>
                <w:szCs w:val="20"/>
                <w:lang w:val="kk-KZ"/>
              </w:rPr>
              <w:t>қоспағанда, оны орындау барысында ал</w:t>
            </w:r>
            <w:r w:rsidR="008E1A89" w:rsidRPr="00310708">
              <w:rPr>
                <w:sz w:val="20"/>
                <w:szCs w:val="20"/>
                <w:lang w:val="kk-KZ"/>
              </w:rPr>
              <w:t xml:space="preserve">ынған ақпараттың, құпиялылығын </w:t>
            </w:r>
            <w:r w:rsidRPr="00310708">
              <w:rPr>
                <w:sz w:val="20"/>
                <w:szCs w:val="20"/>
                <w:lang w:val="kk-KZ"/>
              </w:rPr>
              <w:t>сақтауды қамтамасыз етуге міндеттенеді.</w:t>
            </w:r>
          </w:p>
          <w:p w:rsidR="00ED1811" w:rsidRPr="00310708" w:rsidRDefault="00ED1811" w:rsidP="00F63845">
            <w:pPr>
              <w:jc w:val="both"/>
              <w:rPr>
                <w:sz w:val="20"/>
                <w:szCs w:val="20"/>
                <w:lang w:val="kk-KZ"/>
              </w:rPr>
            </w:pPr>
          </w:p>
          <w:p w:rsidR="00F96AE7" w:rsidRPr="00310708" w:rsidRDefault="00F96AE7" w:rsidP="00A329D2">
            <w:pPr>
              <w:pStyle w:val="ad"/>
              <w:numPr>
                <w:ilvl w:val="0"/>
                <w:numId w:val="44"/>
              </w:numPr>
              <w:jc w:val="center"/>
              <w:rPr>
                <w:b/>
                <w:sz w:val="20"/>
                <w:szCs w:val="20"/>
                <w:lang w:val="kk-KZ"/>
              </w:rPr>
            </w:pPr>
            <w:r w:rsidRPr="00310708">
              <w:rPr>
                <w:b/>
                <w:sz w:val="20"/>
                <w:szCs w:val="20"/>
                <w:lang w:val="kk-KZ"/>
              </w:rPr>
              <w:t>Жұмыстың құны</w:t>
            </w:r>
          </w:p>
          <w:p w:rsidR="008E771A" w:rsidRPr="00310708" w:rsidRDefault="00CB01BB" w:rsidP="00A329D2">
            <w:pPr>
              <w:pStyle w:val="ad"/>
              <w:jc w:val="both"/>
              <w:rPr>
                <w:color w:val="000000"/>
                <w:spacing w:val="2"/>
                <w:sz w:val="20"/>
                <w:szCs w:val="20"/>
                <w:lang w:val="kk-KZ"/>
              </w:rPr>
            </w:pPr>
            <w:r w:rsidRPr="00310708">
              <w:rPr>
                <w:b/>
                <w:sz w:val="20"/>
                <w:szCs w:val="20"/>
                <w:lang w:val="kk-KZ"/>
              </w:rPr>
              <w:t xml:space="preserve">       </w:t>
            </w:r>
            <w:r w:rsidR="00F96AE7" w:rsidRPr="00310708">
              <w:rPr>
                <w:color w:val="000000"/>
                <w:spacing w:val="2"/>
                <w:sz w:val="20"/>
                <w:szCs w:val="20"/>
                <w:lang w:val="kk-KZ"/>
              </w:rPr>
              <w:t xml:space="preserve">11. Жұмыстарды төлеу кезекті </w:t>
            </w:r>
            <w:r w:rsidR="00B43BD8" w:rsidRPr="00310708">
              <w:rPr>
                <w:color w:val="000000"/>
                <w:spacing w:val="2"/>
                <w:sz w:val="20"/>
                <w:szCs w:val="20"/>
                <w:lang w:val="kk-KZ"/>
              </w:rPr>
              <w:t xml:space="preserve">кезеңді орындау алдында мынадай </w:t>
            </w:r>
            <w:r w:rsidR="00F96AE7" w:rsidRPr="00310708">
              <w:rPr>
                <w:color w:val="000000"/>
                <w:spacing w:val="2"/>
                <w:sz w:val="20"/>
                <w:szCs w:val="20"/>
                <w:lang w:val="kk-KZ"/>
              </w:rPr>
              <w:t>тәртіпте төлем шоты ұсынылған күннен бастап бес операциялық банктік</w:t>
            </w:r>
            <w:r w:rsidR="00F96AE7" w:rsidRPr="00310708">
              <w:rPr>
                <w:color w:val="000000"/>
                <w:spacing w:val="2"/>
                <w:sz w:val="20"/>
                <w:szCs w:val="20"/>
                <w:lang w:val="kk-KZ"/>
              </w:rPr>
              <w:br/>
              <w:t>күн</w:t>
            </w:r>
            <w:r w:rsidR="008E771A" w:rsidRPr="00310708">
              <w:rPr>
                <w:color w:val="000000"/>
                <w:spacing w:val="2"/>
                <w:sz w:val="20"/>
                <w:szCs w:val="20"/>
                <w:lang w:val="kk-KZ"/>
              </w:rPr>
              <w:t xml:space="preserve"> ішінде жүзеге асырылады:</w:t>
            </w:r>
          </w:p>
          <w:p w:rsidR="006900E0" w:rsidRPr="00310708" w:rsidRDefault="00F96AE7" w:rsidP="006900E0">
            <w:pPr>
              <w:pStyle w:val="ad"/>
              <w:ind w:firstLine="284"/>
              <w:jc w:val="both"/>
              <w:rPr>
                <w:b/>
                <w:sz w:val="20"/>
                <w:szCs w:val="20"/>
                <w:lang w:val="kk-KZ"/>
              </w:rPr>
            </w:pPr>
            <w:r w:rsidRPr="00310708">
              <w:rPr>
                <w:color w:val="000000"/>
                <w:spacing w:val="2"/>
                <w:sz w:val="20"/>
                <w:szCs w:val="20"/>
                <w:lang w:val="kk-KZ"/>
              </w:rPr>
              <w:t>1) құжаттар сараптамасы</w:t>
            </w:r>
            <w:r w:rsidR="00FE1C3D" w:rsidRPr="00310708">
              <w:rPr>
                <w:color w:val="000000"/>
                <w:spacing w:val="2"/>
                <w:sz w:val="20"/>
                <w:szCs w:val="20"/>
                <w:lang w:val="kk-KZ"/>
              </w:rPr>
              <w:t xml:space="preserve"> </w:t>
            </w:r>
            <w:r w:rsidR="00FE1C3D" w:rsidRPr="00310708">
              <w:rPr>
                <w:sz w:val="20"/>
                <w:szCs w:val="20"/>
                <w:lang w:val="kk-KZ"/>
              </w:rPr>
              <w:t>12%</w:t>
            </w:r>
            <w:r w:rsidRPr="00310708">
              <w:rPr>
                <w:color w:val="000000"/>
                <w:spacing w:val="2"/>
                <w:sz w:val="20"/>
                <w:szCs w:val="20"/>
                <w:lang w:val="kk-KZ"/>
              </w:rPr>
              <w:t xml:space="preserve"> </w:t>
            </w:r>
            <w:r w:rsidR="00F077C9" w:rsidRPr="00310708">
              <w:rPr>
                <w:color w:val="000000"/>
                <w:spacing w:val="2"/>
                <w:sz w:val="20"/>
                <w:szCs w:val="20"/>
                <w:lang w:val="kk-KZ"/>
              </w:rPr>
              <w:t xml:space="preserve">ҚҚС  </w:t>
            </w:r>
            <w:r w:rsidR="003A769D" w:rsidRPr="00310708">
              <w:rPr>
                <w:color w:val="000000"/>
                <w:spacing w:val="2"/>
                <w:sz w:val="20"/>
                <w:szCs w:val="20"/>
                <w:lang w:val="kk-KZ"/>
              </w:rPr>
              <w:t xml:space="preserve"> есепке алып,</w:t>
            </w:r>
            <w:r w:rsidR="00343CA1" w:rsidRPr="00310708">
              <w:rPr>
                <w:color w:val="000000"/>
                <w:spacing w:val="2"/>
                <w:sz w:val="20"/>
                <w:szCs w:val="20"/>
                <w:lang w:val="kk-KZ"/>
              </w:rPr>
              <w:t xml:space="preserve"> </w:t>
            </w:r>
            <w:r w:rsidR="006900E0" w:rsidRPr="00310708">
              <w:rPr>
                <w:b/>
                <w:sz w:val="20"/>
                <w:szCs w:val="20"/>
                <w:lang w:val="kk-KZ"/>
              </w:rPr>
              <w:t>;</w:t>
            </w:r>
          </w:p>
          <w:p w:rsidR="008E771A" w:rsidRPr="00310708" w:rsidRDefault="006900E0" w:rsidP="006900E0">
            <w:pPr>
              <w:pStyle w:val="ad"/>
              <w:ind w:firstLine="284"/>
              <w:jc w:val="both"/>
              <w:rPr>
                <w:b/>
                <w:spacing w:val="2"/>
                <w:sz w:val="20"/>
                <w:szCs w:val="20"/>
                <w:lang w:val="kk-KZ"/>
              </w:rPr>
            </w:pPr>
            <w:r w:rsidRPr="00310708">
              <w:rPr>
                <w:sz w:val="20"/>
                <w:szCs w:val="20"/>
                <w:lang w:val="kk-KZ"/>
              </w:rPr>
              <w:t>2) орналасқан жері бойынша тексеру</w:t>
            </w:r>
            <w:r w:rsidR="00F077C9" w:rsidRPr="00310708">
              <w:rPr>
                <w:sz w:val="20"/>
                <w:szCs w:val="20"/>
                <w:lang w:val="kk-KZ"/>
              </w:rPr>
              <w:t xml:space="preserve"> 12%</w:t>
            </w:r>
            <w:r w:rsidR="00F077C9" w:rsidRPr="00310708">
              <w:rPr>
                <w:color w:val="000000"/>
                <w:spacing w:val="2"/>
                <w:sz w:val="20"/>
                <w:szCs w:val="20"/>
                <w:lang w:val="kk-KZ"/>
              </w:rPr>
              <w:t xml:space="preserve"> ҚҚС   </w:t>
            </w:r>
            <w:r w:rsidRPr="00310708">
              <w:rPr>
                <w:sz w:val="20"/>
                <w:szCs w:val="20"/>
                <w:lang w:val="kk-KZ"/>
              </w:rPr>
              <w:t xml:space="preserve"> </w:t>
            </w:r>
            <w:r w:rsidR="00F077C9" w:rsidRPr="00310708">
              <w:rPr>
                <w:sz w:val="20"/>
                <w:szCs w:val="20"/>
                <w:lang w:val="kk-KZ"/>
              </w:rPr>
              <w:t xml:space="preserve"> </w:t>
            </w:r>
            <w:r w:rsidRPr="00310708">
              <w:rPr>
                <w:sz w:val="20"/>
                <w:szCs w:val="20"/>
                <w:lang w:val="kk-KZ"/>
              </w:rPr>
              <w:t xml:space="preserve"> есепке алып,</w:t>
            </w:r>
            <w:r w:rsidRPr="00310708">
              <w:rPr>
                <w:b/>
                <w:sz w:val="20"/>
                <w:szCs w:val="20"/>
                <w:lang w:val="kk-KZ"/>
              </w:rPr>
              <w:t xml:space="preserve"> </w:t>
            </w:r>
            <w:r w:rsidR="00F96AE7" w:rsidRPr="00310708">
              <w:rPr>
                <w:b/>
                <w:spacing w:val="2"/>
                <w:sz w:val="20"/>
                <w:szCs w:val="20"/>
                <w:lang w:val="kk-KZ"/>
              </w:rPr>
              <w:t>теңг</w:t>
            </w:r>
            <w:r w:rsidR="00473ED5" w:rsidRPr="00310708">
              <w:rPr>
                <w:b/>
                <w:spacing w:val="2"/>
                <w:sz w:val="20"/>
                <w:szCs w:val="20"/>
                <w:lang w:val="kk-KZ"/>
              </w:rPr>
              <w:t>е,</w:t>
            </w:r>
          </w:p>
          <w:p w:rsidR="00F077C9" w:rsidRPr="00310708" w:rsidRDefault="00F077C9" w:rsidP="006900E0">
            <w:pPr>
              <w:pStyle w:val="ad"/>
              <w:ind w:firstLine="284"/>
              <w:jc w:val="both"/>
              <w:rPr>
                <w:color w:val="000000"/>
                <w:spacing w:val="2"/>
                <w:sz w:val="20"/>
                <w:szCs w:val="20"/>
                <w:lang w:val="kk-KZ"/>
              </w:rPr>
            </w:pPr>
            <w:r w:rsidRPr="00310708">
              <w:rPr>
                <w:sz w:val="20"/>
                <w:szCs w:val="20"/>
                <w:lang w:val="kk-KZ"/>
              </w:rPr>
              <w:t xml:space="preserve">12% </w:t>
            </w:r>
            <w:r w:rsidRPr="00310708">
              <w:rPr>
                <w:color w:val="000000"/>
                <w:spacing w:val="2"/>
                <w:sz w:val="20"/>
                <w:szCs w:val="20"/>
                <w:lang w:val="kk-KZ"/>
              </w:rPr>
              <w:t>ҚҚС   есепке алмай</w:t>
            </w:r>
            <w:r w:rsidRPr="00310708">
              <w:rPr>
                <w:sz w:val="20"/>
                <w:szCs w:val="20"/>
                <w:lang w:val="kk-KZ"/>
              </w:rPr>
              <w:t>.</w:t>
            </w:r>
          </w:p>
          <w:p w:rsidR="009B16A4" w:rsidRPr="00310708" w:rsidRDefault="00F96AE7" w:rsidP="005010C7">
            <w:pPr>
              <w:pStyle w:val="ad"/>
              <w:ind w:firstLine="284"/>
              <w:jc w:val="both"/>
              <w:rPr>
                <w:color w:val="000000"/>
                <w:spacing w:val="2"/>
                <w:sz w:val="20"/>
                <w:szCs w:val="20"/>
                <w:lang w:val="kk-KZ"/>
              </w:rPr>
            </w:pPr>
            <w:r w:rsidRPr="00310708">
              <w:rPr>
                <w:color w:val="000000"/>
                <w:spacing w:val="2"/>
                <w:sz w:val="20"/>
                <w:szCs w:val="20"/>
                <w:lang w:val="kk-KZ"/>
              </w:rPr>
              <w:t xml:space="preserve">12. Құжаттарға қайта сараптаманы және орналасқан </w:t>
            </w:r>
            <w:r w:rsidR="00B43BD8" w:rsidRPr="00310708">
              <w:rPr>
                <w:color w:val="000000"/>
                <w:spacing w:val="2"/>
                <w:sz w:val="20"/>
                <w:szCs w:val="20"/>
                <w:lang w:val="kk-KZ"/>
              </w:rPr>
              <w:t xml:space="preserve">жері бойынша </w:t>
            </w:r>
            <w:r w:rsidRPr="00310708">
              <w:rPr>
                <w:color w:val="000000"/>
                <w:spacing w:val="2"/>
                <w:sz w:val="20"/>
                <w:szCs w:val="20"/>
                <w:lang w:val="kk-KZ"/>
              </w:rPr>
              <w:t>(оларды) қайта тексеріп қарауды жүргі</w:t>
            </w:r>
            <w:r w:rsidR="008E1A89" w:rsidRPr="00310708">
              <w:rPr>
                <w:color w:val="000000"/>
                <w:spacing w:val="2"/>
                <w:sz w:val="20"/>
                <w:szCs w:val="20"/>
                <w:lang w:val="kk-KZ"/>
              </w:rPr>
              <w:t xml:space="preserve">зу жағдайында, төлеу төлем шоты </w:t>
            </w:r>
            <w:r w:rsidRPr="00310708">
              <w:rPr>
                <w:color w:val="000000"/>
                <w:spacing w:val="2"/>
                <w:sz w:val="20"/>
                <w:szCs w:val="20"/>
                <w:lang w:val="kk-KZ"/>
              </w:rPr>
              <w:t xml:space="preserve">ұсынылған күннен </w:t>
            </w:r>
            <w:r w:rsidRPr="00310708">
              <w:rPr>
                <w:color w:val="000000"/>
                <w:spacing w:val="2"/>
                <w:sz w:val="20"/>
                <w:szCs w:val="20"/>
                <w:lang w:val="kk-KZ"/>
              </w:rPr>
              <w:lastRenderedPageBreak/>
              <w:t>бастап бес операциялық банктік кү</w:t>
            </w:r>
            <w:r w:rsidR="008E1A89" w:rsidRPr="00310708">
              <w:rPr>
                <w:color w:val="000000"/>
                <w:spacing w:val="2"/>
                <w:sz w:val="20"/>
                <w:szCs w:val="20"/>
                <w:lang w:val="kk-KZ"/>
              </w:rPr>
              <w:t xml:space="preserve">н ішінде жүзеге </w:t>
            </w:r>
            <w:r w:rsidRPr="00310708">
              <w:rPr>
                <w:color w:val="000000"/>
                <w:spacing w:val="2"/>
                <w:sz w:val="20"/>
                <w:szCs w:val="20"/>
                <w:lang w:val="kk-KZ"/>
              </w:rPr>
              <w:t>асырылады, бұл ретте мұндай сараптама мен қайта тексеріп қарау құныТараптар жасасқан қосымша келісім немесе жеке ш</w:t>
            </w:r>
            <w:r w:rsidR="008E1A89" w:rsidRPr="00310708">
              <w:rPr>
                <w:color w:val="000000"/>
                <w:spacing w:val="2"/>
                <w:sz w:val="20"/>
                <w:szCs w:val="20"/>
                <w:lang w:val="kk-KZ"/>
              </w:rPr>
              <w:t xml:space="preserve">арт негізінде анықталады. </w:t>
            </w:r>
            <w:r w:rsidRPr="00310708">
              <w:rPr>
                <w:color w:val="000000"/>
                <w:spacing w:val="2"/>
                <w:sz w:val="20"/>
                <w:szCs w:val="20"/>
                <w:lang w:val="kk-KZ"/>
              </w:rPr>
              <w:t>Қосымша келісімге немесе</w:t>
            </w:r>
            <w:r w:rsidR="008E1A89" w:rsidRPr="00310708">
              <w:rPr>
                <w:color w:val="000000"/>
                <w:spacing w:val="2"/>
                <w:sz w:val="20"/>
                <w:szCs w:val="20"/>
                <w:lang w:val="kk-KZ"/>
              </w:rPr>
              <w:t xml:space="preserve"> жеке шартқа Өтініш беруші оның </w:t>
            </w:r>
            <w:r w:rsidRPr="00310708">
              <w:rPr>
                <w:color w:val="000000"/>
                <w:spacing w:val="2"/>
                <w:sz w:val="20"/>
                <w:szCs w:val="20"/>
                <w:lang w:val="kk-KZ"/>
              </w:rPr>
              <w:t>поштасына, сондай-ақ электронды пошта</w:t>
            </w:r>
            <w:r w:rsidR="008E1A89" w:rsidRPr="00310708">
              <w:rPr>
                <w:color w:val="000000"/>
                <w:spacing w:val="2"/>
                <w:sz w:val="20"/>
                <w:szCs w:val="20"/>
                <w:lang w:val="kk-KZ"/>
              </w:rPr>
              <w:t xml:space="preserve">сына Аккредиттеу жөніндегі </w:t>
            </w:r>
            <w:r w:rsidRPr="00310708">
              <w:rPr>
                <w:color w:val="000000"/>
                <w:spacing w:val="2"/>
                <w:sz w:val="20"/>
                <w:szCs w:val="20"/>
                <w:lang w:val="kk-KZ"/>
              </w:rPr>
              <w:t>органнан хабарлама келген сәттен бастап қол қояды.</w:t>
            </w:r>
          </w:p>
          <w:p w:rsidR="00F96AE7" w:rsidRPr="00310708" w:rsidRDefault="00F96AE7" w:rsidP="00CB01BB">
            <w:pPr>
              <w:pStyle w:val="af"/>
              <w:numPr>
                <w:ilvl w:val="0"/>
                <w:numId w:val="44"/>
              </w:numPr>
              <w:jc w:val="center"/>
              <w:rPr>
                <w:rFonts w:ascii="Times New Roman" w:eastAsia="Times New Roman" w:hAnsi="Times New Roman" w:cs="Times New Roman"/>
                <w:b/>
                <w:color w:val="auto"/>
                <w:sz w:val="20"/>
                <w:szCs w:val="20"/>
                <w:lang w:bidi="ar-SA"/>
              </w:rPr>
            </w:pPr>
            <w:proofErr w:type="spellStart"/>
            <w:r w:rsidRPr="00310708">
              <w:rPr>
                <w:rFonts w:ascii="Times New Roman" w:eastAsia="Times New Roman" w:hAnsi="Times New Roman" w:cs="Times New Roman"/>
                <w:b/>
                <w:color w:val="auto"/>
                <w:sz w:val="20"/>
                <w:szCs w:val="20"/>
                <w:lang w:bidi="ar-SA"/>
              </w:rPr>
              <w:t>Тараптардың</w:t>
            </w:r>
            <w:proofErr w:type="spellEnd"/>
            <w:r w:rsidR="00CB01BB" w:rsidRPr="00310708">
              <w:rPr>
                <w:rFonts w:ascii="Times New Roman" w:eastAsia="Times New Roman" w:hAnsi="Times New Roman" w:cs="Times New Roman"/>
                <w:b/>
                <w:color w:val="auto"/>
                <w:sz w:val="20"/>
                <w:szCs w:val="20"/>
                <w:lang w:val="kk-KZ" w:bidi="ar-SA"/>
              </w:rPr>
              <w:t xml:space="preserve"> </w:t>
            </w:r>
            <w:proofErr w:type="spellStart"/>
            <w:r w:rsidRPr="00310708">
              <w:rPr>
                <w:rFonts w:ascii="Times New Roman" w:eastAsia="Times New Roman" w:hAnsi="Times New Roman" w:cs="Times New Roman"/>
                <w:b/>
                <w:color w:val="auto"/>
                <w:sz w:val="20"/>
                <w:szCs w:val="20"/>
                <w:lang w:bidi="ar-SA"/>
              </w:rPr>
              <w:t>жауапкершілігі</w:t>
            </w:r>
            <w:proofErr w:type="spellEnd"/>
          </w:p>
          <w:p w:rsidR="008E771A" w:rsidRPr="00310708" w:rsidRDefault="00CB01BB" w:rsidP="00CB01BB">
            <w:pPr>
              <w:jc w:val="both"/>
              <w:rPr>
                <w:color w:val="000000"/>
                <w:spacing w:val="2"/>
                <w:sz w:val="20"/>
                <w:szCs w:val="20"/>
                <w:lang w:val="kk-KZ"/>
              </w:rPr>
            </w:pPr>
            <w:r w:rsidRPr="00310708">
              <w:rPr>
                <w:sz w:val="20"/>
                <w:szCs w:val="20"/>
                <w:lang w:val="kk-KZ"/>
              </w:rPr>
              <w:t xml:space="preserve">      </w:t>
            </w:r>
            <w:r w:rsidR="00F96AE7" w:rsidRPr="00310708">
              <w:rPr>
                <w:color w:val="000000"/>
                <w:spacing w:val="2"/>
                <w:sz w:val="20"/>
                <w:szCs w:val="20"/>
                <w:lang w:val="kk-KZ"/>
              </w:rPr>
              <w:t>13. Уақытылы төлемегені</w:t>
            </w:r>
            <w:r w:rsidR="008E1A89" w:rsidRPr="00310708">
              <w:rPr>
                <w:color w:val="000000"/>
                <w:spacing w:val="2"/>
                <w:sz w:val="20"/>
                <w:szCs w:val="20"/>
                <w:lang w:val="kk-KZ"/>
              </w:rPr>
              <w:t xml:space="preserve"> үшін Өтініш беруші Аккредиттеу </w:t>
            </w:r>
            <w:r w:rsidR="00F96AE7" w:rsidRPr="00310708">
              <w:rPr>
                <w:color w:val="000000"/>
                <w:spacing w:val="2"/>
                <w:sz w:val="20"/>
                <w:szCs w:val="20"/>
                <w:lang w:val="kk-KZ"/>
              </w:rPr>
              <w:t>жөніндегі органға мерзімді кешіктір</w:t>
            </w:r>
            <w:r w:rsidR="008E1A89" w:rsidRPr="00310708">
              <w:rPr>
                <w:color w:val="000000"/>
                <w:spacing w:val="2"/>
                <w:sz w:val="20"/>
                <w:szCs w:val="20"/>
                <w:lang w:val="kk-KZ"/>
              </w:rPr>
              <w:t xml:space="preserve">удің әр жұмыс күні үшін төленуі </w:t>
            </w:r>
            <w:r w:rsidR="00F96AE7" w:rsidRPr="00310708">
              <w:rPr>
                <w:color w:val="000000"/>
                <w:spacing w:val="2"/>
                <w:sz w:val="20"/>
                <w:szCs w:val="20"/>
                <w:lang w:val="kk-KZ"/>
              </w:rPr>
              <w:t>тиісті сомадан 0,1 (оннан бір) пайы</w:t>
            </w:r>
            <w:r w:rsidR="008E1A89" w:rsidRPr="00310708">
              <w:rPr>
                <w:color w:val="000000"/>
                <w:spacing w:val="2"/>
                <w:sz w:val="20"/>
                <w:szCs w:val="20"/>
                <w:lang w:val="kk-KZ"/>
              </w:rPr>
              <w:t xml:space="preserve">з мөлшерінде, бірақ көрсетілген </w:t>
            </w:r>
            <w:r w:rsidR="00F96AE7" w:rsidRPr="00310708">
              <w:rPr>
                <w:color w:val="000000"/>
                <w:spacing w:val="2"/>
                <w:sz w:val="20"/>
                <w:szCs w:val="20"/>
                <w:lang w:val="kk-KZ"/>
              </w:rPr>
              <w:t xml:space="preserve">сомадан 25 (жиырма бес) пайыздан </w:t>
            </w:r>
            <w:r w:rsidR="008E771A" w:rsidRPr="00310708">
              <w:rPr>
                <w:color w:val="000000"/>
                <w:spacing w:val="2"/>
                <w:sz w:val="20"/>
                <w:szCs w:val="20"/>
                <w:lang w:val="kk-KZ"/>
              </w:rPr>
              <w:t>аспайтын өсімпұл төлейді.</w:t>
            </w:r>
          </w:p>
          <w:p w:rsidR="008E771A" w:rsidRPr="00310708" w:rsidRDefault="00F96AE7" w:rsidP="008E771A">
            <w:pPr>
              <w:ind w:firstLine="284"/>
              <w:jc w:val="both"/>
              <w:rPr>
                <w:color w:val="000000"/>
                <w:spacing w:val="2"/>
                <w:sz w:val="20"/>
                <w:szCs w:val="20"/>
                <w:lang w:val="kk-KZ"/>
              </w:rPr>
            </w:pPr>
            <w:r w:rsidRPr="00310708">
              <w:rPr>
                <w:color w:val="000000"/>
                <w:spacing w:val="2"/>
                <w:sz w:val="20"/>
                <w:szCs w:val="20"/>
                <w:lang w:val="kk-KZ"/>
              </w:rPr>
              <w:t>14. Өтінім берушінің кінәсінен т</w:t>
            </w:r>
            <w:r w:rsidR="008E1A89" w:rsidRPr="00310708">
              <w:rPr>
                <w:color w:val="000000"/>
                <w:spacing w:val="2"/>
                <w:sz w:val="20"/>
                <w:szCs w:val="20"/>
                <w:lang w:val="kk-KZ"/>
              </w:rPr>
              <w:t xml:space="preserve">ыс, жұмыстарды орындау мерзімін </w:t>
            </w:r>
            <w:r w:rsidRPr="00310708">
              <w:rPr>
                <w:color w:val="000000"/>
                <w:spacing w:val="2"/>
                <w:sz w:val="20"/>
                <w:szCs w:val="20"/>
                <w:lang w:val="kk-KZ"/>
              </w:rPr>
              <w:t>бұзғаны үшін Аккредиттеу жөніндегі</w:t>
            </w:r>
            <w:r w:rsidR="008E1A89" w:rsidRPr="00310708">
              <w:rPr>
                <w:color w:val="000000"/>
                <w:spacing w:val="2"/>
                <w:sz w:val="20"/>
                <w:szCs w:val="20"/>
                <w:lang w:val="kk-KZ"/>
              </w:rPr>
              <w:t xml:space="preserve"> орган Өтініш берушіге мерзімін </w:t>
            </w:r>
            <w:r w:rsidRPr="00310708">
              <w:rPr>
                <w:color w:val="000000"/>
                <w:spacing w:val="2"/>
                <w:sz w:val="20"/>
                <w:szCs w:val="20"/>
                <w:lang w:val="kk-KZ"/>
              </w:rPr>
              <w:t>кешіктірудің әр жұмыс күні үшін орынд</w:t>
            </w:r>
            <w:r w:rsidR="008E1A89" w:rsidRPr="00310708">
              <w:rPr>
                <w:color w:val="000000"/>
                <w:spacing w:val="2"/>
                <w:sz w:val="20"/>
                <w:szCs w:val="20"/>
                <w:lang w:val="kk-KZ"/>
              </w:rPr>
              <w:t xml:space="preserve">алатын жұмыс құнынан 0,1 (оннан </w:t>
            </w:r>
            <w:r w:rsidRPr="00310708">
              <w:rPr>
                <w:color w:val="000000"/>
                <w:spacing w:val="2"/>
                <w:sz w:val="20"/>
                <w:szCs w:val="20"/>
                <w:lang w:val="kk-KZ"/>
              </w:rPr>
              <w:t>бір) пайыз</w:t>
            </w:r>
            <w:r w:rsidR="008E1A89" w:rsidRPr="00310708">
              <w:rPr>
                <w:color w:val="000000"/>
                <w:spacing w:val="2"/>
                <w:sz w:val="20"/>
                <w:szCs w:val="20"/>
                <w:lang w:val="kk-KZ"/>
              </w:rPr>
              <w:t xml:space="preserve"> мөлшерінде, бірақ көрсетілген  омадан 25 (жиырма бес) пайыздан аспайтын </w:t>
            </w:r>
            <w:r w:rsidR="008E771A" w:rsidRPr="00310708">
              <w:rPr>
                <w:color w:val="000000"/>
                <w:spacing w:val="2"/>
                <w:sz w:val="20"/>
                <w:szCs w:val="20"/>
                <w:lang w:val="kk-KZ"/>
              </w:rPr>
              <w:t>өсімпұл төлейді.</w:t>
            </w:r>
          </w:p>
          <w:p w:rsidR="008E771A" w:rsidRPr="00310708" w:rsidRDefault="00F96AE7" w:rsidP="008E771A">
            <w:pPr>
              <w:ind w:firstLine="284"/>
              <w:jc w:val="both"/>
              <w:rPr>
                <w:color w:val="000000"/>
                <w:spacing w:val="2"/>
                <w:sz w:val="20"/>
                <w:szCs w:val="20"/>
                <w:lang w:val="kk-KZ"/>
              </w:rPr>
            </w:pPr>
            <w:r w:rsidRPr="00310708">
              <w:rPr>
                <w:color w:val="000000"/>
                <w:spacing w:val="2"/>
                <w:sz w:val="20"/>
                <w:szCs w:val="20"/>
                <w:lang w:val="kk-KZ"/>
              </w:rPr>
              <w:t xml:space="preserve">15. Өсімпұлды төлеу Тараптарды </w:t>
            </w:r>
            <w:r w:rsidR="008E1A89" w:rsidRPr="00310708">
              <w:rPr>
                <w:color w:val="000000"/>
                <w:spacing w:val="2"/>
                <w:sz w:val="20"/>
                <w:szCs w:val="20"/>
                <w:lang w:val="kk-KZ"/>
              </w:rPr>
              <w:t xml:space="preserve">Шарт бойынша өз міндеттемелерін </w:t>
            </w:r>
            <w:r w:rsidR="008E771A" w:rsidRPr="00310708">
              <w:rPr>
                <w:color w:val="000000"/>
                <w:spacing w:val="2"/>
                <w:sz w:val="20"/>
                <w:szCs w:val="20"/>
                <w:lang w:val="kk-KZ"/>
              </w:rPr>
              <w:t>орындаудан босатпайды.</w:t>
            </w:r>
          </w:p>
          <w:p w:rsidR="008E771A" w:rsidRPr="00310708" w:rsidRDefault="00F96AE7" w:rsidP="008E771A">
            <w:pPr>
              <w:ind w:firstLine="284"/>
              <w:jc w:val="both"/>
              <w:rPr>
                <w:color w:val="000000"/>
                <w:spacing w:val="2"/>
                <w:sz w:val="20"/>
                <w:szCs w:val="20"/>
                <w:lang w:val="kk-KZ"/>
              </w:rPr>
            </w:pPr>
            <w:r w:rsidRPr="00310708">
              <w:rPr>
                <w:color w:val="000000"/>
                <w:spacing w:val="2"/>
                <w:sz w:val="20"/>
                <w:szCs w:val="20"/>
                <w:lang w:val="kk-KZ"/>
              </w:rPr>
              <w:t>16. Өтініш берушінің қосалқы мер</w:t>
            </w:r>
            <w:r w:rsidR="00B43BD8" w:rsidRPr="00310708">
              <w:rPr>
                <w:color w:val="000000"/>
                <w:spacing w:val="2"/>
                <w:sz w:val="20"/>
                <w:szCs w:val="20"/>
                <w:lang w:val="kk-KZ"/>
              </w:rPr>
              <w:t xml:space="preserve">дігерді тартуы, Өтінім берушіні </w:t>
            </w:r>
            <w:r w:rsidRPr="00310708">
              <w:rPr>
                <w:color w:val="000000"/>
                <w:spacing w:val="2"/>
                <w:sz w:val="20"/>
                <w:szCs w:val="20"/>
                <w:lang w:val="kk-KZ"/>
              </w:rPr>
              <w:t>тапсырыс беруші алдындағы осы Шар</w:t>
            </w:r>
            <w:r w:rsidR="00B43BD8" w:rsidRPr="00310708">
              <w:rPr>
                <w:color w:val="000000"/>
                <w:spacing w:val="2"/>
                <w:sz w:val="20"/>
                <w:szCs w:val="20"/>
                <w:lang w:val="kk-KZ"/>
              </w:rPr>
              <w:t xml:space="preserve">т бойынша міндеттемелері мен ол </w:t>
            </w:r>
            <w:r w:rsidRPr="00310708">
              <w:rPr>
                <w:color w:val="000000"/>
                <w:spacing w:val="2"/>
                <w:sz w:val="20"/>
                <w:szCs w:val="20"/>
                <w:lang w:val="kk-KZ"/>
              </w:rPr>
              <w:t>бойынша жауа</w:t>
            </w:r>
            <w:r w:rsidR="008E771A" w:rsidRPr="00310708">
              <w:rPr>
                <w:color w:val="000000"/>
                <w:spacing w:val="2"/>
                <w:sz w:val="20"/>
                <w:szCs w:val="20"/>
                <w:lang w:val="kk-KZ"/>
              </w:rPr>
              <w:t>пкершілігінен босатпайды.</w:t>
            </w:r>
          </w:p>
          <w:p w:rsidR="008E771A" w:rsidRPr="00310708" w:rsidRDefault="00F96AE7" w:rsidP="008E771A">
            <w:pPr>
              <w:ind w:firstLine="284"/>
              <w:jc w:val="both"/>
              <w:rPr>
                <w:color w:val="000000"/>
                <w:spacing w:val="2"/>
                <w:sz w:val="20"/>
                <w:szCs w:val="20"/>
                <w:lang w:val="kk-KZ"/>
              </w:rPr>
            </w:pPr>
            <w:r w:rsidRPr="00310708">
              <w:rPr>
                <w:color w:val="000000"/>
                <w:spacing w:val="2"/>
                <w:sz w:val="20"/>
                <w:szCs w:val="20"/>
                <w:lang w:val="kk-KZ"/>
              </w:rPr>
              <w:t>17. Өтініш беруші Аккредитт</w:t>
            </w:r>
            <w:r w:rsidR="008E1A89" w:rsidRPr="00310708">
              <w:rPr>
                <w:color w:val="000000"/>
                <w:spacing w:val="2"/>
                <w:sz w:val="20"/>
                <w:szCs w:val="20"/>
                <w:lang w:val="kk-KZ"/>
              </w:rPr>
              <w:t xml:space="preserve">еу жөніндегі органға қағаз және </w:t>
            </w:r>
            <w:r w:rsidRPr="00310708">
              <w:rPr>
                <w:color w:val="000000"/>
                <w:spacing w:val="2"/>
                <w:sz w:val="20"/>
                <w:szCs w:val="20"/>
                <w:lang w:val="kk-KZ"/>
              </w:rPr>
              <w:t>электронды тасығышта ұсынған құжа</w:t>
            </w:r>
            <w:r w:rsidR="008E1A89" w:rsidRPr="00310708">
              <w:rPr>
                <w:color w:val="000000"/>
                <w:spacing w:val="2"/>
                <w:sz w:val="20"/>
                <w:szCs w:val="20"/>
                <w:lang w:val="kk-KZ"/>
              </w:rPr>
              <w:t xml:space="preserve">ттардың сәйкестігі үшін жауапты </w:t>
            </w:r>
            <w:r w:rsidR="008E771A" w:rsidRPr="00310708">
              <w:rPr>
                <w:color w:val="000000"/>
                <w:spacing w:val="2"/>
                <w:sz w:val="20"/>
                <w:szCs w:val="20"/>
                <w:lang w:val="kk-KZ"/>
              </w:rPr>
              <w:t>болады.</w:t>
            </w:r>
          </w:p>
          <w:p w:rsidR="008E771A" w:rsidRPr="00310708" w:rsidRDefault="00F96AE7" w:rsidP="008E771A">
            <w:pPr>
              <w:ind w:firstLine="284"/>
              <w:jc w:val="both"/>
              <w:rPr>
                <w:color w:val="000000"/>
                <w:spacing w:val="2"/>
                <w:sz w:val="20"/>
                <w:szCs w:val="20"/>
                <w:lang w:val="kk-KZ"/>
              </w:rPr>
            </w:pPr>
            <w:r w:rsidRPr="00310708">
              <w:rPr>
                <w:color w:val="000000"/>
                <w:spacing w:val="2"/>
                <w:sz w:val="20"/>
                <w:szCs w:val="20"/>
                <w:lang w:val="kk-KZ"/>
              </w:rPr>
              <w:t>18. Тараптардың осы Шартта көз</w:t>
            </w:r>
            <w:r w:rsidR="008E1A89" w:rsidRPr="00310708">
              <w:rPr>
                <w:color w:val="000000"/>
                <w:spacing w:val="2"/>
                <w:sz w:val="20"/>
                <w:szCs w:val="20"/>
                <w:lang w:val="kk-KZ"/>
              </w:rPr>
              <w:t xml:space="preserve">делмеген жауапкершілік шаралары </w:t>
            </w:r>
            <w:r w:rsidRPr="00310708">
              <w:rPr>
                <w:color w:val="000000"/>
                <w:spacing w:val="2"/>
                <w:sz w:val="20"/>
                <w:szCs w:val="20"/>
                <w:lang w:val="kk-KZ"/>
              </w:rPr>
              <w:t>Қазақстан Республикасының азама</w:t>
            </w:r>
            <w:r w:rsidR="008E1A89" w:rsidRPr="00310708">
              <w:rPr>
                <w:color w:val="000000"/>
                <w:spacing w:val="2"/>
                <w:sz w:val="20"/>
                <w:szCs w:val="20"/>
                <w:lang w:val="kk-KZ"/>
              </w:rPr>
              <w:t xml:space="preserve">ттық заңнама нормаларына сәйкес </w:t>
            </w:r>
            <w:r w:rsidRPr="00310708">
              <w:rPr>
                <w:color w:val="000000"/>
                <w:spacing w:val="2"/>
                <w:sz w:val="20"/>
                <w:szCs w:val="20"/>
                <w:lang w:val="kk-KZ"/>
              </w:rPr>
              <w:t>қ</w:t>
            </w:r>
            <w:r w:rsidR="008E771A" w:rsidRPr="00310708">
              <w:rPr>
                <w:color w:val="000000"/>
                <w:spacing w:val="2"/>
                <w:sz w:val="20"/>
                <w:szCs w:val="20"/>
                <w:lang w:val="kk-KZ"/>
              </w:rPr>
              <w:t>олданылады.</w:t>
            </w:r>
          </w:p>
          <w:p w:rsidR="009B16A4" w:rsidRDefault="00F96AE7" w:rsidP="005010C7">
            <w:pPr>
              <w:ind w:firstLine="284"/>
              <w:jc w:val="both"/>
              <w:rPr>
                <w:color w:val="000000"/>
                <w:spacing w:val="2"/>
                <w:sz w:val="20"/>
                <w:szCs w:val="20"/>
                <w:lang w:val="kk-KZ"/>
              </w:rPr>
            </w:pPr>
            <w:r w:rsidRPr="00310708">
              <w:rPr>
                <w:color w:val="000000"/>
                <w:spacing w:val="2"/>
                <w:sz w:val="20"/>
                <w:szCs w:val="20"/>
                <w:lang w:val="kk-KZ"/>
              </w:rPr>
              <w:t>19. Осы Шарт бойынша өз міндеттемелерін орындамағаны немесетиісінше орындамағаны үшін Тар</w:t>
            </w:r>
            <w:r w:rsidR="00B43BD8" w:rsidRPr="00310708">
              <w:rPr>
                <w:color w:val="000000"/>
                <w:spacing w:val="2"/>
                <w:sz w:val="20"/>
                <w:szCs w:val="20"/>
                <w:lang w:val="kk-KZ"/>
              </w:rPr>
              <w:t xml:space="preserve">аптар Қазақстан Республикасының </w:t>
            </w:r>
            <w:r w:rsidRPr="00310708">
              <w:rPr>
                <w:color w:val="000000"/>
                <w:spacing w:val="2"/>
                <w:sz w:val="20"/>
                <w:szCs w:val="20"/>
                <w:lang w:val="kk-KZ"/>
              </w:rPr>
              <w:t>қолданыстағы заңнамасына сәйкес жауапты болады.</w:t>
            </w:r>
          </w:p>
          <w:p w:rsidR="005010C7" w:rsidRPr="00310708" w:rsidRDefault="005010C7" w:rsidP="005010C7">
            <w:pPr>
              <w:ind w:firstLine="284"/>
              <w:jc w:val="both"/>
              <w:rPr>
                <w:color w:val="000000"/>
                <w:spacing w:val="2"/>
                <w:sz w:val="20"/>
                <w:szCs w:val="20"/>
                <w:lang w:val="kk-KZ"/>
              </w:rPr>
            </w:pPr>
          </w:p>
          <w:p w:rsidR="00D10866" w:rsidRPr="00310708" w:rsidRDefault="00F96AE7" w:rsidP="00CB01BB">
            <w:pPr>
              <w:pStyle w:val="af"/>
              <w:numPr>
                <w:ilvl w:val="0"/>
                <w:numId w:val="44"/>
              </w:numPr>
              <w:jc w:val="center"/>
              <w:rPr>
                <w:rFonts w:ascii="Times New Roman" w:eastAsia="Times New Roman" w:hAnsi="Times New Roman" w:cs="Times New Roman"/>
                <w:b/>
                <w:color w:val="auto"/>
                <w:sz w:val="20"/>
                <w:szCs w:val="20"/>
                <w:lang w:val="kk-KZ" w:bidi="ar-SA"/>
              </w:rPr>
            </w:pPr>
            <w:r w:rsidRPr="00310708">
              <w:rPr>
                <w:rFonts w:ascii="Times New Roman" w:eastAsia="Times New Roman" w:hAnsi="Times New Roman" w:cs="Times New Roman"/>
                <w:b/>
                <w:color w:val="auto"/>
                <w:sz w:val="20"/>
                <w:szCs w:val="20"/>
                <w:lang w:val="kk-KZ" w:bidi="ar-SA"/>
              </w:rPr>
              <w:t>Еңсерілмейтін</w:t>
            </w:r>
            <w:r w:rsidR="00CB01BB" w:rsidRPr="00310708">
              <w:rPr>
                <w:rFonts w:ascii="Times New Roman" w:eastAsia="Times New Roman" w:hAnsi="Times New Roman" w:cs="Times New Roman"/>
                <w:b/>
                <w:color w:val="auto"/>
                <w:sz w:val="20"/>
                <w:szCs w:val="20"/>
                <w:lang w:val="kk-KZ" w:bidi="ar-SA"/>
              </w:rPr>
              <w:t xml:space="preserve"> </w:t>
            </w:r>
            <w:r w:rsidRPr="00310708">
              <w:rPr>
                <w:rFonts w:ascii="Times New Roman" w:eastAsia="Times New Roman" w:hAnsi="Times New Roman" w:cs="Times New Roman"/>
                <w:b/>
                <w:color w:val="auto"/>
                <w:sz w:val="20"/>
                <w:szCs w:val="20"/>
                <w:lang w:val="kk-KZ" w:bidi="ar-SA"/>
              </w:rPr>
              <w:t>күш (форс-</w:t>
            </w:r>
            <w:r w:rsidR="002D05E7" w:rsidRPr="00310708">
              <w:rPr>
                <w:rFonts w:ascii="Times New Roman" w:eastAsia="Times New Roman" w:hAnsi="Times New Roman" w:cs="Times New Roman"/>
                <w:b/>
                <w:color w:val="auto"/>
                <w:sz w:val="20"/>
                <w:szCs w:val="20"/>
                <w:lang w:val="kk-KZ" w:bidi="ar-SA"/>
              </w:rPr>
              <w:t xml:space="preserve"> </w:t>
            </w:r>
            <w:r w:rsidRPr="00310708">
              <w:rPr>
                <w:rFonts w:ascii="Times New Roman" w:eastAsia="Times New Roman" w:hAnsi="Times New Roman" w:cs="Times New Roman"/>
                <w:b/>
                <w:color w:val="auto"/>
                <w:sz w:val="20"/>
                <w:szCs w:val="20"/>
                <w:lang w:val="kk-KZ" w:bidi="ar-SA"/>
              </w:rPr>
              <w:t>мажор) жағдайлары</w:t>
            </w:r>
          </w:p>
          <w:p w:rsidR="008E771A" w:rsidRPr="00310708" w:rsidRDefault="00CB01BB" w:rsidP="00CB01BB">
            <w:pPr>
              <w:jc w:val="both"/>
              <w:rPr>
                <w:color w:val="000000"/>
                <w:spacing w:val="2"/>
                <w:sz w:val="20"/>
                <w:szCs w:val="20"/>
                <w:lang w:val="kk-KZ"/>
              </w:rPr>
            </w:pPr>
            <w:r w:rsidRPr="00310708">
              <w:rPr>
                <w:b/>
                <w:sz w:val="20"/>
                <w:szCs w:val="20"/>
                <w:lang w:val="kk-KZ"/>
              </w:rPr>
              <w:t xml:space="preserve">     </w:t>
            </w:r>
            <w:r w:rsidR="00F96AE7" w:rsidRPr="00310708">
              <w:rPr>
                <w:color w:val="000000"/>
                <w:spacing w:val="2"/>
                <w:sz w:val="20"/>
                <w:szCs w:val="20"/>
                <w:lang w:val="kk-KZ"/>
              </w:rPr>
              <w:t>20. Тарапт</w:t>
            </w:r>
            <w:r w:rsidR="008E1A89" w:rsidRPr="00310708">
              <w:rPr>
                <w:color w:val="000000"/>
                <w:spacing w:val="2"/>
                <w:sz w:val="20"/>
                <w:szCs w:val="20"/>
                <w:lang w:val="kk-KZ"/>
              </w:rPr>
              <w:t xml:space="preserve">ар, егер олар еңсерілмейтін күш </w:t>
            </w:r>
            <w:r w:rsidR="00F96AE7" w:rsidRPr="00310708">
              <w:rPr>
                <w:color w:val="000000"/>
                <w:spacing w:val="2"/>
                <w:sz w:val="20"/>
                <w:szCs w:val="20"/>
                <w:lang w:val="kk-KZ"/>
              </w:rPr>
              <w:t>(су тасқыны, жерсіл</w:t>
            </w:r>
            <w:r w:rsidR="008E1A89" w:rsidRPr="00310708">
              <w:rPr>
                <w:color w:val="000000"/>
                <w:spacing w:val="2"/>
                <w:sz w:val="20"/>
                <w:szCs w:val="20"/>
                <w:lang w:val="kk-KZ"/>
              </w:rPr>
              <w:t xml:space="preserve">кінісі, мемлекеттік органдардың </w:t>
            </w:r>
            <w:r w:rsidR="00F96AE7" w:rsidRPr="00310708">
              <w:rPr>
                <w:color w:val="000000"/>
                <w:spacing w:val="2"/>
                <w:sz w:val="20"/>
                <w:szCs w:val="20"/>
                <w:lang w:val="kk-KZ"/>
              </w:rPr>
              <w:t>жұм</w:t>
            </w:r>
            <w:r w:rsidR="008E1A89" w:rsidRPr="00310708">
              <w:rPr>
                <w:color w:val="000000"/>
                <w:spacing w:val="2"/>
                <w:sz w:val="20"/>
                <w:szCs w:val="20"/>
                <w:lang w:val="kk-KZ"/>
              </w:rPr>
              <w:t xml:space="preserve">ыстарды орындауға тыйым салатын </w:t>
            </w:r>
            <w:r w:rsidR="00F96AE7" w:rsidRPr="00310708">
              <w:rPr>
                <w:color w:val="000000"/>
                <w:spacing w:val="2"/>
                <w:sz w:val="20"/>
                <w:szCs w:val="20"/>
                <w:lang w:val="kk-KZ"/>
              </w:rPr>
              <w:t>немесе қандай да бір түрде кедерг</w:t>
            </w:r>
            <w:r w:rsidR="008E1A89" w:rsidRPr="00310708">
              <w:rPr>
                <w:color w:val="000000"/>
                <w:spacing w:val="2"/>
                <w:sz w:val="20"/>
                <w:szCs w:val="20"/>
                <w:lang w:val="kk-KZ"/>
              </w:rPr>
              <w:t xml:space="preserve">і келтіретін актілерді шығаруы) </w:t>
            </w:r>
            <w:r w:rsidR="00F96AE7" w:rsidRPr="00310708">
              <w:rPr>
                <w:color w:val="000000"/>
                <w:spacing w:val="2"/>
                <w:sz w:val="20"/>
                <w:szCs w:val="20"/>
                <w:lang w:val="kk-KZ"/>
              </w:rPr>
              <w:t>жағдайларының салдары болып табылса,</w:t>
            </w:r>
            <w:r w:rsidR="008E1A89" w:rsidRPr="00310708">
              <w:rPr>
                <w:color w:val="000000"/>
                <w:spacing w:val="2"/>
                <w:sz w:val="20"/>
                <w:szCs w:val="20"/>
                <w:lang w:val="kk-KZ"/>
              </w:rPr>
              <w:t xml:space="preserve"> Тараптардың кез келгеніне Шарт </w:t>
            </w:r>
            <w:r w:rsidR="00F96AE7" w:rsidRPr="00310708">
              <w:rPr>
                <w:color w:val="000000"/>
                <w:spacing w:val="2"/>
                <w:sz w:val="20"/>
                <w:szCs w:val="20"/>
                <w:lang w:val="kk-KZ"/>
              </w:rPr>
              <w:t>бойынша бұл жағдайлар өз міндеттемелер</w:t>
            </w:r>
            <w:r w:rsidR="008E1A89" w:rsidRPr="00310708">
              <w:rPr>
                <w:color w:val="000000"/>
                <w:spacing w:val="2"/>
                <w:sz w:val="20"/>
                <w:szCs w:val="20"/>
                <w:lang w:val="kk-KZ"/>
              </w:rPr>
              <w:t xml:space="preserve">ін орындауға мүмкіндік бермеген </w:t>
            </w:r>
            <w:r w:rsidR="00F96AE7" w:rsidRPr="00310708">
              <w:rPr>
                <w:color w:val="000000"/>
                <w:spacing w:val="2"/>
                <w:sz w:val="20"/>
                <w:szCs w:val="20"/>
                <w:lang w:val="kk-KZ"/>
              </w:rPr>
              <w:t>жағдайда өз міндеттемелерін ішінара</w:t>
            </w:r>
            <w:r w:rsidR="008E1A89" w:rsidRPr="00310708">
              <w:rPr>
                <w:color w:val="000000"/>
                <w:spacing w:val="2"/>
                <w:sz w:val="20"/>
                <w:szCs w:val="20"/>
                <w:lang w:val="kk-KZ"/>
              </w:rPr>
              <w:t xml:space="preserve"> немесе толық орындамағаны үшін </w:t>
            </w:r>
            <w:r w:rsidR="00F96AE7" w:rsidRPr="00310708">
              <w:rPr>
                <w:color w:val="000000"/>
                <w:spacing w:val="2"/>
                <w:sz w:val="20"/>
                <w:szCs w:val="20"/>
                <w:lang w:val="kk-KZ"/>
              </w:rPr>
              <w:t>жау</w:t>
            </w:r>
            <w:r w:rsidR="008E771A" w:rsidRPr="00310708">
              <w:rPr>
                <w:color w:val="000000"/>
                <w:spacing w:val="2"/>
                <w:sz w:val="20"/>
                <w:szCs w:val="20"/>
                <w:lang w:val="kk-KZ"/>
              </w:rPr>
              <w:t>апкершіліктен босатылады.</w:t>
            </w:r>
          </w:p>
          <w:p w:rsidR="008E771A" w:rsidRPr="00310708" w:rsidRDefault="00F96AE7" w:rsidP="008E771A">
            <w:pPr>
              <w:ind w:firstLine="284"/>
              <w:jc w:val="both"/>
              <w:rPr>
                <w:color w:val="000000"/>
                <w:spacing w:val="2"/>
                <w:sz w:val="20"/>
                <w:szCs w:val="20"/>
                <w:lang w:val="kk-KZ"/>
              </w:rPr>
            </w:pPr>
            <w:r w:rsidRPr="00310708">
              <w:rPr>
                <w:color w:val="000000"/>
                <w:spacing w:val="2"/>
                <w:sz w:val="20"/>
                <w:szCs w:val="20"/>
                <w:lang w:val="kk-KZ"/>
              </w:rPr>
              <w:t>21. Шарт бойынша міндеттемелерд</w:t>
            </w:r>
            <w:r w:rsidR="008E1A89" w:rsidRPr="00310708">
              <w:rPr>
                <w:color w:val="000000"/>
                <w:spacing w:val="2"/>
                <w:sz w:val="20"/>
                <w:szCs w:val="20"/>
                <w:lang w:val="kk-KZ"/>
              </w:rPr>
              <w:t xml:space="preserve">і орындау мерзімі еңсерілмейтін </w:t>
            </w:r>
            <w:r w:rsidRPr="00310708">
              <w:rPr>
                <w:color w:val="000000"/>
                <w:spacing w:val="2"/>
                <w:sz w:val="20"/>
                <w:szCs w:val="20"/>
                <w:lang w:val="kk-KZ"/>
              </w:rPr>
              <w:t>күш жағдайлары, сондай-ақ осы жағ</w:t>
            </w:r>
            <w:r w:rsidR="008E1A89" w:rsidRPr="00310708">
              <w:rPr>
                <w:color w:val="000000"/>
                <w:spacing w:val="2"/>
                <w:sz w:val="20"/>
                <w:szCs w:val="20"/>
                <w:lang w:val="kk-KZ"/>
              </w:rPr>
              <w:t xml:space="preserve">дайлармен туындаған салдар әсер </w:t>
            </w:r>
            <w:r w:rsidRPr="00310708">
              <w:rPr>
                <w:color w:val="000000"/>
                <w:spacing w:val="2"/>
                <w:sz w:val="20"/>
                <w:szCs w:val="20"/>
                <w:lang w:val="kk-KZ"/>
              </w:rPr>
              <w:t xml:space="preserve">еткен уақыт ішінде сәйкес </w:t>
            </w:r>
            <w:r w:rsidR="008E771A" w:rsidRPr="00310708">
              <w:rPr>
                <w:color w:val="000000"/>
                <w:spacing w:val="2"/>
                <w:sz w:val="20"/>
                <w:szCs w:val="20"/>
                <w:lang w:val="kk-KZ"/>
              </w:rPr>
              <w:t>уақытқа кейін шегеріледі.</w:t>
            </w:r>
          </w:p>
          <w:p w:rsidR="008E771A" w:rsidRPr="00310708" w:rsidRDefault="00F96AE7" w:rsidP="008E771A">
            <w:pPr>
              <w:ind w:firstLine="284"/>
              <w:jc w:val="both"/>
              <w:rPr>
                <w:color w:val="000000"/>
                <w:spacing w:val="2"/>
                <w:sz w:val="20"/>
                <w:szCs w:val="20"/>
                <w:lang w:val="kk-KZ"/>
              </w:rPr>
            </w:pPr>
            <w:r w:rsidRPr="00310708">
              <w:rPr>
                <w:color w:val="000000"/>
                <w:spacing w:val="2"/>
                <w:sz w:val="20"/>
                <w:szCs w:val="20"/>
                <w:lang w:val="kk-KZ"/>
              </w:rPr>
              <w:t>22. Тараптардың кез келге</w:t>
            </w:r>
            <w:r w:rsidR="008E1A89" w:rsidRPr="00310708">
              <w:rPr>
                <w:color w:val="000000"/>
                <w:spacing w:val="2"/>
                <w:sz w:val="20"/>
                <w:szCs w:val="20"/>
                <w:lang w:val="kk-KZ"/>
              </w:rPr>
              <w:t xml:space="preserve">ні еңсерілмейтін күш жағдайлары </w:t>
            </w:r>
            <w:r w:rsidRPr="00310708">
              <w:rPr>
                <w:color w:val="000000"/>
                <w:spacing w:val="2"/>
                <w:sz w:val="20"/>
                <w:szCs w:val="20"/>
                <w:lang w:val="kk-KZ"/>
              </w:rPr>
              <w:t>туындаған кезде олар туындаған кү</w:t>
            </w:r>
            <w:r w:rsidR="008E1A89" w:rsidRPr="00310708">
              <w:rPr>
                <w:color w:val="000000"/>
                <w:spacing w:val="2"/>
                <w:sz w:val="20"/>
                <w:szCs w:val="20"/>
                <w:lang w:val="kk-KZ"/>
              </w:rPr>
              <w:t xml:space="preserve">ннен бастап күнтізбелік бес күн </w:t>
            </w:r>
            <w:r w:rsidRPr="00310708">
              <w:rPr>
                <w:color w:val="000000"/>
                <w:spacing w:val="2"/>
                <w:sz w:val="20"/>
                <w:szCs w:val="20"/>
                <w:lang w:val="kk-KZ"/>
              </w:rPr>
              <w:t>ішінде басқа Тарапқа осы жағдайлард</w:t>
            </w:r>
            <w:r w:rsidR="008E1A89" w:rsidRPr="00310708">
              <w:rPr>
                <w:color w:val="000000"/>
                <w:spacing w:val="2"/>
                <w:sz w:val="20"/>
                <w:szCs w:val="20"/>
                <w:lang w:val="kk-KZ"/>
              </w:rPr>
              <w:t xml:space="preserve">ың туындағаны туралы хабарлауға </w:t>
            </w:r>
            <w:r w:rsidR="008E771A" w:rsidRPr="00310708">
              <w:rPr>
                <w:color w:val="000000"/>
                <w:spacing w:val="2"/>
                <w:sz w:val="20"/>
                <w:szCs w:val="20"/>
                <w:lang w:val="kk-KZ"/>
              </w:rPr>
              <w:t>міндетті.</w:t>
            </w:r>
          </w:p>
          <w:p w:rsidR="008E771A" w:rsidRPr="00310708" w:rsidRDefault="00F96AE7" w:rsidP="008E771A">
            <w:pPr>
              <w:ind w:firstLine="284"/>
              <w:jc w:val="both"/>
              <w:rPr>
                <w:color w:val="000000"/>
                <w:spacing w:val="2"/>
                <w:sz w:val="20"/>
                <w:szCs w:val="20"/>
                <w:lang w:val="kk-KZ"/>
              </w:rPr>
            </w:pPr>
            <w:r w:rsidRPr="00310708">
              <w:rPr>
                <w:color w:val="000000"/>
                <w:spacing w:val="2"/>
                <w:sz w:val="20"/>
                <w:szCs w:val="20"/>
                <w:lang w:val="kk-KZ"/>
              </w:rPr>
              <w:t>Еңсерілмейтін күш жағдайларының болу</w:t>
            </w:r>
            <w:r w:rsidR="008E1A89" w:rsidRPr="00310708">
              <w:rPr>
                <w:color w:val="000000"/>
                <w:spacing w:val="2"/>
                <w:sz w:val="20"/>
                <w:szCs w:val="20"/>
                <w:lang w:val="kk-KZ"/>
              </w:rPr>
              <w:t xml:space="preserve"> фактісін растайтын </w:t>
            </w:r>
            <w:r w:rsidRPr="00310708">
              <w:rPr>
                <w:color w:val="000000"/>
                <w:spacing w:val="2"/>
                <w:sz w:val="20"/>
                <w:szCs w:val="20"/>
                <w:lang w:val="kk-KZ"/>
              </w:rPr>
              <w:t>құжаттар еңсерілмейтін күш болған жер</w:t>
            </w:r>
            <w:r w:rsidR="008E1A89" w:rsidRPr="00310708">
              <w:rPr>
                <w:color w:val="000000"/>
                <w:spacing w:val="2"/>
                <w:sz w:val="20"/>
                <w:szCs w:val="20"/>
                <w:lang w:val="kk-KZ"/>
              </w:rPr>
              <w:t xml:space="preserve">лерде Қазақстан Республикасының </w:t>
            </w:r>
            <w:r w:rsidRPr="00310708">
              <w:rPr>
                <w:color w:val="000000"/>
                <w:spacing w:val="2"/>
                <w:sz w:val="20"/>
                <w:szCs w:val="20"/>
                <w:lang w:val="kk-KZ"/>
              </w:rPr>
              <w:t>оған уәкілетті мемлекеттік органдар</w:t>
            </w:r>
            <w:r w:rsidR="008E1A89" w:rsidRPr="00310708">
              <w:rPr>
                <w:color w:val="000000"/>
                <w:spacing w:val="2"/>
                <w:sz w:val="20"/>
                <w:szCs w:val="20"/>
                <w:lang w:val="kk-KZ"/>
              </w:rPr>
              <w:t xml:space="preserve">ы немесе ұйымдары берген тиісті </w:t>
            </w:r>
            <w:r w:rsidRPr="00310708">
              <w:rPr>
                <w:color w:val="000000"/>
                <w:spacing w:val="2"/>
                <w:sz w:val="20"/>
                <w:szCs w:val="20"/>
                <w:lang w:val="kk-KZ"/>
              </w:rPr>
              <w:t xml:space="preserve">құжаттар (анықтамалар, актілер және </w:t>
            </w:r>
            <w:r w:rsidR="008E771A" w:rsidRPr="00310708">
              <w:rPr>
                <w:color w:val="000000"/>
                <w:spacing w:val="2"/>
                <w:sz w:val="20"/>
                <w:szCs w:val="20"/>
                <w:lang w:val="kk-KZ"/>
              </w:rPr>
              <w:t>басқалар) болып табылады.</w:t>
            </w:r>
          </w:p>
          <w:p w:rsidR="008E771A" w:rsidRPr="00310708" w:rsidRDefault="00F96AE7" w:rsidP="00CB21EF">
            <w:pPr>
              <w:ind w:right="-73"/>
              <w:jc w:val="both"/>
              <w:rPr>
                <w:color w:val="000000"/>
                <w:spacing w:val="2"/>
                <w:sz w:val="20"/>
                <w:szCs w:val="20"/>
                <w:lang w:val="kk-KZ"/>
              </w:rPr>
            </w:pPr>
            <w:r w:rsidRPr="00310708">
              <w:rPr>
                <w:color w:val="000000"/>
                <w:spacing w:val="2"/>
                <w:sz w:val="20"/>
                <w:szCs w:val="20"/>
                <w:lang w:val="kk-KZ"/>
              </w:rPr>
              <w:t>23. Егер еңсерілмейтін күш жағда</w:t>
            </w:r>
            <w:r w:rsidR="008E1A89" w:rsidRPr="00310708">
              <w:rPr>
                <w:color w:val="000000"/>
                <w:spacing w:val="2"/>
                <w:sz w:val="20"/>
                <w:szCs w:val="20"/>
                <w:lang w:val="kk-KZ"/>
              </w:rPr>
              <w:t xml:space="preserve">йлары үш айдан артық жалғасатын </w:t>
            </w:r>
            <w:r w:rsidRPr="00310708">
              <w:rPr>
                <w:color w:val="000000"/>
                <w:spacing w:val="2"/>
                <w:sz w:val="20"/>
                <w:szCs w:val="20"/>
                <w:lang w:val="kk-KZ"/>
              </w:rPr>
              <w:t>болса және оларды тоқтату күні тура</w:t>
            </w:r>
            <w:r w:rsidR="008E1A89" w:rsidRPr="00310708">
              <w:rPr>
                <w:color w:val="000000"/>
                <w:spacing w:val="2"/>
                <w:sz w:val="20"/>
                <w:szCs w:val="20"/>
                <w:lang w:val="kk-KZ"/>
              </w:rPr>
              <w:t xml:space="preserve">лы міндетті өтінім жасау мүмкін </w:t>
            </w:r>
            <w:r w:rsidRPr="00310708">
              <w:rPr>
                <w:color w:val="000000"/>
                <w:spacing w:val="2"/>
                <w:sz w:val="20"/>
                <w:szCs w:val="20"/>
                <w:lang w:val="kk-KZ"/>
              </w:rPr>
              <w:t>болмаса, онда Тараптардың әрқайсыс</w:t>
            </w:r>
            <w:r w:rsidR="008E1A89" w:rsidRPr="00310708">
              <w:rPr>
                <w:color w:val="000000"/>
                <w:spacing w:val="2"/>
                <w:sz w:val="20"/>
                <w:szCs w:val="20"/>
                <w:lang w:val="kk-KZ"/>
              </w:rPr>
              <w:t xml:space="preserve">ы Шартты бұзуға құқылы және бұл </w:t>
            </w:r>
            <w:r w:rsidRPr="00310708">
              <w:rPr>
                <w:color w:val="000000"/>
                <w:spacing w:val="2"/>
                <w:sz w:val="20"/>
                <w:szCs w:val="20"/>
                <w:lang w:val="kk-KZ"/>
              </w:rPr>
              <w:t xml:space="preserve">жағдайда </w:t>
            </w:r>
            <w:r w:rsidRPr="00310708">
              <w:rPr>
                <w:color w:val="000000"/>
                <w:spacing w:val="2"/>
                <w:sz w:val="20"/>
                <w:szCs w:val="20"/>
                <w:lang w:val="kk-KZ"/>
              </w:rPr>
              <w:lastRenderedPageBreak/>
              <w:t>Аккредиттеу жөніндегі орган Ө</w:t>
            </w:r>
            <w:r w:rsidR="008E1A89" w:rsidRPr="00310708">
              <w:rPr>
                <w:color w:val="000000"/>
                <w:spacing w:val="2"/>
                <w:sz w:val="20"/>
                <w:szCs w:val="20"/>
                <w:lang w:val="kk-KZ"/>
              </w:rPr>
              <w:t xml:space="preserve">тінім берушіге нақты орындалған </w:t>
            </w:r>
            <w:r w:rsidRPr="00310708">
              <w:rPr>
                <w:color w:val="000000"/>
                <w:spacing w:val="2"/>
                <w:sz w:val="20"/>
                <w:szCs w:val="20"/>
                <w:lang w:val="kk-KZ"/>
              </w:rPr>
              <w:t>жұмыстар құнын шегере</w:t>
            </w:r>
            <w:r w:rsidR="008E1A89" w:rsidRPr="00310708">
              <w:rPr>
                <w:color w:val="000000"/>
                <w:spacing w:val="2"/>
                <w:sz w:val="20"/>
                <w:szCs w:val="20"/>
                <w:lang w:val="kk-KZ"/>
              </w:rPr>
              <w:t xml:space="preserve"> отырып, төленген </w:t>
            </w:r>
            <w:r w:rsidRPr="00310708">
              <w:rPr>
                <w:color w:val="000000"/>
                <w:spacing w:val="2"/>
                <w:sz w:val="20"/>
                <w:szCs w:val="20"/>
                <w:lang w:val="kk-KZ"/>
              </w:rPr>
              <w:t>с</w:t>
            </w:r>
            <w:r w:rsidR="008E771A" w:rsidRPr="00310708">
              <w:rPr>
                <w:color w:val="000000"/>
                <w:spacing w:val="2"/>
                <w:sz w:val="20"/>
                <w:szCs w:val="20"/>
                <w:lang w:val="kk-KZ"/>
              </w:rPr>
              <w:t>оманы қайтаруға міндетті.</w:t>
            </w:r>
          </w:p>
          <w:p w:rsidR="008871AA" w:rsidRPr="00310708" w:rsidRDefault="00F96AE7" w:rsidP="005010C7">
            <w:pPr>
              <w:ind w:firstLine="284"/>
              <w:jc w:val="both"/>
              <w:rPr>
                <w:color w:val="000000"/>
                <w:spacing w:val="2"/>
                <w:sz w:val="20"/>
                <w:szCs w:val="20"/>
                <w:lang w:val="kk-KZ"/>
              </w:rPr>
            </w:pPr>
            <w:r w:rsidRPr="00310708">
              <w:rPr>
                <w:color w:val="000000"/>
                <w:spacing w:val="2"/>
                <w:sz w:val="20"/>
                <w:szCs w:val="20"/>
                <w:lang w:val="kk-KZ"/>
              </w:rPr>
              <w:t>24. Хабарламау немесе уақ</w:t>
            </w:r>
            <w:r w:rsidR="008E1A89" w:rsidRPr="00310708">
              <w:rPr>
                <w:color w:val="000000"/>
                <w:spacing w:val="2"/>
                <w:sz w:val="20"/>
                <w:szCs w:val="20"/>
                <w:lang w:val="kk-KZ"/>
              </w:rPr>
              <w:t xml:space="preserve">тылы хабарламау Тараптарды Шарт </w:t>
            </w:r>
            <w:r w:rsidRPr="00310708">
              <w:rPr>
                <w:color w:val="000000"/>
                <w:spacing w:val="2"/>
                <w:sz w:val="20"/>
                <w:szCs w:val="20"/>
                <w:lang w:val="kk-KZ"/>
              </w:rPr>
              <w:t>бойынша міндеттемелерді орындамаға</w:t>
            </w:r>
            <w:r w:rsidR="008E1A89" w:rsidRPr="00310708">
              <w:rPr>
                <w:color w:val="000000"/>
                <w:spacing w:val="2"/>
                <w:sz w:val="20"/>
                <w:szCs w:val="20"/>
                <w:lang w:val="kk-KZ"/>
              </w:rPr>
              <w:t xml:space="preserve">ны үшін жауаптылықтан босататын </w:t>
            </w:r>
            <w:r w:rsidRPr="00310708">
              <w:rPr>
                <w:color w:val="000000"/>
                <w:spacing w:val="2"/>
                <w:sz w:val="20"/>
                <w:szCs w:val="20"/>
                <w:lang w:val="kk-KZ"/>
              </w:rPr>
              <w:t xml:space="preserve">негіз ретінде кез келген жоғарыда </w:t>
            </w:r>
            <w:r w:rsidR="008E1A89" w:rsidRPr="00310708">
              <w:rPr>
                <w:color w:val="000000"/>
                <w:spacing w:val="2"/>
                <w:sz w:val="20"/>
                <w:szCs w:val="20"/>
                <w:lang w:val="kk-KZ"/>
              </w:rPr>
              <w:t xml:space="preserve">көрсетілген жағдайларға сілтеме жасау құқығынан </w:t>
            </w:r>
            <w:r w:rsidRPr="00310708">
              <w:rPr>
                <w:color w:val="000000"/>
                <w:spacing w:val="2"/>
                <w:sz w:val="20"/>
                <w:szCs w:val="20"/>
                <w:lang w:val="kk-KZ"/>
              </w:rPr>
              <w:t>айырады.</w:t>
            </w:r>
          </w:p>
          <w:p w:rsidR="00F96AE7" w:rsidRPr="00310708" w:rsidRDefault="00F96AE7" w:rsidP="00CB01BB">
            <w:pPr>
              <w:pStyle w:val="af"/>
              <w:numPr>
                <w:ilvl w:val="0"/>
                <w:numId w:val="44"/>
              </w:numPr>
              <w:jc w:val="center"/>
              <w:rPr>
                <w:rFonts w:ascii="Times New Roman" w:eastAsia="Times New Roman" w:hAnsi="Times New Roman" w:cs="Times New Roman"/>
                <w:b/>
                <w:color w:val="auto"/>
                <w:sz w:val="20"/>
                <w:szCs w:val="20"/>
                <w:lang w:bidi="ar-SA"/>
              </w:rPr>
            </w:pPr>
            <w:proofErr w:type="spellStart"/>
            <w:r w:rsidRPr="00310708">
              <w:rPr>
                <w:rFonts w:ascii="Times New Roman" w:eastAsia="Times New Roman" w:hAnsi="Times New Roman" w:cs="Times New Roman"/>
                <w:b/>
                <w:color w:val="auto"/>
                <w:sz w:val="20"/>
                <w:szCs w:val="20"/>
                <w:lang w:bidi="ar-SA"/>
              </w:rPr>
              <w:t>Шартты</w:t>
            </w:r>
            <w:proofErr w:type="spellEnd"/>
            <w:r w:rsidR="00E1407E" w:rsidRPr="00310708">
              <w:rPr>
                <w:rFonts w:ascii="Times New Roman" w:eastAsia="Times New Roman" w:hAnsi="Times New Roman" w:cs="Times New Roman"/>
                <w:b/>
                <w:color w:val="auto"/>
                <w:sz w:val="20"/>
                <w:szCs w:val="20"/>
                <w:lang w:bidi="ar-SA"/>
              </w:rPr>
              <w:t xml:space="preserve"> </w:t>
            </w:r>
            <w:proofErr w:type="spellStart"/>
            <w:r w:rsidRPr="00310708">
              <w:rPr>
                <w:rFonts w:ascii="Times New Roman" w:eastAsia="Times New Roman" w:hAnsi="Times New Roman" w:cs="Times New Roman"/>
                <w:b/>
                <w:color w:val="auto"/>
                <w:sz w:val="20"/>
                <w:szCs w:val="20"/>
                <w:lang w:bidi="ar-SA"/>
              </w:rPr>
              <w:t>өзгерту</w:t>
            </w:r>
            <w:proofErr w:type="spellEnd"/>
            <w:r w:rsidR="00E1407E" w:rsidRPr="00310708">
              <w:rPr>
                <w:rFonts w:ascii="Times New Roman" w:eastAsia="Times New Roman" w:hAnsi="Times New Roman" w:cs="Times New Roman"/>
                <w:b/>
                <w:color w:val="auto"/>
                <w:sz w:val="20"/>
                <w:szCs w:val="20"/>
                <w:lang w:bidi="ar-SA"/>
              </w:rPr>
              <w:t xml:space="preserve"> </w:t>
            </w:r>
            <w:proofErr w:type="spellStart"/>
            <w:r w:rsidRPr="00310708">
              <w:rPr>
                <w:rFonts w:ascii="Times New Roman" w:eastAsia="Times New Roman" w:hAnsi="Times New Roman" w:cs="Times New Roman"/>
                <w:b/>
                <w:color w:val="auto"/>
                <w:sz w:val="20"/>
                <w:szCs w:val="20"/>
                <w:lang w:bidi="ar-SA"/>
              </w:rPr>
              <w:t>жә</w:t>
            </w:r>
            <w:proofErr w:type="gramStart"/>
            <w:r w:rsidRPr="00310708">
              <w:rPr>
                <w:rFonts w:ascii="Times New Roman" w:eastAsia="Times New Roman" w:hAnsi="Times New Roman" w:cs="Times New Roman"/>
                <w:b/>
                <w:color w:val="auto"/>
                <w:sz w:val="20"/>
                <w:szCs w:val="20"/>
                <w:lang w:bidi="ar-SA"/>
              </w:rPr>
              <w:t>не</w:t>
            </w:r>
            <w:proofErr w:type="spellEnd"/>
            <w:r w:rsidR="00E1407E" w:rsidRPr="00310708">
              <w:rPr>
                <w:rFonts w:ascii="Times New Roman" w:eastAsia="Times New Roman" w:hAnsi="Times New Roman" w:cs="Times New Roman"/>
                <w:b/>
                <w:color w:val="auto"/>
                <w:sz w:val="20"/>
                <w:szCs w:val="20"/>
                <w:lang w:bidi="ar-SA"/>
              </w:rPr>
              <w:t xml:space="preserve"> </w:t>
            </w:r>
            <w:proofErr w:type="spellStart"/>
            <w:r w:rsidRPr="00310708">
              <w:rPr>
                <w:rFonts w:ascii="Times New Roman" w:eastAsia="Times New Roman" w:hAnsi="Times New Roman" w:cs="Times New Roman"/>
                <w:b/>
                <w:color w:val="auto"/>
                <w:sz w:val="20"/>
                <w:szCs w:val="20"/>
                <w:lang w:bidi="ar-SA"/>
              </w:rPr>
              <w:t>б</w:t>
            </w:r>
            <w:proofErr w:type="gramEnd"/>
            <w:r w:rsidRPr="00310708">
              <w:rPr>
                <w:rFonts w:ascii="Times New Roman" w:eastAsia="Times New Roman" w:hAnsi="Times New Roman" w:cs="Times New Roman"/>
                <w:b/>
                <w:color w:val="auto"/>
                <w:sz w:val="20"/>
                <w:szCs w:val="20"/>
                <w:lang w:bidi="ar-SA"/>
              </w:rPr>
              <w:t>ұзу</w:t>
            </w:r>
            <w:proofErr w:type="spellEnd"/>
          </w:p>
          <w:p w:rsidR="008E771A" w:rsidRPr="00310708" w:rsidRDefault="00CB01BB" w:rsidP="00CB01BB">
            <w:pPr>
              <w:jc w:val="both"/>
              <w:rPr>
                <w:lang w:val="kk-KZ"/>
              </w:rPr>
            </w:pPr>
            <w:r w:rsidRPr="00310708">
              <w:rPr>
                <w:sz w:val="20"/>
                <w:szCs w:val="20"/>
                <w:lang w:val="kk-KZ"/>
              </w:rPr>
              <w:t xml:space="preserve">     </w:t>
            </w:r>
            <w:r w:rsidR="00F96AE7" w:rsidRPr="00310708">
              <w:rPr>
                <w:sz w:val="20"/>
                <w:szCs w:val="20"/>
                <w:lang w:val="kk-KZ"/>
              </w:rPr>
              <w:t>25. Осы Шарттың талаптары</w:t>
            </w:r>
            <w:r w:rsidR="008E1A89" w:rsidRPr="00310708">
              <w:rPr>
                <w:sz w:val="20"/>
                <w:szCs w:val="20"/>
                <w:lang w:val="kk-KZ"/>
              </w:rPr>
              <w:t xml:space="preserve">н Өтініш беруші бұзған және осы </w:t>
            </w:r>
            <w:r w:rsidR="00F96AE7" w:rsidRPr="00310708">
              <w:rPr>
                <w:sz w:val="20"/>
                <w:szCs w:val="20"/>
                <w:lang w:val="kk-KZ"/>
              </w:rPr>
              <w:t>Шартпен анықталған мерзімдерде ол қосымша келісімге немесе жекешартқа қол қоймаған жағдайында, Акк</w:t>
            </w:r>
            <w:r w:rsidR="008E1A89" w:rsidRPr="00310708">
              <w:rPr>
                <w:sz w:val="20"/>
                <w:szCs w:val="20"/>
                <w:lang w:val="kk-KZ"/>
              </w:rPr>
              <w:t xml:space="preserve">редиттеу жөніндегі орган Өтініш </w:t>
            </w:r>
            <w:r w:rsidR="00F96AE7" w:rsidRPr="00310708">
              <w:rPr>
                <w:sz w:val="20"/>
                <w:szCs w:val="20"/>
                <w:lang w:val="kk-KZ"/>
              </w:rPr>
              <w:t>берушіге бұл туралы Шартты болжанаты</w:t>
            </w:r>
            <w:r w:rsidR="008E1A89" w:rsidRPr="00310708">
              <w:rPr>
                <w:sz w:val="20"/>
                <w:szCs w:val="20"/>
                <w:lang w:val="kk-KZ"/>
              </w:rPr>
              <w:t xml:space="preserve">н бұзу күнінен кем дегенде отыз </w:t>
            </w:r>
            <w:r w:rsidR="00F96AE7" w:rsidRPr="00310708">
              <w:rPr>
                <w:sz w:val="20"/>
                <w:szCs w:val="20"/>
                <w:lang w:val="kk-KZ"/>
              </w:rPr>
              <w:t>күнтізбелік күн бұрын хабарлама б</w:t>
            </w:r>
            <w:r w:rsidR="008E1A89" w:rsidRPr="00310708">
              <w:rPr>
                <w:sz w:val="20"/>
                <w:szCs w:val="20"/>
                <w:lang w:val="kk-KZ"/>
              </w:rPr>
              <w:t xml:space="preserve">ере отырып, осы Шартты біржақты </w:t>
            </w:r>
            <w:r w:rsidR="00F96AE7" w:rsidRPr="00310708">
              <w:rPr>
                <w:sz w:val="20"/>
                <w:szCs w:val="20"/>
                <w:lang w:val="kk-KZ"/>
              </w:rPr>
              <w:t>бұзуға құқылы. Бұл жағдайда хаба</w:t>
            </w:r>
            <w:r w:rsidR="008E1A89" w:rsidRPr="00310708">
              <w:rPr>
                <w:sz w:val="20"/>
                <w:szCs w:val="20"/>
                <w:lang w:val="kk-KZ"/>
              </w:rPr>
              <w:t xml:space="preserve">рламада көрсетілген күн Шарттың </w:t>
            </w:r>
            <w:r w:rsidR="00F96AE7" w:rsidRPr="00310708">
              <w:rPr>
                <w:sz w:val="20"/>
                <w:szCs w:val="20"/>
                <w:lang w:val="kk-KZ"/>
              </w:rPr>
              <w:t>бұзылу күні болып есептеледі.</w:t>
            </w:r>
          </w:p>
          <w:p w:rsidR="008E771A" w:rsidRPr="00310708" w:rsidRDefault="008E771A" w:rsidP="008E771A">
            <w:pPr>
              <w:ind w:firstLine="284"/>
              <w:jc w:val="both"/>
              <w:rPr>
                <w:sz w:val="20"/>
                <w:szCs w:val="20"/>
                <w:lang w:val="kk-KZ"/>
              </w:rPr>
            </w:pPr>
            <w:r w:rsidRPr="00310708">
              <w:rPr>
                <w:sz w:val="20"/>
                <w:szCs w:val="20"/>
                <w:lang w:val="kk-KZ"/>
              </w:rPr>
              <w:t>26. Осы Шарт мынадай:</w:t>
            </w:r>
          </w:p>
          <w:p w:rsidR="008E771A" w:rsidRPr="00310708" w:rsidRDefault="00F96AE7" w:rsidP="008E771A">
            <w:pPr>
              <w:ind w:firstLine="284"/>
              <w:jc w:val="both"/>
              <w:rPr>
                <w:sz w:val="20"/>
                <w:szCs w:val="20"/>
                <w:lang w:val="kk-KZ"/>
              </w:rPr>
            </w:pPr>
            <w:r w:rsidRPr="00310708">
              <w:rPr>
                <w:sz w:val="20"/>
                <w:szCs w:val="20"/>
                <w:lang w:val="kk-KZ"/>
              </w:rPr>
              <w:t>1) Ө</w:t>
            </w:r>
            <w:r w:rsidR="008E771A" w:rsidRPr="00310708">
              <w:rPr>
                <w:sz w:val="20"/>
                <w:szCs w:val="20"/>
                <w:lang w:val="kk-KZ"/>
              </w:rPr>
              <w:t>тінім беруші таратылған;</w:t>
            </w:r>
          </w:p>
          <w:p w:rsidR="008E771A" w:rsidRPr="00310708" w:rsidRDefault="00F96AE7" w:rsidP="008E771A">
            <w:pPr>
              <w:ind w:firstLine="284"/>
              <w:jc w:val="both"/>
              <w:rPr>
                <w:sz w:val="20"/>
                <w:szCs w:val="20"/>
                <w:lang w:val="kk-KZ"/>
              </w:rPr>
            </w:pPr>
            <w:r w:rsidRPr="00310708">
              <w:rPr>
                <w:sz w:val="20"/>
                <w:szCs w:val="20"/>
                <w:lang w:val="kk-KZ"/>
              </w:rPr>
              <w:t>2) Қазақстан Республикасының аз</w:t>
            </w:r>
            <w:r w:rsidR="008E1A89" w:rsidRPr="00310708">
              <w:rPr>
                <w:sz w:val="20"/>
                <w:szCs w:val="20"/>
                <w:lang w:val="kk-KZ"/>
              </w:rPr>
              <w:t xml:space="preserve">аматтық заңнамасына сәйкес шарт </w:t>
            </w:r>
            <w:r w:rsidR="008E771A" w:rsidRPr="00310708">
              <w:rPr>
                <w:sz w:val="20"/>
                <w:szCs w:val="20"/>
                <w:lang w:val="kk-KZ"/>
              </w:rPr>
              <w:t>бұзылған;</w:t>
            </w:r>
          </w:p>
          <w:p w:rsidR="008E771A" w:rsidRPr="00310708" w:rsidRDefault="00F96AE7" w:rsidP="008E771A">
            <w:pPr>
              <w:ind w:firstLine="284"/>
              <w:jc w:val="both"/>
              <w:rPr>
                <w:sz w:val="20"/>
                <w:szCs w:val="20"/>
                <w:lang w:val="kk-KZ"/>
              </w:rPr>
            </w:pPr>
            <w:r w:rsidRPr="00310708">
              <w:rPr>
                <w:sz w:val="20"/>
                <w:szCs w:val="20"/>
                <w:lang w:val="kk-KZ"/>
              </w:rPr>
              <w:t xml:space="preserve">3) құжаттарды сараптаған немесе </w:t>
            </w:r>
            <w:r w:rsidR="008E1A89" w:rsidRPr="00310708">
              <w:rPr>
                <w:sz w:val="20"/>
                <w:szCs w:val="20"/>
                <w:lang w:val="kk-KZ"/>
              </w:rPr>
              <w:t xml:space="preserve">Өтінім берушіні орналасқан жері </w:t>
            </w:r>
            <w:r w:rsidRPr="00310708">
              <w:rPr>
                <w:sz w:val="20"/>
                <w:szCs w:val="20"/>
                <w:lang w:val="kk-KZ"/>
              </w:rPr>
              <w:t>бойынша тексеріп қарау кезі</w:t>
            </w:r>
            <w:r w:rsidR="008E1A89" w:rsidRPr="00310708">
              <w:rPr>
                <w:sz w:val="20"/>
                <w:szCs w:val="20"/>
                <w:lang w:val="kk-KZ"/>
              </w:rPr>
              <w:t xml:space="preserve">нде айқындалған сәйкессіздіктер </w:t>
            </w:r>
            <w:r w:rsidRPr="00310708">
              <w:rPr>
                <w:sz w:val="20"/>
                <w:szCs w:val="20"/>
                <w:lang w:val="kk-KZ"/>
              </w:rPr>
              <w:t>Аккредиттеу жөніндегі орган белгіле</w:t>
            </w:r>
            <w:r w:rsidR="008E771A" w:rsidRPr="00310708">
              <w:rPr>
                <w:sz w:val="20"/>
                <w:szCs w:val="20"/>
                <w:lang w:val="kk-KZ"/>
              </w:rPr>
              <w:t>ген мерзімде жойылмаған;</w:t>
            </w:r>
          </w:p>
          <w:p w:rsidR="008E771A" w:rsidRPr="00310708" w:rsidRDefault="00F96AE7" w:rsidP="008E771A">
            <w:pPr>
              <w:ind w:firstLine="284"/>
              <w:jc w:val="both"/>
              <w:rPr>
                <w:sz w:val="20"/>
                <w:szCs w:val="20"/>
                <w:lang w:val="kk-KZ"/>
              </w:rPr>
            </w:pPr>
            <w:r w:rsidRPr="00310708">
              <w:rPr>
                <w:sz w:val="20"/>
                <w:szCs w:val="20"/>
                <w:lang w:val="kk-KZ"/>
              </w:rPr>
              <w:t>4) Аккредиттеу жөніндегі ор</w:t>
            </w:r>
            <w:r w:rsidR="008E1A89" w:rsidRPr="00310708">
              <w:rPr>
                <w:sz w:val="20"/>
                <w:szCs w:val="20"/>
                <w:lang w:val="kk-KZ"/>
              </w:rPr>
              <w:t xml:space="preserve">ган құжаттарды қайта сараптаған </w:t>
            </w:r>
            <w:r w:rsidRPr="00310708">
              <w:rPr>
                <w:sz w:val="20"/>
                <w:szCs w:val="20"/>
                <w:lang w:val="kk-KZ"/>
              </w:rPr>
              <w:t>немесе Өтінім берушіні орналасқан же</w:t>
            </w:r>
            <w:r w:rsidR="00B43BD8" w:rsidRPr="00310708">
              <w:rPr>
                <w:sz w:val="20"/>
                <w:szCs w:val="20"/>
                <w:lang w:val="kk-KZ"/>
              </w:rPr>
              <w:t xml:space="preserve">рі бойынша қайта тексеріп қарау </w:t>
            </w:r>
            <w:r w:rsidRPr="00310708">
              <w:rPr>
                <w:sz w:val="20"/>
                <w:szCs w:val="20"/>
                <w:lang w:val="kk-KZ"/>
              </w:rPr>
              <w:t>кезінд</w:t>
            </w:r>
            <w:r w:rsidR="008E1A89" w:rsidRPr="00310708">
              <w:rPr>
                <w:sz w:val="20"/>
                <w:szCs w:val="20"/>
                <w:lang w:val="kk-KZ"/>
              </w:rPr>
              <w:t xml:space="preserve">е аккредиттеу жөніндегі сарапшы аудитордың бастапқы </w:t>
            </w:r>
            <w:r w:rsidRPr="00310708">
              <w:rPr>
                <w:sz w:val="20"/>
                <w:szCs w:val="20"/>
                <w:lang w:val="kk-KZ"/>
              </w:rPr>
              <w:t>қорытындысын немесе тексеріп қарау жөніндег</w:t>
            </w:r>
            <w:r w:rsidR="00B43BD8" w:rsidRPr="00310708">
              <w:rPr>
                <w:sz w:val="20"/>
                <w:szCs w:val="20"/>
                <w:lang w:val="kk-KZ"/>
              </w:rPr>
              <w:t xml:space="preserve">і топтың есебінде </w:t>
            </w:r>
            <w:r w:rsidRPr="00310708">
              <w:rPr>
                <w:sz w:val="20"/>
                <w:szCs w:val="20"/>
                <w:lang w:val="kk-KZ"/>
              </w:rPr>
              <w:t>көрсетілген сәйк</w:t>
            </w:r>
            <w:r w:rsidR="008E771A" w:rsidRPr="00310708">
              <w:rPr>
                <w:sz w:val="20"/>
                <w:szCs w:val="20"/>
                <w:lang w:val="kk-KZ"/>
              </w:rPr>
              <w:t>ессіздіктер айқындалған;</w:t>
            </w:r>
          </w:p>
          <w:p w:rsidR="008E771A" w:rsidRPr="00310708" w:rsidRDefault="00F96AE7" w:rsidP="008E771A">
            <w:pPr>
              <w:ind w:firstLine="284"/>
              <w:jc w:val="both"/>
              <w:rPr>
                <w:sz w:val="20"/>
                <w:szCs w:val="20"/>
                <w:lang w:val="kk-KZ"/>
              </w:rPr>
            </w:pPr>
            <w:r w:rsidRPr="00310708">
              <w:rPr>
                <w:sz w:val="20"/>
                <w:szCs w:val="20"/>
                <w:lang w:val="kk-KZ"/>
              </w:rPr>
              <w:t xml:space="preserve">5) Аккредиттеу жөніндегі орган </w:t>
            </w:r>
            <w:r w:rsidR="00B43BD8" w:rsidRPr="00310708">
              <w:rPr>
                <w:sz w:val="20"/>
                <w:szCs w:val="20"/>
                <w:lang w:val="kk-KZ"/>
              </w:rPr>
              <w:t xml:space="preserve">аккредиттеуден бас тарту туралы </w:t>
            </w:r>
            <w:r w:rsidRPr="00310708">
              <w:rPr>
                <w:sz w:val="20"/>
                <w:szCs w:val="20"/>
                <w:lang w:val="kk-KZ"/>
              </w:rPr>
              <w:t>шешім қабылдаған</w:t>
            </w:r>
            <w:r w:rsidR="008E771A" w:rsidRPr="00310708">
              <w:rPr>
                <w:sz w:val="20"/>
                <w:szCs w:val="20"/>
                <w:lang w:val="kk-KZ"/>
              </w:rPr>
              <w:t xml:space="preserve"> жағдайларда тоқтатылады.</w:t>
            </w:r>
          </w:p>
          <w:p w:rsidR="00F96AE7" w:rsidRPr="00310708" w:rsidRDefault="00F96AE7" w:rsidP="008E771A">
            <w:pPr>
              <w:ind w:firstLine="284"/>
              <w:jc w:val="both"/>
              <w:rPr>
                <w:sz w:val="20"/>
                <w:szCs w:val="20"/>
                <w:lang w:val="kk-KZ"/>
              </w:rPr>
            </w:pPr>
            <w:r w:rsidRPr="00310708">
              <w:rPr>
                <w:sz w:val="20"/>
                <w:szCs w:val="20"/>
                <w:lang w:val="kk-KZ"/>
              </w:rPr>
              <w:t>27. Осы Шарт бұзылған к</w:t>
            </w:r>
            <w:r w:rsidR="008E1A89" w:rsidRPr="00310708">
              <w:rPr>
                <w:sz w:val="20"/>
                <w:szCs w:val="20"/>
                <w:lang w:val="kk-KZ"/>
              </w:rPr>
              <w:t xml:space="preserve">езде өтініш беруші төлеген сома </w:t>
            </w:r>
            <w:r w:rsidRPr="00310708">
              <w:rPr>
                <w:sz w:val="20"/>
                <w:szCs w:val="20"/>
                <w:lang w:val="kk-KZ"/>
              </w:rPr>
              <w:t>(тоқтатылған жағдайдан бөлек) Аккре</w:t>
            </w:r>
            <w:r w:rsidR="00B43BD8" w:rsidRPr="00310708">
              <w:rPr>
                <w:sz w:val="20"/>
                <w:szCs w:val="20"/>
                <w:lang w:val="kk-KZ"/>
              </w:rPr>
              <w:t xml:space="preserve">диттеу жөніндегі органның нақты </w:t>
            </w:r>
            <w:r w:rsidRPr="00310708">
              <w:rPr>
                <w:sz w:val="20"/>
                <w:szCs w:val="20"/>
                <w:lang w:val="kk-KZ"/>
              </w:rPr>
              <w:t>шы</w:t>
            </w:r>
            <w:r w:rsidR="008E1A89" w:rsidRPr="00310708">
              <w:rPr>
                <w:sz w:val="20"/>
                <w:szCs w:val="20"/>
                <w:lang w:val="kk-KZ"/>
              </w:rPr>
              <w:t xml:space="preserve">ғындарын есептен шығара отырып, </w:t>
            </w:r>
            <w:r w:rsidRPr="00310708">
              <w:rPr>
                <w:sz w:val="20"/>
                <w:szCs w:val="20"/>
                <w:lang w:val="kk-KZ"/>
              </w:rPr>
              <w:t>қайтарады.</w:t>
            </w:r>
          </w:p>
          <w:p w:rsidR="00ED1811" w:rsidRPr="00036302" w:rsidRDefault="00F53796" w:rsidP="00F63845">
            <w:pPr>
              <w:jc w:val="both"/>
              <w:rPr>
                <w:color w:val="000000" w:themeColor="text1"/>
                <w:sz w:val="20"/>
                <w:szCs w:val="20"/>
                <w:lang w:val="kk-KZ"/>
              </w:rPr>
            </w:pPr>
            <w:r w:rsidRPr="00036302">
              <w:rPr>
                <w:color w:val="000000" w:themeColor="text1"/>
                <w:sz w:val="20"/>
                <w:szCs w:val="20"/>
                <w:lang w:val="kk-KZ"/>
              </w:rPr>
              <w:t>28.</w:t>
            </w:r>
            <w:r w:rsidR="00036302">
              <w:rPr>
                <w:color w:val="000000" w:themeColor="text1"/>
                <w:sz w:val="20"/>
                <w:szCs w:val="20"/>
                <w:lang w:val="kk-KZ"/>
              </w:rPr>
              <w:t xml:space="preserve"> </w:t>
            </w:r>
            <w:r w:rsidRPr="00036302">
              <w:rPr>
                <w:color w:val="000000" w:themeColor="text1"/>
                <w:sz w:val="20"/>
                <w:szCs w:val="20"/>
                <w:lang w:val="kk-KZ"/>
              </w:rPr>
              <w:t>Осы шарт   қол қойылған күннен бастап 2020ж.31.12. бойынша қолданыста.</w:t>
            </w:r>
          </w:p>
          <w:p w:rsidR="00F96AE7" w:rsidRPr="00310708" w:rsidRDefault="00F96AE7" w:rsidP="00F63845">
            <w:pPr>
              <w:jc w:val="center"/>
              <w:rPr>
                <w:b/>
                <w:sz w:val="20"/>
                <w:szCs w:val="20"/>
                <w:lang w:val="kk-KZ"/>
              </w:rPr>
            </w:pPr>
            <w:r w:rsidRPr="00310708">
              <w:rPr>
                <w:b/>
                <w:sz w:val="20"/>
                <w:szCs w:val="20"/>
                <w:lang w:val="kk-KZ"/>
              </w:rPr>
              <w:t>7. Дауларды шешу тәртібі</w:t>
            </w:r>
          </w:p>
          <w:p w:rsidR="008E771A" w:rsidRPr="00310708" w:rsidRDefault="00CB01BB" w:rsidP="00CB01BB">
            <w:pPr>
              <w:jc w:val="both"/>
              <w:rPr>
                <w:sz w:val="20"/>
                <w:szCs w:val="20"/>
                <w:lang w:val="kk-KZ"/>
              </w:rPr>
            </w:pPr>
            <w:r w:rsidRPr="00310708">
              <w:rPr>
                <w:b/>
                <w:sz w:val="20"/>
                <w:szCs w:val="20"/>
                <w:lang w:val="kk-KZ"/>
              </w:rPr>
              <w:t xml:space="preserve">     </w:t>
            </w:r>
            <w:r w:rsidR="00F96AE7" w:rsidRPr="00310708">
              <w:rPr>
                <w:sz w:val="20"/>
                <w:szCs w:val="20"/>
                <w:lang w:val="kk-KZ"/>
              </w:rPr>
              <w:t>2</w:t>
            </w:r>
            <w:r w:rsidR="00036302">
              <w:rPr>
                <w:sz w:val="20"/>
                <w:szCs w:val="20"/>
                <w:lang w:val="kk-KZ"/>
              </w:rPr>
              <w:t>9</w:t>
            </w:r>
            <w:r w:rsidR="00F96AE7" w:rsidRPr="00310708">
              <w:rPr>
                <w:sz w:val="20"/>
                <w:szCs w:val="20"/>
                <w:lang w:val="kk-KZ"/>
              </w:rPr>
              <w:t>. Осы Шартты iске асыру процес</w:t>
            </w:r>
            <w:r w:rsidR="00B43BD8" w:rsidRPr="00310708">
              <w:rPr>
                <w:sz w:val="20"/>
                <w:szCs w:val="20"/>
                <w:lang w:val="kk-KZ"/>
              </w:rPr>
              <w:t xml:space="preserve">інде келіспеушіліктер туындаған </w:t>
            </w:r>
            <w:r w:rsidR="00F96AE7" w:rsidRPr="00310708">
              <w:rPr>
                <w:sz w:val="20"/>
                <w:szCs w:val="20"/>
                <w:lang w:val="kk-KZ"/>
              </w:rPr>
              <w:t>жағдайда, Тараптар оларды келіссөздер жол</w:t>
            </w:r>
            <w:r w:rsidR="008E771A" w:rsidRPr="00310708">
              <w:rPr>
                <w:sz w:val="20"/>
                <w:szCs w:val="20"/>
                <w:lang w:val="kk-KZ"/>
              </w:rPr>
              <w:t>ымен шешуге міндеттенеді.</w:t>
            </w:r>
          </w:p>
          <w:p w:rsidR="00776EB9" w:rsidRPr="00310708" w:rsidRDefault="00CB01BB" w:rsidP="00CB01BB">
            <w:pPr>
              <w:jc w:val="both"/>
              <w:rPr>
                <w:sz w:val="20"/>
                <w:szCs w:val="20"/>
                <w:lang w:val="kk-KZ"/>
              </w:rPr>
            </w:pPr>
            <w:r w:rsidRPr="00310708">
              <w:rPr>
                <w:sz w:val="20"/>
                <w:szCs w:val="20"/>
                <w:lang w:val="kk-KZ"/>
              </w:rPr>
              <w:t xml:space="preserve">     </w:t>
            </w:r>
            <w:r w:rsidR="00036302">
              <w:rPr>
                <w:sz w:val="20"/>
                <w:szCs w:val="20"/>
                <w:lang w:val="kk-KZ"/>
              </w:rPr>
              <w:t>30</w:t>
            </w:r>
            <w:r w:rsidR="00F96AE7" w:rsidRPr="00310708">
              <w:rPr>
                <w:sz w:val="20"/>
                <w:szCs w:val="20"/>
                <w:lang w:val="kk-KZ"/>
              </w:rPr>
              <w:t>. Келіссөздер жолымен келіспе</w:t>
            </w:r>
            <w:r w:rsidR="008E1A89" w:rsidRPr="00310708">
              <w:rPr>
                <w:sz w:val="20"/>
                <w:szCs w:val="20"/>
                <w:lang w:val="kk-KZ"/>
              </w:rPr>
              <w:t xml:space="preserve">ушіліктер реттелмеген жағдайда, </w:t>
            </w:r>
            <w:r w:rsidR="00F96AE7" w:rsidRPr="00310708">
              <w:rPr>
                <w:sz w:val="20"/>
                <w:szCs w:val="20"/>
                <w:lang w:val="kk-KZ"/>
              </w:rPr>
              <w:t>ол Аккредиттеу органы</w:t>
            </w:r>
            <w:r w:rsidR="008E1A89" w:rsidRPr="00310708">
              <w:rPr>
                <w:sz w:val="20"/>
                <w:szCs w:val="20"/>
                <w:lang w:val="kk-KZ"/>
              </w:rPr>
              <w:t xml:space="preserve">ның орналасқан жері бойынша сот органына қарауға </w:t>
            </w:r>
            <w:r w:rsidR="00F96AE7" w:rsidRPr="00310708">
              <w:rPr>
                <w:sz w:val="20"/>
                <w:szCs w:val="20"/>
                <w:lang w:val="kk-KZ"/>
              </w:rPr>
              <w:t>берiлуi мүмкiн.</w:t>
            </w:r>
          </w:p>
          <w:p w:rsidR="00CB01BB" w:rsidRPr="00310708" w:rsidRDefault="00CB01BB" w:rsidP="00F63845">
            <w:pPr>
              <w:jc w:val="center"/>
              <w:rPr>
                <w:b/>
                <w:sz w:val="20"/>
                <w:szCs w:val="20"/>
                <w:lang w:val="kk-KZ"/>
              </w:rPr>
            </w:pPr>
          </w:p>
          <w:p w:rsidR="00776EB9" w:rsidRPr="00310708" w:rsidRDefault="00F96AE7" w:rsidP="00F63845">
            <w:pPr>
              <w:jc w:val="center"/>
              <w:rPr>
                <w:b/>
                <w:sz w:val="20"/>
                <w:szCs w:val="20"/>
                <w:lang w:val="kk-KZ"/>
              </w:rPr>
            </w:pPr>
            <w:r w:rsidRPr="00310708">
              <w:rPr>
                <w:b/>
                <w:sz w:val="20"/>
                <w:szCs w:val="20"/>
                <w:lang w:val="kk-KZ"/>
              </w:rPr>
              <w:t>8. Қорытынды ережелер</w:t>
            </w:r>
          </w:p>
          <w:p w:rsidR="008E771A" w:rsidRPr="00310708" w:rsidRDefault="00CB01BB" w:rsidP="00CB01BB">
            <w:pPr>
              <w:jc w:val="both"/>
              <w:rPr>
                <w:sz w:val="20"/>
                <w:szCs w:val="20"/>
                <w:lang w:val="kk-KZ"/>
              </w:rPr>
            </w:pPr>
            <w:r w:rsidRPr="00310708">
              <w:rPr>
                <w:b/>
                <w:sz w:val="20"/>
                <w:szCs w:val="20"/>
                <w:lang w:val="kk-KZ"/>
              </w:rPr>
              <w:t xml:space="preserve">    </w:t>
            </w:r>
            <w:r w:rsidR="00F96AE7" w:rsidRPr="00310708">
              <w:rPr>
                <w:sz w:val="20"/>
                <w:szCs w:val="20"/>
                <w:lang w:val="kk-KZ"/>
              </w:rPr>
              <w:t>3</w:t>
            </w:r>
            <w:r w:rsidR="00036302">
              <w:rPr>
                <w:sz w:val="20"/>
                <w:szCs w:val="20"/>
                <w:lang w:val="kk-KZ"/>
              </w:rPr>
              <w:t>1</w:t>
            </w:r>
            <w:r w:rsidR="00F96AE7" w:rsidRPr="00310708">
              <w:rPr>
                <w:sz w:val="20"/>
                <w:szCs w:val="20"/>
                <w:lang w:val="kk-KZ"/>
              </w:rPr>
              <w:t>. Осы Шарт Тараптар оған қол</w:t>
            </w:r>
            <w:r w:rsidR="00B43BD8" w:rsidRPr="00310708">
              <w:rPr>
                <w:sz w:val="20"/>
                <w:szCs w:val="20"/>
                <w:lang w:val="kk-KZ"/>
              </w:rPr>
              <w:t xml:space="preserve"> қойған күнінен бастап жасалған </w:t>
            </w:r>
            <w:r w:rsidR="00F96AE7" w:rsidRPr="00310708">
              <w:rPr>
                <w:sz w:val="20"/>
                <w:szCs w:val="20"/>
                <w:lang w:val="kk-KZ"/>
              </w:rPr>
              <w:t>деп есептеледі, егер осы Ша</w:t>
            </w:r>
            <w:r w:rsidR="008E1A89" w:rsidRPr="00310708">
              <w:rPr>
                <w:sz w:val="20"/>
                <w:szCs w:val="20"/>
                <w:lang w:val="kk-KZ"/>
              </w:rPr>
              <w:t xml:space="preserve">рт Қазақстан Республикасы Қаржы </w:t>
            </w:r>
            <w:r w:rsidR="00F96AE7" w:rsidRPr="00310708">
              <w:rPr>
                <w:sz w:val="20"/>
                <w:szCs w:val="20"/>
                <w:lang w:val="kk-KZ"/>
              </w:rPr>
              <w:t xml:space="preserve">министрлігі Қазынашылық комитетінің </w:t>
            </w:r>
            <w:r w:rsidR="008E1A89" w:rsidRPr="00310708">
              <w:rPr>
                <w:sz w:val="20"/>
                <w:szCs w:val="20"/>
                <w:lang w:val="kk-KZ"/>
              </w:rPr>
              <w:t xml:space="preserve">аумақтық органында тіркелуге </w:t>
            </w:r>
            <w:r w:rsidR="00F96AE7" w:rsidRPr="00310708">
              <w:rPr>
                <w:sz w:val="20"/>
                <w:szCs w:val="20"/>
                <w:lang w:val="kk-KZ"/>
              </w:rPr>
              <w:t xml:space="preserve">жатса, - тіркелген күнінен бастап </w:t>
            </w:r>
            <w:r w:rsidR="008E1A89" w:rsidRPr="00310708">
              <w:rPr>
                <w:sz w:val="20"/>
                <w:szCs w:val="20"/>
                <w:lang w:val="kk-KZ"/>
              </w:rPr>
              <w:t xml:space="preserve">және ол бойынша міндеттемелерін </w:t>
            </w:r>
            <w:r w:rsidR="00F96AE7" w:rsidRPr="00310708">
              <w:rPr>
                <w:sz w:val="20"/>
                <w:szCs w:val="20"/>
                <w:lang w:val="kk-KZ"/>
              </w:rPr>
              <w:t>Тараптардың толық орындағанына дейін қолданыста болады.</w:t>
            </w:r>
          </w:p>
          <w:p w:rsidR="008E771A" w:rsidRPr="00310708" w:rsidRDefault="00F96AE7" w:rsidP="008E771A">
            <w:pPr>
              <w:ind w:firstLine="284"/>
              <w:jc w:val="both"/>
              <w:rPr>
                <w:sz w:val="20"/>
                <w:szCs w:val="20"/>
                <w:lang w:val="kk-KZ"/>
              </w:rPr>
            </w:pPr>
            <w:r w:rsidRPr="00310708">
              <w:rPr>
                <w:sz w:val="20"/>
                <w:szCs w:val="20"/>
                <w:lang w:val="kk-KZ"/>
              </w:rPr>
              <w:t>3</w:t>
            </w:r>
            <w:r w:rsidR="00036302">
              <w:rPr>
                <w:sz w:val="20"/>
                <w:szCs w:val="20"/>
                <w:lang w:val="kk-KZ"/>
              </w:rPr>
              <w:t>2</w:t>
            </w:r>
            <w:r w:rsidRPr="00310708">
              <w:rPr>
                <w:sz w:val="20"/>
                <w:szCs w:val="20"/>
                <w:lang w:val="kk-KZ"/>
              </w:rPr>
              <w:t>. Осы Шарт бірдей заңды</w:t>
            </w:r>
            <w:r w:rsidR="008E1A89" w:rsidRPr="00310708">
              <w:rPr>
                <w:sz w:val="20"/>
                <w:szCs w:val="20"/>
                <w:lang w:val="kk-KZ"/>
              </w:rPr>
              <w:t xml:space="preserve"> күші бар екі данада, әрқайсысы </w:t>
            </w:r>
            <w:r w:rsidRPr="00310708">
              <w:rPr>
                <w:sz w:val="20"/>
                <w:szCs w:val="20"/>
                <w:lang w:val="kk-KZ"/>
              </w:rPr>
              <w:t>ме</w:t>
            </w:r>
            <w:r w:rsidR="008E1A89" w:rsidRPr="00310708">
              <w:rPr>
                <w:sz w:val="20"/>
                <w:szCs w:val="20"/>
                <w:lang w:val="kk-KZ"/>
              </w:rPr>
              <w:t xml:space="preserve">млекеттік және орыс тілдерінде, Тараптардың әрқайсысына бір-бір данадан </w:t>
            </w:r>
            <w:r w:rsidR="008E771A" w:rsidRPr="00310708">
              <w:rPr>
                <w:sz w:val="20"/>
                <w:szCs w:val="20"/>
                <w:lang w:val="kk-KZ"/>
              </w:rPr>
              <w:t>жасалды.</w:t>
            </w:r>
          </w:p>
          <w:p w:rsidR="008E771A" w:rsidRPr="00310708" w:rsidRDefault="00F96AE7" w:rsidP="008E771A">
            <w:pPr>
              <w:ind w:firstLine="284"/>
              <w:jc w:val="both"/>
              <w:rPr>
                <w:sz w:val="20"/>
                <w:szCs w:val="20"/>
                <w:lang w:val="kk-KZ"/>
              </w:rPr>
            </w:pPr>
            <w:r w:rsidRPr="00310708">
              <w:rPr>
                <w:sz w:val="20"/>
                <w:szCs w:val="20"/>
                <w:lang w:val="kk-KZ"/>
              </w:rPr>
              <w:t>3</w:t>
            </w:r>
            <w:r w:rsidR="00036302">
              <w:rPr>
                <w:sz w:val="20"/>
                <w:szCs w:val="20"/>
                <w:lang w:val="kk-KZ"/>
              </w:rPr>
              <w:t>3</w:t>
            </w:r>
            <w:r w:rsidRPr="00310708">
              <w:rPr>
                <w:sz w:val="20"/>
                <w:szCs w:val="20"/>
                <w:lang w:val="kk-KZ"/>
              </w:rPr>
              <w:t>. Тараптар осы Шартта көрсет</w:t>
            </w:r>
            <w:r w:rsidR="00B43BD8" w:rsidRPr="00310708">
              <w:rPr>
                <w:sz w:val="20"/>
                <w:szCs w:val="20"/>
                <w:lang w:val="kk-KZ"/>
              </w:rPr>
              <w:t xml:space="preserve">ілген электрондық пошта бойынша </w:t>
            </w:r>
            <w:r w:rsidRPr="00310708">
              <w:rPr>
                <w:sz w:val="20"/>
                <w:szCs w:val="20"/>
                <w:lang w:val="kk-KZ"/>
              </w:rPr>
              <w:t>жүзеге асырылатын Тараптар арасындағы ақпаратпен алмасуға, сондай-ақ</w:t>
            </w:r>
            <w:r w:rsidRPr="00310708">
              <w:rPr>
                <w:sz w:val="20"/>
                <w:szCs w:val="20"/>
                <w:lang w:val="kk-KZ"/>
              </w:rPr>
              <w:br/>
              <w:t>Заңмен регламенттелген жағдайларда</w:t>
            </w:r>
            <w:r w:rsidR="00B43BD8" w:rsidRPr="00310708">
              <w:rPr>
                <w:sz w:val="20"/>
                <w:szCs w:val="20"/>
                <w:lang w:val="kk-KZ"/>
              </w:rPr>
              <w:t xml:space="preserve">н басқа, қағаз түріндегі сияқты </w:t>
            </w:r>
            <w:r w:rsidRPr="00310708">
              <w:rPr>
                <w:sz w:val="20"/>
                <w:szCs w:val="20"/>
                <w:lang w:val="kk-KZ"/>
              </w:rPr>
              <w:t xml:space="preserve">ресми болып </w:t>
            </w:r>
            <w:r w:rsidR="008E771A" w:rsidRPr="00310708">
              <w:rPr>
                <w:sz w:val="20"/>
                <w:szCs w:val="20"/>
                <w:lang w:val="kk-KZ"/>
              </w:rPr>
              <w:t>табылады деп уағдаласты.</w:t>
            </w:r>
          </w:p>
          <w:p w:rsidR="008E771A" w:rsidRPr="00310708" w:rsidRDefault="00F96AE7" w:rsidP="008E771A">
            <w:pPr>
              <w:ind w:firstLine="284"/>
              <w:jc w:val="both"/>
              <w:rPr>
                <w:sz w:val="20"/>
                <w:szCs w:val="20"/>
                <w:lang w:val="kk-KZ"/>
              </w:rPr>
            </w:pPr>
            <w:r w:rsidRPr="00310708">
              <w:rPr>
                <w:sz w:val="20"/>
                <w:szCs w:val="20"/>
                <w:lang w:val="kk-KZ"/>
              </w:rPr>
              <w:lastRenderedPageBreak/>
              <w:t xml:space="preserve">Электронды пошта бойынша ақпаратты алуды растау </w:t>
            </w:r>
            <w:r w:rsidR="00B43BD8" w:rsidRPr="00310708">
              <w:rPr>
                <w:sz w:val="20"/>
                <w:szCs w:val="20"/>
                <w:lang w:val="kk-KZ"/>
              </w:rPr>
              <w:t xml:space="preserve">«алынды» </w:t>
            </w:r>
            <w:r w:rsidRPr="00310708">
              <w:rPr>
                <w:sz w:val="20"/>
                <w:szCs w:val="20"/>
                <w:lang w:val="kk-KZ"/>
              </w:rPr>
              <w:t>белгісі бар электрондық хабарлама бо</w:t>
            </w:r>
            <w:r w:rsidR="00B43BD8" w:rsidRPr="00310708">
              <w:rPr>
                <w:sz w:val="20"/>
                <w:szCs w:val="20"/>
                <w:lang w:val="kk-KZ"/>
              </w:rPr>
              <w:t xml:space="preserve">лып табылады, осындай растаудың </w:t>
            </w:r>
            <w:r w:rsidRPr="00310708">
              <w:rPr>
                <w:sz w:val="20"/>
                <w:szCs w:val="20"/>
                <w:lang w:val="kk-KZ"/>
              </w:rPr>
              <w:t>бір түрі электронды пошта бойынша электронды хабарламаны алу туралы</w:t>
            </w:r>
            <w:r w:rsidRPr="00310708">
              <w:rPr>
                <w:sz w:val="20"/>
                <w:szCs w:val="20"/>
                <w:lang w:val="kk-KZ"/>
              </w:rPr>
              <w:br/>
              <w:t>бағдарламалық құралдармен автоматты ха</w:t>
            </w:r>
            <w:r w:rsidR="008E771A" w:rsidRPr="00310708">
              <w:rPr>
                <w:sz w:val="20"/>
                <w:szCs w:val="20"/>
                <w:lang w:val="kk-KZ"/>
              </w:rPr>
              <w:t>барламала болып табылады.</w:t>
            </w:r>
          </w:p>
          <w:p w:rsidR="008E771A" w:rsidRPr="00310708" w:rsidRDefault="00F96AE7" w:rsidP="008E771A">
            <w:pPr>
              <w:ind w:firstLine="284"/>
              <w:jc w:val="both"/>
              <w:rPr>
                <w:sz w:val="20"/>
                <w:szCs w:val="20"/>
                <w:lang w:val="kk-KZ"/>
              </w:rPr>
            </w:pPr>
            <w:r w:rsidRPr="00310708">
              <w:rPr>
                <w:sz w:val="20"/>
                <w:szCs w:val="20"/>
                <w:lang w:val="kk-KZ"/>
              </w:rPr>
              <w:t>Электронды пошта бойынша ақпар</w:t>
            </w:r>
            <w:r w:rsidR="00B43BD8" w:rsidRPr="00310708">
              <w:rPr>
                <w:sz w:val="20"/>
                <w:szCs w:val="20"/>
                <w:lang w:val="kk-KZ"/>
              </w:rPr>
              <w:t xml:space="preserve">атты беру күні оны жөнелту күні </w:t>
            </w:r>
            <w:r w:rsidR="008E771A" w:rsidRPr="00310708">
              <w:rPr>
                <w:sz w:val="20"/>
                <w:szCs w:val="20"/>
                <w:lang w:val="kk-KZ"/>
              </w:rPr>
              <w:t>болып саналады.</w:t>
            </w:r>
          </w:p>
          <w:p w:rsidR="008E771A" w:rsidRPr="00310708" w:rsidRDefault="00F96AE7" w:rsidP="008E771A">
            <w:pPr>
              <w:ind w:firstLine="284"/>
              <w:jc w:val="both"/>
              <w:rPr>
                <w:sz w:val="20"/>
                <w:szCs w:val="20"/>
                <w:lang w:val="kk-KZ"/>
              </w:rPr>
            </w:pPr>
            <w:r w:rsidRPr="00310708">
              <w:rPr>
                <w:sz w:val="20"/>
                <w:szCs w:val="20"/>
                <w:lang w:val="kk-KZ"/>
              </w:rPr>
              <w:t>3</w:t>
            </w:r>
            <w:r w:rsidR="00036302">
              <w:rPr>
                <w:sz w:val="20"/>
                <w:szCs w:val="20"/>
                <w:lang w:val="kk-KZ"/>
              </w:rPr>
              <w:t>4</w:t>
            </w:r>
            <w:r w:rsidRPr="00310708">
              <w:rPr>
                <w:sz w:val="20"/>
                <w:szCs w:val="20"/>
                <w:lang w:val="kk-KZ"/>
              </w:rPr>
              <w:t>. Шарттың факсимильдік және сканерленген көшірмел</w:t>
            </w:r>
            <w:r w:rsidR="008E1A89" w:rsidRPr="00310708">
              <w:rPr>
                <w:sz w:val="20"/>
                <w:szCs w:val="20"/>
                <w:lang w:val="kk-KZ"/>
              </w:rPr>
              <w:t xml:space="preserve">ері, Шартқа </w:t>
            </w:r>
            <w:r w:rsidRPr="00310708">
              <w:rPr>
                <w:sz w:val="20"/>
                <w:szCs w:val="20"/>
                <w:lang w:val="kk-KZ"/>
              </w:rPr>
              <w:t>өзгерістер мен толықтырулар Тараптар</w:t>
            </w:r>
            <w:r w:rsidR="008E1A89" w:rsidRPr="00310708">
              <w:rPr>
                <w:sz w:val="20"/>
                <w:szCs w:val="20"/>
                <w:lang w:val="kk-KZ"/>
              </w:rPr>
              <w:t xml:space="preserve">дың түпнұсқаларын алғанға дейін </w:t>
            </w:r>
            <w:r w:rsidRPr="00310708">
              <w:rPr>
                <w:sz w:val="20"/>
                <w:szCs w:val="20"/>
                <w:lang w:val="kk-KZ"/>
              </w:rPr>
              <w:t>заңды күшін сақтайды. Жоғарыда ат</w:t>
            </w:r>
            <w:r w:rsidR="008E1A89" w:rsidRPr="00310708">
              <w:rPr>
                <w:sz w:val="20"/>
                <w:szCs w:val="20"/>
                <w:lang w:val="kk-KZ"/>
              </w:rPr>
              <w:t xml:space="preserve">алған құжаттардың бірін факс не </w:t>
            </w:r>
            <w:r w:rsidRPr="00310708">
              <w:rPr>
                <w:sz w:val="20"/>
                <w:szCs w:val="20"/>
                <w:lang w:val="kk-KZ"/>
              </w:rPr>
              <w:t>электронды пошта бойынша жіберген Т</w:t>
            </w:r>
            <w:r w:rsidR="00C909E8" w:rsidRPr="00310708">
              <w:rPr>
                <w:sz w:val="20"/>
                <w:szCs w:val="20"/>
                <w:lang w:val="kk-KZ"/>
              </w:rPr>
              <w:t xml:space="preserve">арап кейінгі күнтізбелік он күн </w:t>
            </w:r>
            <w:r w:rsidRPr="00310708">
              <w:rPr>
                <w:sz w:val="20"/>
                <w:szCs w:val="20"/>
                <w:lang w:val="kk-KZ"/>
              </w:rPr>
              <w:t>ішінде тиіст</w:t>
            </w:r>
            <w:r w:rsidR="008E1A89" w:rsidRPr="00310708">
              <w:rPr>
                <w:sz w:val="20"/>
                <w:szCs w:val="20"/>
                <w:lang w:val="kk-KZ"/>
              </w:rPr>
              <w:t xml:space="preserve">і құжаттардың түпнұсқасын басқа Тарапқа жіберуге </w:t>
            </w:r>
            <w:r w:rsidR="008E771A" w:rsidRPr="00310708">
              <w:rPr>
                <w:sz w:val="20"/>
                <w:szCs w:val="20"/>
                <w:lang w:val="kk-KZ"/>
              </w:rPr>
              <w:t>міндетті.</w:t>
            </w:r>
          </w:p>
          <w:p w:rsidR="008E771A" w:rsidRPr="00310708" w:rsidRDefault="00F96AE7" w:rsidP="008E771A">
            <w:pPr>
              <w:ind w:firstLine="284"/>
              <w:jc w:val="both"/>
              <w:rPr>
                <w:sz w:val="20"/>
                <w:szCs w:val="20"/>
                <w:lang w:val="kk-KZ"/>
              </w:rPr>
            </w:pPr>
            <w:r w:rsidRPr="00310708">
              <w:rPr>
                <w:sz w:val="20"/>
                <w:szCs w:val="20"/>
                <w:lang w:val="kk-KZ"/>
              </w:rPr>
              <w:t>3</w:t>
            </w:r>
            <w:r w:rsidR="00036302">
              <w:rPr>
                <w:sz w:val="20"/>
                <w:szCs w:val="20"/>
                <w:lang w:val="kk-KZ"/>
              </w:rPr>
              <w:t>5</w:t>
            </w:r>
            <w:r w:rsidRPr="00310708">
              <w:rPr>
                <w:sz w:val="20"/>
                <w:szCs w:val="20"/>
                <w:lang w:val="kk-KZ"/>
              </w:rPr>
              <w:t>. Осы Шартқа барлық өзгеріст</w:t>
            </w:r>
            <w:r w:rsidR="008E1A89" w:rsidRPr="00310708">
              <w:rPr>
                <w:sz w:val="20"/>
                <w:szCs w:val="20"/>
                <w:lang w:val="kk-KZ"/>
              </w:rPr>
              <w:t xml:space="preserve">ер мен толықтырулар Осы Шарттың </w:t>
            </w:r>
            <w:r w:rsidRPr="00310708">
              <w:rPr>
                <w:sz w:val="20"/>
                <w:szCs w:val="20"/>
                <w:lang w:val="kk-KZ"/>
              </w:rPr>
              <w:t>нысанында жасалып, Тараптардың қолы қо</w:t>
            </w:r>
            <w:r w:rsidR="008E1A89" w:rsidRPr="00310708">
              <w:rPr>
                <w:sz w:val="20"/>
                <w:szCs w:val="20"/>
                <w:lang w:val="kk-KZ"/>
              </w:rPr>
              <w:t xml:space="preserve">йылған жағдайда ғана қолданыста </w:t>
            </w:r>
            <w:r w:rsidR="008E771A" w:rsidRPr="00310708">
              <w:rPr>
                <w:sz w:val="20"/>
                <w:szCs w:val="20"/>
                <w:lang w:val="kk-KZ"/>
              </w:rPr>
              <w:t>болады.</w:t>
            </w:r>
          </w:p>
          <w:p w:rsidR="008E269F" w:rsidRPr="00310708" w:rsidRDefault="00F96AE7" w:rsidP="008E771A">
            <w:pPr>
              <w:ind w:firstLine="284"/>
              <w:jc w:val="both"/>
              <w:rPr>
                <w:sz w:val="20"/>
                <w:szCs w:val="20"/>
                <w:lang w:val="kk-KZ"/>
              </w:rPr>
            </w:pPr>
            <w:r w:rsidRPr="00310708">
              <w:rPr>
                <w:sz w:val="20"/>
                <w:szCs w:val="20"/>
                <w:lang w:val="kk-KZ"/>
              </w:rPr>
              <w:t>3</w:t>
            </w:r>
            <w:r w:rsidR="00036302">
              <w:rPr>
                <w:sz w:val="20"/>
                <w:szCs w:val="20"/>
                <w:lang w:val="kk-KZ"/>
              </w:rPr>
              <w:t>6</w:t>
            </w:r>
            <w:r w:rsidRPr="00310708">
              <w:rPr>
                <w:sz w:val="20"/>
                <w:szCs w:val="20"/>
                <w:lang w:val="kk-KZ"/>
              </w:rPr>
              <w:t>. Шартта көзделмеген б</w:t>
            </w:r>
            <w:r w:rsidR="008E1A89" w:rsidRPr="00310708">
              <w:rPr>
                <w:sz w:val="20"/>
                <w:szCs w:val="20"/>
                <w:lang w:val="kk-KZ"/>
              </w:rPr>
              <w:t xml:space="preserve">арлық өзге жағдайларда Тараптар Қазақстан </w:t>
            </w:r>
            <w:r w:rsidRPr="00310708">
              <w:rPr>
                <w:sz w:val="20"/>
                <w:szCs w:val="20"/>
                <w:lang w:val="kk-KZ"/>
              </w:rPr>
              <w:t>Республикасының қолданыстағы заңнамасын басшылыққа алады.</w:t>
            </w:r>
          </w:p>
          <w:p w:rsidR="009D7688" w:rsidRPr="00310708" w:rsidRDefault="009D7688" w:rsidP="005174EF">
            <w:pPr>
              <w:pStyle w:val="ad"/>
              <w:jc w:val="both"/>
              <w:rPr>
                <w:color w:val="000000"/>
                <w:spacing w:val="2"/>
                <w:sz w:val="20"/>
                <w:szCs w:val="20"/>
                <w:lang w:val="kk-KZ"/>
              </w:rPr>
            </w:pPr>
          </w:p>
          <w:p w:rsidR="00FD39D3" w:rsidRPr="00310708" w:rsidRDefault="00F96AE7" w:rsidP="00FD39D3">
            <w:pPr>
              <w:pStyle w:val="ad"/>
              <w:jc w:val="center"/>
              <w:rPr>
                <w:b/>
                <w:sz w:val="20"/>
                <w:szCs w:val="20"/>
                <w:lang w:val="kk-KZ"/>
              </w:rPr>
            </w:pPr>
            <w:r w:rsidRPr="00310708">
              <w:rPr>
                <w:b/>
                <w:sz w:val="20"/>
                <w:szCs w:val="20"/>
                <w:lang w:val="kk-KZ"/>
              </w:rPr>
              <w:t>9. Тараптардың мекенжайлары, банктік деректемелері және қолдары</w:t>
            </w:r>
          </w:p>
          <w:p w:rsidR="0039417E" w:rsidRPr="00310708" w:rsidRDefault="0039417E" w:rsidP="005174EF">
            <w:pPr>
              <w:pStyle w:val="21"/>
              <w:widowControl w:val="0"/>
              <w:tabs>
                <w:tab w:val="center" w:pos="2495"/>
                <w:tab w:val="center" w:pos="7595"/>
              </w:tabs>
              <w:jc w:val="both"/>
              <w:rPr>
                <w:color w:val="000000"/>
                <w:spacing w:val="-2"/>
                <w:lang w:val="kk-KZ"/>
              </w:rPr>
            </w:pPr>
          </w:p>
          <w:p w:rsidR="00F54D08" w:rsidRPr="00310708" w:rsidRDefault="00F54D08" w:rsidP="005174EF">
            <w:pPr>
              <w:pStyle w:val="21"/>
              <w:widowControl w:val="0"/>
              <w:tabs>
                <w:tab w:val="center" w:pos="2495"/>
                <w:tab w:val="center" w:pos="7595"/>
              </w:tabs>
              <w:jc w:val="both"/>
              <w:rPr>
                <w:color w:val="000000"/>
                <w:spacing w:val="-2"/>
                <w:lang w:val="kk-KZ"/>
              </w:rPr>
            </w:pPr>
          </w:p>
          <w:p w:rsidR="0039417E" w:rsidRPr="00310708" w:rsidRDefault="0039417E" w:rsidP="005174EF">
            <w:pPr>
              <w:pStyle w:val="21"/>
              <w:widowControl w:val="0"/>
              <w:tabs>
                <w:tab w:val="center" w:pos="2495"/>
                <w:tab w:val="center" w:pos="7595"/>
              </w:tabs>
              <w:jc w:val="both"/>
              <w:rPr>
                <w:b/>
                <w:bCs/>
                <w:color w:val="000000"/>
                <w:spacing w:val="2"/>
                <w:lang w:val="kk-KZ"/>
              </w:rPr>
            </w:pPr>
            <w:r w:rsidRPr="00310708">
              <w:rPr>
                <w:b/>
                <w:color w:val="000000"/>
                <w:spacing w:val="-2"/>
                <w:lang w:val="kk-KZ"/>
              </w:rPr>
              <w:t xml:space="preserve">(М.О.) </w:t>
            </w:r>
            <w:r w:rsidRPr="00310708">
              <w:rPr>
                <w:b/>
                <w:color w:val="000000"/>
                <w:spacing w:val="1"/>
                <w:lang w:val="kk-KZ"/>
              </w:rPr>
              <w:t xml:space="preserve">_________________ </w:t>
            </w:r>
            <w:r w:rsidR="00343CA1" w:rsidRPr="0092183B">
              <w:rPr>
                <w:lang w:val="kk-KZ"/>
              </w:rPr>
              <w:t xml:space="preserve"> </w:t>
            </w:r>
          </w:p>
          <w:p w:rsidR="009D7688" w:rsidRPr="00310708" w:rsidRDefault="009D7688" w:rsidP="009D7688">
            <w:pPr>
              <w:pStyle w:val="33"/>
              <w:widowControl w:val="0"/>
              <w:tabs>
                <w:tab w:val="center" w:pos="2495"/>
                <w:tab w:val="center" w:pos="7595"/>
              </w:tabs>
              <w:jc w:val="both"/>
              <w:rPr>
                <w:lang w:val="kk-KZ"/>
              </w:rPr>
            </w:pPr>
          </w:p>
          <w:p w:rsidR="00CB01BB" w:rsidRPr="00310708" w:rsidRDefault="00CB01BB" w:rsidP="00CB01BB">
            <w:pPr>
              <w:pStyle w:val="ad"/>
              <w:jc w:val="both"/>
              <w:rPr>
                <w:b/>
                <w:sz w:val="20"/>
                <w:szCs w:val="20"/>
                <w:lang w:val="kk-KZ"/>
              </w:rPr>
            </w:pPr>
            <w:r w:rsidRPr="00310708">
              <w:rPr>
                <w:b/>
                <w:sz w:val="20"/>
                <w:szCs w:val="20"/>
                <w:lang w:val="kk-KZ"/>
              </w:rPr>
              <w:t>Өтінім беруші:</w:t>
            </w:r>
          </w:p>
          <w:p w:rsidR="000D0618" w:rsidRPr="00310708" w:rsidRDefault="000D0618" w:rsidP="000D0618">
            <w:pPr>
              <w:pStyle w:val="ad"/>
              <w:rPr>
                <w:b/>
                <w:color w:val="000000"/>
                <w:sz w:val="20"/>
                <w:szCs w:val="20"/>
                <w:lang w:val="kk-KZ"/>
              </w:rPr>
            </w:pPr>
            <w:r w:rsidRPr="00310708">
              <w:rPr>
                <w:b/>
                <w:color w:val="000000"/>
                <w:sz w:val="20"/>
                <w:szCs w:val="20"/>
                <w:lang w:val="kk-KZ"/>
              </w:rPr>
              <w:t xml:space="preserve"> «СЕВКАЗЭНЕРГО»</w:t>
            </w:r>
            <w:r w:rsidR="00F077C9" w:rsidRPr="00310708">
              <w:rPr>
                <w:b/>
                <w:color w:val="000000"/>
                <w:sz w:val="20"/>
                <w:szCs w:val="20"/>
                <w:lang w:val="kk-KZ"/>
              </w:rPr>
              <w:t xml:space="preserve"> АҚ</w:t>
            </w:r>
          </w:p>
          <w:p w:rsidR="00F077C9" w:rsidRPr="00310708" w:rsidRDefault="00F077C9" w:rsidP="000D0618">
            <w:pPr>
              <w:ind w:right="-108"/>
              <w:rPr>
                <w:sz w:val="22"/>
                <w:szCs w:val="22"/>
                <w:lang w:val="kk-KZ"/>
              </w:rPr>
            </w:pPr>
            <w:r w:rsidRPr="00310708">
              <w:rPr>
                <w:sz w:val="22"/>
                <w:szCs w:val="22"/>
                <w:lang w:val="kk-KZ"/>
              </w:rPr>
              <w:t xml:space="preserve"> Заңды мекен-жайы: 150000, Петропавл қ.</w:t>
            </w:r>
            <w:r w:rsidR="000D0618" w:rsidRPr="00310708">
              <w:rPr>
                <w:sz w:val="22"/>
                <w:szCs w:val="22"/>
                <w:lang w:val="kk-KZ"/>
              </w:rPr>
              <w:t xml:space="preserve"> </w:t>
            </w:r>
            <w:r w:rsidRPr="00310708">
              <w:rPr>
                <w:sz w:val="22"/>
                <w:szCs w:val="22"/>
                <w:lang w:val="kk-KZ"/>
              </w:rPr>
              <w:t xml:space="preserve"> </w:t>
            </w:r>
          </w:p>
          <w:p w:rsidR="000D0618" w:rsidRPr="00310708" w:rsidRDefault="00F077C9" w:rsidP="000D0618">
            <w:pPr>
              <w:ind w:right="-108"/>
              <w:rPr>
                <w:sz w:val="22"/>
                <w:szCs w:val="22"/>
                <w:lang w:val="kk-KZ"/>
              </w:rPr>
            </w:pPr>
            <w:r w:rsidRPr="00310708">
              <w:rPr>
                <w:sz w:val="22"/>
                <w:szCs w:val="22"/>
                <w:lang w:val="kk-KZ"/>
              </w:rPr>
              <w:t xml:space="preserve"> Жамбыл к. </w:t>
            </w:r>
            <w:r w:rsidR="000D0618" w:rsidRPr="00310708">
              <w:rPr>
                <w:sz w:val="22"/>
                <w:szCs w:val="22"/>
                <w:lang w:val="kk-KZ"/>
              </w:rPr>
              <w:t>215</w:t>
            </w:r>
          </w:p>
          <w:p w:rsidR="000D0618" w:rsidRPr="00310708" w:rsidRDefault="00F077C9" w:rsidP="000D0618">
            <w:pPr>
              <w:rPr>
                <w:rFonts w:eastAsia="Calibri"/>
                <w:sz w:val="22"/>
                <w:szCs w:val="22"/>
                <w:lang w:val="kk-KZ" w:eastAsia="en-US"/>
              </w:rPr>
            </w:pPr>
            <w:r w:rsidRPr="00310708">
              <w:rPr>
                <w:rFonts w:eastAsia="Calibri"/>
                <w:sz w:val="22"/>
                <w:szCs w:val="22"/>
                <w:lang w:val="kk-KZ" w:eastAsia="en-US"/>
              </w:rPr>
              <w:t>БС</w:t>
            </w:r>
            <w:r w:rsidR="000D0618" w:rsidRPr="00310708">
              <w:rPr>
                <w:rFonts w:eastAsia="Calibri"/>
                <w:sz w:val="22"/>
                <w:szCs w:val="22"/>
                <w:lang w:val="kk-KZ" w:eastAsia="en-US"/>
              </w:rPr>
              <w:t>Н 990140000186</w:t>
            </w:r>
          </w:p>
          <w:p w:rsidR="000D0618" w:rsidRPr="00310708" w:rsidRDefault="00F077C9" w:rsidP="000D0618">
            <w:pPr>
              <w:rPr>
                <w:rFonts w:eastAsia="Calibri"/>
                <w:sz w:val="22"/>
                <w:szCs w:val="22"/>
                <w:lang w:val="kk-KZ" w:eastAsia="en-US"/>
              </w:rPr>
            </w:pPr>
            <w:r w:rsidRPr="00310708">
              <w:rPr>
                <w:rFonts w:eastAsia="Calibri"/>
                <w:sz w:val="22"/>
                <w:szCs w:val="22"/>
                <w:lang w:val="kk-KZ" w:eastAsia="en-US"/>
              </w:rPr>
              <w:t>ЖС</w:t>
            </w:r>
            <w:r w:rsidR="000D0618" w:rsidRPr="00310708">
              <w:rPr>
                <w:rFonts w:eastAsia="Calibri"/>
                <w:sz w:val="22"/>
                <w:szCs w:val="22"/>
                <w:lang w:val="kk-KZ" w:eastAsia="en-US"/>
              </w:rPr>
              <w:t>К KZ08914398558BC00029</w:t>
            </w:r>
          </w:p>
          <w:p w:rsidR="000D0618" w:rsidRPr="00310708" w:rsidRDefault="000D0618" w:rsidP="000D0618">
            <w:pPr>
              <w:rPr>
                <w:rFonts w:eastAsia="Calibri"/>
                <w:sz w:val="22"/>
                <w:szCs w:val="22"/>
                <w:lang w:val="kk-KZ" w:eastAsia="en-US"/>
              </w:rPr>
            </w:pPr>
            <w:r w:rsidRPr="00310708">
              <w:rPr>
                <w:rFonts w:eastAsia="Calibri"/>
                <w:sz w:val="22"/>
                <w:szCs w:val="22"/>
                <w:lang w:val="kk-KZ" w:eastAsia="en-US"/>
              </w:rPr>
              <w:t xml:space="preserve">"Сбербанк» </w:t>
            </w:r>
            <w:r w:rsidR="00F077C9" w:rsidRPr="00310708">
              <w:rPr>
                <w:rFonts w:eastAsia="Calibri"/>
                <w:sz w:val="22"/>
                <w:szCs w:val="22"/>
                <w:lang w:val="kk-KZ" w:eastAsia="en-US"/>
              </w:rPr>
              <w:t>АҚ ЕБ филиалында</w:t>
            </w:r>
          </w:p>
          <w:p w:rsidR="000D0618" w:rsidRPr="00310708" w:rsidRDefault="00F077C9" w:rsidP="000D0618">
            <w:pPr>
              <w:rPr>
                <w:rFonts w:eastAsia="Calibri"/>
                <w:sz w:val="22"/>
                <w:szCs w:val="22"/>
                <w:lang w:val="kk-KZ" w:eastAsia="en-US"/>
              </w:rPr>
            </w:pPr>
            <w:r w:rsidRPr="00310708">
              <w:rPr>
                <w:rFonts w:eastAsia="Calibri"/>
                <w:sz w:val="22"/>
                <w:szCs w:val="22"/>
                <w:lang w:val="kk-KZ" w:eastAsia="en-US"/>
              </w:rPr>
              <w:t>Петропавл қ.</w:t>
            </w:r>
          </w:p>
          <w:p w:rsidR="000D0618" w:rsidRPr="00310708" w:rsidRDefault="00F077C9" w:rsidP="000D0618">
            <w:pPr>
              <w:rPr>
                <w:rFonts w:eastAsia="Calibri"/>
                <w:sz w:val="22"/>
                <w:szCs w:val="22"/>
                <w:lang w:val="kk-KZ" w:eastAsia="en-US"/>
              </w:rPr>
            </w:pPr>
            <w:r w:rsidRPr="00310708">
              <w:rPr>
                <w:rFonts w:eastAsia="Calibri"/>
                <w:sz w:val="22"/>
                <w:szCs w:val="22"/>
                <w:lang w:val="kk-KZ" w:eastAsia="en-US"/>
              </w:rPr>
              <w:t>БС</w:t>
            </w:r>
            <w:r w:rsidR="000D0618" w:rsidRPr="00310708">
              <w:rPr>
                <w:rFonts w:eastAsia="Calibri"/>
                <w:sz w:val="22"/>
                <w:szCs w:val="22"/>
                <w:lang w:val="kk-KZ" w:eastAsia="en-US"/>
              </w:rPr>
              <w:t>К SABRKZKA</w:t>
            </w:r>
          </w:p>
          <w:p w:rsidR="000D0618" w:rsidRPr="00310708" w:rsidRDefault="000D0618" w:rsidP="000D0618">
            <w:pPr>
              <w:rPr>
                <w:rFonts w:eastAsia="Calibri"/>
                <w:sz w:val="22"/>
                <w:szCs w:val="22"/>
                <w:lang w:val="kk-KZ" w:eastAsia="en-US"/>
              </w:rPr>
            </w:pPr>
            <w:r w:rsidRPr="00310708">
              <w:rPr>
                <w:rFonts w:eastAsia="Calibri"/>
                <w:sz w:val="22"/>
                <w:szCs w:val="22"/>
                <w:lang w:val="kk-KZ" w:eastAsia="en-US"/>
              </w:rPr>
              <w:t>КБЕ 17</w:t>
            </w:r>
          </w:p>
          <w:p w:rsidR="00473ED5" w:rsidRPr="00310708" w:rsidRDefault="00473ED5" w:rsidP="00473ED5">
            <w:pPr>
              <w:rPr>
                <w:b/>
                <w:sz w:val="22"/>
                <w:szCs w:val="22"/>
                <w:lang w:val="kk-KZ"/>
              </w:rPr>
            </w:pPr>
            <w:r w:rsidRPr="00310708">
              <w:rPr>
                <w:bCs/>
                <w:sz w:val="22"/>
                <w:szCs w:val="22"/>
                <w:lang w:val="kk-KZ"/>
              </w:rPr>
              <w:t>08.11.2012ж.</w:t>
            </w:r>
            <w:r w:rsidRPr="00310708">
              <w:rPr>
                <w:b/>
                <w:sz w:val="22"/>
                <w:szCs w:val="22"/>
                <w:lang w:val="kk-KZ"/>
              </w:rPr>
              <w:t xml:space="preserve"> </w:t>
            </w:r>
            <w:r w:rsidRPr="00310708">
              <w:rPr>
                <w:bCs/>
                <w:sz w:val="22"/>
                <w:szCs w:val="22"/>
                <w:lang w:val="kk-KZ"/>
              </w:rPr>
              <w:t xml:space="preserve">  48001 сериялы  № 0005200   </w:t>
            </w:r>
          </w:p>
          <w:p w:rsidR="000D0618" w:rsidRPr="00310708" w:rsidRDefault="00F077C9" w:rsidP="000D0618">
            <w:pPr>
              <w:keepNext/>
              <w:outlineLvl w:val="3"/>
              <w:rPr>
                <w:bCs/>
                <w:sz w:val="22"/>
                <w:szCs w:val="22"/>
                <w:lang w:val="kk-KZ"/>
              </w:rPr>
            </w:pPr>
            <w:r w:rsidRPr="00310708">
              <w:rPr>
                <w:bCs/>
                <w:sz w:val="22"/>
                <w:szCs w:val="22"/>
                <w:lang w:val="kk-KZ"/>
              </w:rPr>
              <w:t>ҚҚС бо</w:t>
            </w:r>
            <w:r w:rsidR="00473ED5" w:rsidRPr="00310708">
              <w:rPr>
                <w:bCs/>
                <w:sz w:val="22"/>
                <w:szCs w:val="22"/>
                <w:lang w:val="kk-KZ"/>
              </w:rPr>
              <w:t>йынша есепке қою туралы куәлігі</w:t>
            </w:r>
            <w:r w:rsidRPr="00310708">
              <w:rPr>
                <w:bCs/>
                <w:sz w:val="22"/>
                <w:szCs w:val="22"/>
                <w:lang w:val="kk-KZ"/>
              </w:rPr>
              <w:t xml:space="preserve"> </w:t>
            </w:r>
          </w:p>
          <w:p w:rsidR="00343CA1" w:rsidRPr="00310708" w:rsidRDefault="00473ED5" w:rsidP="00473ED5">
            <w:pPr>
              <w:rPr>
                <w:b/>
                <w:sz w:val="22"/>
                <w:szCs w:val="22"/>
                <w:lang w:val="kk-KZ"/>
              </w:rPr>
            </w:pPr>
            <w:r w:rsidRPr="00310708">
              <w:rPr>
                <w:bCs/>
                <w:sz w:val="22"/>
                <w:szCs w:val="22"/>
                <w:lang w:val="kk-KZ"/>
              </w:rPr>
              <w:t xml:space="preserve"> </w:t>
            </w:r>
          </w:p>
          <w:p w:rsidR="00AD051F" w:rsidRPr="00310708" w:rsidRDefault="00AD051F" w:rsidP="00AD051F">
            <w:pPr>
              <w:pStyle w:val="ad"/>
              <w:rPr>
                <w:b/>
                <w:sz w:val="20"/>
                <w:szCs w:val="20"/>
              </w:rPr>
            </w:pPr>
            <w:r w:rsidRPr="00310708">
              <w:rPr>
                <w:b/>
                <w:snapToGrid w:val="0"/>
                <w:sz w:val="20"/>
                <w:szCs w:val="20"/>
                <w:lang w:val="kk-KZ"/>
              </w:rPr>
              <w:t>(М.</w:t>
            </w:r>
            <w:r w:rsidR="00473ED5" w:rsidRPr="00310708">
              <w:rPr>
                <w:b/>
                <w:snapToGrid w:val="0"/>
                <w:sz w:val="20"/>
                <w:szCs w:val="20"/>
                <w:lang w:val="kk-KZ"/>
              </w:rPr>
              <w:t xml:space="preserve"> О</w:t>
            </w:r>
            <w:r w:rsidRPr="00310708">
              <w:rPr>
                <w:b/>
                <w:snapToGrid w:val="0"/>
                <w:sz w:val="20"/>
                <w:szCs w:val="20"/>
                <w:lang w:val="kk-KZ"/>
              </w:rPr>
              <w:t xml:space="preserve">.) </w:t>
            </w:r>
            <w:r w:rsidRPr="00310708">
              <w:rPr>
                <w:b/>
                <w:snapToGrid w:val="0"/>
                <w:lang w:val="kk-KZ"/>
              </w:rPr>
              <w:t>_________________</w:t>
            </w:r>
            <w:r w:rsidR="000D0618" w:rsidRPr="00310708">
              <w:rPr>
                <w:b/>
                <w:sz w:val="20"/>
                <w:szCs w:val="20"/>
              </w:rPr>
              <w:t>И.В. Татаров</w:t>
            </w:r>
          </w:p>
          <w:p w:rsidR="00111A28" w:rsidRPr="00310708" w:rsidRDefault="00111A28" w:rsidP="00A61064">
            <w:pPr>
              <w:pStyle w:val="32"/>
              <w:shd w:val="clear" w:color="auto" w:fill="auto"/>
              <w:spacing w:line="240" w:lineRule="auto"/>
              <w:jc w:val="both"/>
              <w:rPr>
                <w:b w:val="0"/>
              </w:rPr>
            </w:pPr>
          </w:p>
        </w:tc>
        <w:tc>
          <w:tcPr>
            <w:tcW w:w="5386" w:type="dxa"/>
            <w:tcBorders>
              <w:top w:val="single" w:sz="4" w:space="0" w:color="auto"/>
              <w:left w:val="single" w:sz="4" w:space="0" w:color="auto"/>
              <w:bottom w:val="single" w:sz="4" w:space="0" w:color="auto"/>
              <w:right w:val="single" w:sz="4" w:space="0" w:color="auto"/>
            </w:tcBorders>
          </w:tcPr>
          <w:p w:rsidR="002F2816" w:rsidRPr="00310708" w:rsidRDefault="002F2816" w:rsidP="00B43BD8">
            <w:pPr>
              <w:pStyle w:val="21"/>
              <w:widowControl w:val="0"/>
              <w:tabs>
                <w:tab w:val="center" w:pos="2495"/>
                <w:tab w:val="center" w:pos="7595"/>
              </w:tabs>
              <w:ind w:firstLine="459"/>
              <w:jc w:val="center"/>
              <w:rPr>
                <w:b/>
                <w:color w:val="000000"/>
                <w:lang w:val="kk-KZ"/>
              </w:rPr>
            </w:pPr>
            <w:proofErr w:type="spellStart"/>
            <w:r w:rsidRPr="00310708">
              <w:rPr>
                <w:b/>
                <w:color w:val="000000"/>
              </w:rPr>
              <w:lastRenderedPageBreak/>
              <w:t>Предаккредитационный</w:t>
            </w:r>
            <w:proofErr w:type="spellEnd"/>
            <w:r w:rsidRPr="00310708">
              <w:rPr>
                <w:b/>
                <w:color w:val="000000"/>
              </w:rPr>
              <w:t xml:space="preserve"> договор </w:t>
            </w:r>
            <w:r w:rsidRPr="00310708">
              <w:rPr>
                <w:b/>
                <w:color w:val="000000"/>
              </w:rPr>
              <w:br/>
              <w:t>№ 0</w:t>
            </w:r>
            <w:r w:rsidR="007A6202" w:rsidRPr="00310708">
              <w:rPr>
                <w:b/>
                <w:color w:val="000000"/>
              </w:rPr>
              <w:t>4-04</w:t>
            </w:r>
            <w:proofErr w:type="gramStart"/>
            <w:r w:rsidRPr="00310708">
              <w:rPr>
                <w:b/>
                <w:color w:val="000000"/>
              </w:rPr>
              <w:t>/______</w:t>
            </w:r>
            <w:r w:rsidR="00E329E7" w:rsidRPr="00310708">
              <w:rPr>
                <w:b/>
                <w:color w:val="000000"/>
                <w:lang w:val="kk-KZ"/>
              </w:rPr>
              <w:t>И</w:t>
            </w:r>
            <w:proofErr w:type="gramEnd"/>
          </w:p>
          <w:p w:rsidR="00E74909" w:rsidRPr="00310708" w:rsidRDefault="00E74909" w:rsidP="00B43BD8">
            <w:pPr>
              <w:pStyle w:val="21"/>
              <w:widowControl w:val="0"/>
              <w:tabs>
                <w:tab w:val="center" w:pos="2495"/>
                <w:tab w:val="center" w:pos="7595"/>
              </w:tabs>
              <w:ind w:firstLine="459"/>
              <w:jc w:val="center"/>
              <w:rPr>
                <w:b/>
                <w:color w:val="000000"/>
                <w:lang w:val="kk-KZ"/>
              </w:rPr>
            </w:pPr>
          </w:p>
          <w:p w:rsidR="002F2816" w:rsidRPr="00310708" w:rsidRDefault="00A31289" w:rsidP="005174EF">
            <w:pPr>
              <w:jc w:val="both"/>
              <w:rPr>
                <w:b/>
                <w:color w:val="000000"/>
                <w:sz w:val="20"/>
                <w:szCs w:val="20"/>
              </w:rPr>
            </w:pPr>
            <w:r w:rsidRPr="00310708">
              <w:rPr>
                <w:b/>
                <w:color w:val="000000"/>
                <w:sz w:val="20"/>
                <w:szCs w:val="20"/>
              </w:rPr>
              <w:t xml:space="preserve">г. </w:t>
            </w:r>
            <w:r w:rsidR="00D76979">
              <w:rPr>
                <w:b/>
                <w:color w:val="000000"/>
                <w:sz w:val="20"/>
                <w:szCs w:val="20"/>
              </w:rPr>
              <w:t>____________</w:t>
            </w:r>
            <w:r w:rsidR="009729D2" w:rsidRPr="00310708">
              <w:rPr>
                <w:b/>
                <w:color w:val="000000"/>
                <w:sz w:val="20"/>
                <w:szCs w:val="20"/>
              </w:rPr>
              <w:tab/>
            </w:r>
            <w:r w:rsidR="009729D2" w:rsidRPr="00310708">
              <w:rPr>
                <w:b/>
                <w:color w:val="000000"/>
                <w:sz w:val="20"/>
                <w:szCs w:val="20"/>
              </w:rPr>
              <w:tab/>
            </w:r>
            <w:r w:rsidR="00F97EDB" w:rsidRPr="00310708">
              <w:rPr>
                <w:b/>
                <w:color w:val="000000"/>
                <w:sz w:val="20"/>
                <w:szCs w:val="20"/>
              </w:rPr>
              <w:t xml:space="preserve">                       </w:t>
            </w:r>
            <w:r w:rsidR="002F2816" w:rsidRPr="00310708">
              <w:rPr>
                <w:b/>
                <w:color w:val="000000"/>
                <w:sz w:val="20"/>
                <w:szCs w:val="20"/>
              </w:rPr>
              <w:t>«___» __</w:t>
            </w:r>
            <w:r w:rsidR="008101C9" w:rsidRPr="00310708">
              <w:rPr>
                <w:b/>
                <w:color w:val="000000"/>
                <w:sz w:val="20"/>
                <w:szCs w:val="20"/>
              </w:rPr>
              <w:t>_</w:t>
            </w:r>
            <w:r w:rsidR="00EE2DA1" w:rsidRPr="00310708">
              <w:rPr>
                <w:b/>
                <w:color w:val="000000"/>
                <w:sz w:val="20"/>
                <w:szCs w:val="20"/>
              </w:rPr>
              <w:t>___ 2020</w:t>
            </w:r>
            <w:r w:rsidR="002F2816" w:rsidRPr="00310708">
              <w:rPr>
                <w:b/>
                <w:color w:val="000000"/>
                <w:sz w:val="20"/>
                <w:szCs w:val="20"/>
              </w:rPr>
              <w:t xml:space="preserve"> г.</w:t>
            </w:r>
          </w:p>
          <w:p w:rsidR="00E74909" w:rsidRPr="00310708" w:rsidRDefault="00E74909" w:rsidP="005174EF">
            <w:pPr>
              <w:jc w:val="both"/>
              <w:rPr>
                <w:b/>
                <w:color w:val="000000"/>
                <w:sz w:val="20"/>
                <w:szCs w:val="20"/>
              </w:rPr>
            </w:pPr>
          </w:p>
          <w:p w:rsidR="00DA28E0" w:rsidRPr="0092183B" w:rsidRDefault="0092183B" w:rsidP="0092183B">
            <w:pPr>
              <w:pStyle w:val="21"/>
              <w:widowControl w:val="0"/>
              <w:tabs>
                <w:tab w:val="left" w:pos="90"/>
                <w:tab w:val="left" w:pos="5102"/>
              </w:tabs>
              <w:ind w:firstLine="459"/>
              <w:jc w:val="both"/>
              <w:rPr>
                <w:color w:val="000000"/>
                <w:lang w:val="kk-KZ"/>
              </w:rPr>
            </w:pPr>
            <w:r>
              <w:rPr>
                <w:b/>
                <w:color w:val="000000"/>
                <w:lang w:val="kk-KZ"/>
              </w:rPr>
              <w:t>Орган по аккредитации</w:t>
            </w:r>
            <w:r w:rsidR="002F2816" w:rsidRPr="00310708">
              <w:rPr>
                <w:b/>
                <w:color w:val="000000"/>
              </w:rPr>
              <w:t>,</w:t>
            </w:r>
            <w:r>
              <w:rPr>
                <w:color w:val="000000"/>
                <w:lang w:val="kk-KZ"/>
              </w:rPr>
              <w:t xml:space="preserve"> </w:t>
            </w:r>
            <w:r w:rsidR="002F2816" w:rsidRPr="00310708">
              <w:rPr>
                <w:color w:val="000000"/>
              </w:rPr>
              <w:t xml:space="preserve">в лице </w:t>
            </w:r>
            <w:r w:rsidR="00D76979">
              <w:rPr>
                <w:b/>
                <w:color w:val="000000"/>
              </w:rPr>
              <w:t>Директора</w:t>
            </w:r>
            <w:r w:rsidR="00360568" w:rsidRPr="00310708">
              <w:rPr>
                <w:color w:val="000000"/>
              </w:rPr>
              <w:t>,</w:t>
            </w:r>
            <w:r w:rsidR="00D811C1" w:rsidRPr="00310708">
              <w:rPr>
                <w:color w:val="000000"/>
              </w:rPr>
              <w:t xml:space="preserve"> действующего на основании </w:t>
            </w:r>
            <w:r w:rsidR="00FD652A" w:rsidRPr="00310708">
              <w:t xml:space="preserve"> </w:t>
            </w:r>
            <w:r w:rsidR="00D76979">
              <w:rPr>
                <w:color w:val="000000"/>
              </w:rPr>
              <w:t>____________</w:t>
            </w:r>
            <w:r w:rsidR="00D811C1" w:rsidRPr="00310708">
              <w:rPr>
                <w:color w:val="000000"/>
              </w:rPr>
              <w:t>,</w:t>
            </w:r>
            <w:r w:rsidR="00360568" w:rsidRPr="00310708">
              <w:rPr>
                <w:color w:val="000000"/>
              </w:rPr>
              <w:t xml:space="preserve"> с одной стороны и</w:t>
            </w:r>
            <w:r w:rsidR="00E22C80" w:rsidRPr="00310708">
              <w:rPr>
                <w:color w:val="000000"/>
              </w:rPr>
              <w:t xml:space="preserve"> </w:t>
            </w:r>
            <w:r w:rsidR="000D0618" w:rsidRPr="00310708">
              <w:rPr>
                <w:b/>
                <w:color w:val="000000"/>
              </w:rPr>
              <w:t>А</w:t>
            </w:r>
            <w:r w:rsidR="007B479E" w:rsidRPr="00310708">
              <w:rPr>
                <w:b/>
                <w:color w:val="000000"/>
              </w:rPr>
              <w:t>О</w:t>
            </w:r>
            <w:r w:rsidR="007F0323" w:rsidRPr="00310708">
              <w:rPr>
                <w:b/>
                <w:color w:val="000000"/>
              </w:rPr>
              <w:t xml:space="preserve"> </w:t>
            </w:r>
            <w:r w:rsidR="00E22C80" w:rsidRPr="00310708">
              <w:rPr>
                <w:b/>
                <w:color w:val="000000"/>
              </w:rPr>
              <w:t>«</w:t>
            </w:r>
            <w:r w:rsidR="000D0618" w:rsidRPr="00310708">
              <w:rPr>
                <w:b/>
                <w:color w:val="000000"/>
              </w:rPr>
              <w:t>СЕВКАЗЭНЕРГО</w:t>
            </w:r>
            <w:r w:rsidR="00E22C80" w:rsidRPr="00310708">
              <w:rPr>
                <w:b/>
                <w:color w:val="000000"/>
              </w:rPr>
              <w:t>»</w:t>
            </w:r>
            <w:r w:rsidR="000A6D65" w:rsidRPr="00310708">
              <w:rPr>
                <w:b/>
                <w:color w:val="000000"/>
              </w:rPr>
              <w:t xml:space="preserve">, </w:t>
            </w:r>
            <w:r w:rsidR="000A6D65" w:rsidRPr="00310708">
              <w:rPr>
                <w:color w:val="000000"/>
              </w:rPr>
              <w:t xml:space="preserve">именуемое в дальнейшем «Заявитель», в лице </w:t>
            </w:r>
            <w:r w:rsidR="000D0618" w:rsidRPr="00310708">
              <w:rPr>
                <w:b/>
                <w:color w:val="000000"/>
              </w:rPr>
              <w:t>Генерального</w:t>
            </w:r>
            <w:r w:rsidR="000D0618" w:rsidRPr="00310708">
              <w:rPr>
                <w:color w:val="000000"/>
              </w:rPr>
              <w:t xml:space="preserve"> д</w:t>
            </w:r>
            <w:r w:rsidR="00D720EF" w:rsidRPr="00310708">
              <w:rPr>
                <w:b/>
                <w:color w:val="000000"/>
              </w:rPr>
              <w:t>иректора</w:t>
            </w:r>
            <w:r w:rsidR="000D0618" w:rsidRPr="00310708">
              <w:rPr>
                <w:b/>
                <w:color w:val="000000"/>
              </w:rPr>
              <w:t xml:space="preserve"> Татарова И.В.</w:t>
            </w:r>
            <w:r w:rsidR="00B310C0" w:rsidRPr="00310708">
              <w:rPr>
                <w:b/>
                <w:color w:val="000000"/>
              </w:rPr>
              <w:t xml:space="preserve">, </w:t>
            </w:r>
            <w:r w:rsidR="00B310C0" w:rsidRPr="00310708">
              <w:rPr>
                <w:color w:val="000000"/>
              </w:rPr>
              <w:t>действующ</w:t>
            </w:r>
            <w:r w:rsidR="006F7213" w:rsidRPr="00310708">
              <w:rPr>
                <w:color w:val="000000"/>
              </w:rPr>
              <w:t>е</w:t>
            </w:r>
            <w:r w:rsidR="00994880" w:rsidRPr="00310708">
              <w:rPr>
                <w:color w:val="000000"/>
              </w:rPr>
              <w:t>го</w:t>
            </w:r>
            <w:r w:rsidR="00B310C0" w:rsidRPr="00310708">
              <w:rPr>
                <w:color w:val="000000"/>
              </w:rPr>
              <w:t xml:space="preserve"> на основании </w:t>
            </w:r>
            <w:r w:rsidR="00B310C0" w:rsidRPr="00310708">
              <w:rPr>
                <w:color w:val="000000"/>
                <w:lang w:val="kk-KZ"/>
              </w:rPr>
              <w:t>Устава</w:t>
            </w:r>
            <w:r w:rsidR="00B310C0" w:rsidRPr="00310708">
              <w:rPr>
                <w:color w:val="000000"/>
              </w:rPr>
              <w:t>, с другой</w:t>
            </w:r>
            <w:r w:rsidR="002F2816" w:rsidRPr="00310708">
              <w:rPr>
                <w:color w:val="000000"/>
              </w:rPr>
              <w:t xml:space="preserve"> стороны, совместно именуемые «Стороны», заключили в соответствии с Законом Республики Казахстан от 5 и</w:t>
            </w:r>
            <w:r w:rsidR="00844466" w:rsidRPr="00310708">
              <w:rPr>
                <w:color w:val="000000"/>
              </w:rPr>
              <w:t>юля 2008 года «</w:t>
            </w:r>
            <w:r w:rsidR="00E97FAB" w:rsidRPr="00310708">
              <w:rPr>
                <w:color w:val="000000"/>
              </w:rPr>
              <w:t>Об аккредитации в области оценки соответствия</w:t>
            </w:r>
            <w:r w:rsidR="002F2816" w:rsidRPr="00310708">
              <w:rPr>
                <w:color w:val="000000"/>
              </w:rPr>
              <w:t>» (далее – Закон) настоящий договор (далее – Договор) о нижеследующем.</w:t>
            </w:r>
          </w:p>
          <w:p w:rsidR="00ED1811" w:rsidRPr="00310708" w:rsidRDefault="00ED1811" w:rsidP="00B43BD8">
            <w:pPr>
              <w:pStyle w:val="21"/>
              <w:widowControl w:val="0"/>
              <w:tabs>
                <w:tab w:val="left" w:pos="90"/>
                <w:tab w:val="left" w:pos="5102"/>
              </w:tabs>
              <w:ind w:firstLine="459"/>
              <w:jc w:val="both"/>
              <w:rPr>
                <w:color w:val="000000"/>
                <w:lang w:val="kk-KZ"/>
              </w:rPr>
            </w:pPr>
          </w:p>
          <w:p w:rsidR="00F96AE7" w:rsidRPr="00310708" w:rsidRDefault="002F2816" w:rsidP="00360568">
            <w:pPr>
              <w:pStyle w:val="21"/>
              <w:widowControl w:val="0"/>
              <w:numPr>
                <w:ilvl w:val="0"/>
                <w:numId w:val="43"/>
              </w:numPr>
              <w:tabs>
                <w:tab w:val="center" w:pos="2495"/>
                <w:tab w:val="center" w:pos="7595"/>
              </w:tabs>
              <w:jc w:val="center"/>
              <w:rPr>
                <w:b/>
                <w:color w:val="000000"/>
                <w:lang w:val="kk-KZ"/>
              </w:rPr>
            </w:pPr>
            <w:r w:rsidRPr="00310708">
              <w:rPr>
                <w:b/>
                <w:color w:val="000000"/>
              </w:rPr>
              <w:t>Предмет договора</w:t>
            </w:r>
          </w:p>
          <w:p w:rsidR="003575D0" w:rsidRPr="003575D0" w:rsidRDefault="00CB01BB" w:rsidP="00D76979">
            <w:pPr>
              <w:jc w:val="both"/>
              <w:rPr>
                <w:rFonts w:eastAsia="Calibri"/>
                <w:sz w:val="20"/>
                <w:szCs w:val="20"/>
                <w:lang w:eastAsia="en-US"/>
              </w:rPr>
            </w:pPr>
            <w:r w:rsidRPr="00310708">
              <w:rPr>
                <w:sz w:val="20"/>
                <w:szCs w:val="20"/>
                <w:lang w:val="kk-KZ"/>
              </w:rPr>
              <w:t xml:space="preserve">      </w:t>
            </w:r>
            <w:r w:rsidR="00F96AE7" w:rsidRPr="00310708">
              <w:rPr>
                <w:sz w:val="20"/>
                <w:szCs w:val="20"/>
              </w:rPr>
              <w:t xml:space="preserve">1. </w:t>
            </w:r>
            <w:r w:rsidR="0092183B">
              <w:rPr>
                <w:rFonts w:eastAsia="Calibri"/>
                <w:sz w:val="20"/>
                <w:szCs w:val="20"/>
                <w:lang w:val="kk-KZ" w:eastAsia="en-US"/>
              </w:rPr>
              <w:t>Орган по аккредитации</w:t>
            </w:r>
            <w:r w:rsidR="003575D0" w:rsidRPr="00036302">
              <w:rPr>
                <w:rFonts w:eastAsia="Calibri"/>
                <w:sz w:val="20"/>
                <w:szCs w:val="20"/>
                <w:lang w:eastAsia="en-US"/>
              </w:rPr>
              <w:t xml:space="preserve"> обязуется провести экспертизу документов и </w:t>
            </w:r>
            <w:proofErr w:type="spellStart"/>
            <w:r w:rsidR="003575D0" w:rsidRPr="00036302">
              <w:rPr>
                <w:rFonts w:eastAsia="Calibri"/>
                <w:sz w:val="20"/>
                <w:szCs w:val="20"/>
                <w:lang w:eastAsia="en-US"/>
              </w:rPr>
              <w:t>обледование</w:t>
            </w:r>
            <w:proofErr w:type="spellEnd"/>
            <w:r w:rsidR="003575D0" w:rsidRPr="00036302">
              <w:rPr>
                <w:rFonts w:eastAsia="Calibri"/>
                <w:sz w:val="20"/>
                <w:szCs w:val="20"/>
                <w:lang w:eastAsia="en-US"/>
              </w:rPr>
              <w:t xml:space="preserve"> по месту нахождения испытательного центра АО "СЕВКАЗЭНЕРГО" для проведения повторной аккредитации Заявителя, претендующего на аккредитацию в качестве испытательной лаборатории на соответствие ГОСТ ISO/IEC 17025-2019, а Заявитель, в свою очередь, обязуется выполнять требования вышеуказанного  нормативного документа, Договора и оплатить работы по аккредитации или повторной аккредитации.</w:t>
            </w:r>
          </w:p>
          <w:p w:rsidR="00DA28E0" w:rsidRPr="00310708" w:rsidRDefault="00090919" w:rsidP="00B43BD8">
            <w:pPr>
              <w:pStyle w:val="ad"/>
              <w:jc w:val="both"/>
              <w:rPr>
                <w:sz w:val="20"/>
                <w:szCs w:val="20"/>
              </w:rPr>
            </w:pPr>
            <w:r w:rsidRPr="00310708">
              <w:rPr>
                <w:sz w:val="20"/>
                <w:szCs w:val="20"/>
                <w:lang w:val="kk-KZ"/>
              </w:rPr>
              <w:t xml:space="preserve">      2</w:t>
            </w:r>
            <w:r w:rsidRPr="00310708">
              <w:rPr>
                <w:sz w:val="20"/>
                <w:szCs w:val="20"/>
              </w:rPr>
              <w:t>.</w:t>
            </w:r>
            <w:r w:rsidR="00E1407E" w:rsidRPr="00310708">
              <w:rPr>
                <w:sz w:val="20"/>
                <w:szCs w:val="20"/>
              </w:rPr>
              <w:t xml:space="preserve"> </w:t>
            </w:r>
            <w:r w:rsidR="00F96AE7" w:rsidRPr="00310708">
              <w:rPr>
                <w:sz w:val="20"/>
                <w:szCs w:val="20"/>
              </w:rPr>
              <w:t>Язык проведения работ - государственный (казахский) или русский язык.</w:t>
            </w:r>
          </w:p>
          <w:p w:rsidR="00ED1811" w:rsidRDefault="00ED1811" w:rsidP="00B43BD8">
            <w:pPr>
              <w:pStyle w:val="ad"/>
              <w:jc w:val="both"/>
              <w:rPr>
                <w:sz w:val="20"/>
                <w:szCs w:val="20"/>
                <w:lang w:val="kk-KZ"/>
              </w:rPr>
            </w:pPr>
          </w:p>
          <w:p w:rsidR="005010C7" w:rsidRPr="00310708" w:rsidRDefault="005010C7" w:rsidP="00B43BD8">
            <w:pPr>
              <w:pStyle w:val="ad"/>
              <w:jc w:val="both"/>
              <w:rPr>
                <w:sz w:val="20"/>
                <w:szCs w:val="20"/>
                <w:lang w:val="kk-KZ"/>
              </w:rPr>
            </w:pPr>
          </w:p>
          <w:p w:rsidR="00654880" w:rsidRPr="00310708" w:rsidRDefault="00654880" w:rsidP="005174EF">
            <w:pPr>
              <w:pStyle w:val="ad"/>
              <w:numPr>
                <w:ilvl w:val="0"/>
                <w:numId w:val="43"/>
              </w:numPr>
              <w:jc w:val="center"/>
              <w:rPr>
                <w:b/>
                <w:sz w:val="20"/>
                <w:szCs w:val="20"/>
                <w:lang w:val="kk-KZ"/>
              </w:rPr>
            </w:pPr>
            <w:r w:rsidRPr="00310708">
              <w:rPr>
                <w:b/>
                <w:sz w:val="20"/>
                <w:szCs w:val="20"/>
              </w:rPr>
              <w:t>Права и обязанности Сторон</w:t>
            </w:r>
          </w:p>
          <w:p w:rsidR="00654880" w:rsidRPr="00310708" w:rsidRDefault="00CB01BB" w:rsidP="005174EF">
            <w:pPr>
              <w:pStyle w:val="ad"/>
              <w:jc w:val="both"/>
              <w:rPr>
                <w:sz w:val="20"/>
                <w:szCs w:val="20"/>
              </w:rPr>
            </w:pPr>
            <w:r w:rsidRPr="00310708">
              <w:rPr>
                <w:b/>
                <w:sz w:val="20"/>
                <w:szCs w:val="20"/>
                <w:lang w:val="kk-KZ"/>
              </w:rPr>
              <w:t xml:space="preserve">     </w:t>
            </w:r>
            <w:r w:rsidR="00654880" w:rsidRPr="00310708">
              <w:rPr>
                <w:sz w:val="20"/>
                <w:szCs w:val="20"/>
              </w:rPr>
              <w:t xml:space="preserve"> 3. Заявитель вправе:</w:t>
            </w:r>
          </w:p>
          <w:p w:rsidR="00654880" w:rsidRPr="00310708" w:rsidRDefault="00654880" w:rsidP="005174EF">
            <w:pPr>
              <w:pStyle w:val="ad"/>
              <w:jc w:val="both"/>
              <w:rPr>
                <w:sz w:val="20"/>
                <w:szCs w:val="20"/>
              </w:rPr>
            </w:pPr>
            <w:r w:rsidRPr="00310708">
              <w:rPr>
                <w:sz w:val="20"/>
                <w:szCs w:val="20"/>
              </w:rPr>
              <w:t xml:space="preserve">      1) по результатам экспертизы документов получить один экземпляр</w:t>
            </w:r>
            <w:r w:rsidR="00527B24" w:rsidRPr="00310708">
              <w:rPr>
                <w:sz w:val="20"/>
                <w:szCs w:val="20"/>
              </w:rPr>
              <w:t xml:space="preserve"> </w:t>
            </w:r>
            <w:r w:rsidRPr="00310708">
              <w:rPr>
                <w:sz w:val="20"/>
                <w:szCs w:val="20"/>
              </w:rPr>
              <w:t>заключения эксперта-аудитора;</w:t>
            </w:r>
          </w:p>
          <w:p w:rsidR="00654880" w:rsidRPr="00310708" w:rsidRDefault="00654880" w:rsidP="005174EF">
            <w:pPr>
              <w:pStyle w:val="ad"/>
              <w:jc w:val="both"/>
              <w:rPr>
                <w:sz w:val="20"/>
                <w:szCs w:val="20"/>
              </w:rPr>
            </w:pPr>
            <w:r w:rsidRPr="00310708">
              <w:rPr>
                <w:sz w:val="20"/>
                <w:szCs w:val="20"/>
              </w:rPr>
              <w:t xml:space="preserve">      2) по результатам обследования по месту нахождения получить</w:t>
            </w:r>
            <w:r w:rsidR="00527B24" w:rsidRPr="00310708">
              <w:rPr>
                <w:sz w:val="20"/>
                <w:szCs w:val="20"/>
              </w:rPr>
              <w:t xml:space="preserve"> </w:t>
            </w:r>
            <w:r w:rsidRPr="00310708">
              <w:rPr>
                <w:sz w:val="20"/>
                <w:szCs w:val="20"/>
              </w:rPr>
              <w:t>один экземпляр отчета группы по обследованию;</w:t>
            </w:r>
          </w:p>
          <w:p w:rsidR="00654880" w:rsidRPr="00310708" w:rsidRDefault="00654880" w:rsidP="005174EF">
            <w:pPr>
              <w:pStyle w:val="ad"/>
              <w:jc w:val="both"/>
              <w:rPr>
                <w:sz w:val="20"/>
                <w:szCs w:val="20"/>
              </w:rPr>
            </w:pPr>
            <w:r w:rsidRPr="00310708">
              <w:rPr>
                <w:sz w:val="20"/>
                <w:szCs w:val="20"/>
              </w:rPr>
              <w:t xml:space="preserve">      3) по результатам обследования по месту нахождения, при наличии</w:t>
            </w:r>
            <w:r w:rsidR="00DD3D5A" w:rsidRPr="00310708">
              <w:rPr>
                <w:sz w:val="20"/>
                <w:szCs w:val="20"/>
              </w:rPr>
              <w:t xml:space="preserve"> </w:t>
            </w:r>
            <w:r w:rsidRPr="00310708">
              <w:rPr>
                <w:sz w:val="20"/>
                <w:szCs w:val="20"/>
              </w:rPr>
              <w:t>соответствующих причин обращаться в Орган по аккредитации, с</w:t>
            </w:r>
            <w:r w:rsidR="00DD3D5A" w:rsidRPr="00310708">
              <w:rPr>
                <w:sz w:val="20"/>
                <w:szCs w:val="20"/>
              </w:rPr>
              <w:t xml:space="preserve"> </w:t>
            </w:r>
            <w:r w:rsidRPr="00310708">
              <w:rPr>
                <w:sz w:val="20"/>
                <w:szCs w:val="20"/>
              </w:rPr>
              <w:t>письменным заявлением о продлении срока устранения несоответствий, но</w:t>
            </w:r>
            <w:r w:rsidR="00DD3D5A" w:rsidRPr="00310708">
              <w:rPr>
                <w:sz w:val="20"/>
                <w:szCs w:val="20"/>
              </w:rPr>
              <w:t xml:space="preserve"> </w:t>
            </w:r>
            <w:r w:rsidRPr="00310708">
              <w:rPr>
                <w:sz w:val="20"/>
                <w:szCs w:val="20"/>
              </w:rPr>
              <w:t>не свыше двух месяцев;</w:t>
            </w:r>
          </w:p>
          <w:p w:rsidR="00654880" w:rsidRPr="00310708" w:rsidRDefault="00654880" w:rsidP="005174EF">
            <w:pPr>
              <w:pStyle w:val="ad"/>
              <w:jc w:val="both"/>
              <w:rPr>
                <w:sz w:val="20"/>
                <w:szCs w:val="20"/>
              </w:rPr>
            </w:pPr>
            <w:r w:rsidRPr="00310708">
              <w:rPr>
                <w:sz w:val="20"/>
                <w:szCs w:val="20"/>
              </w:rPr>
              <w:t xml:space="preserve">      4) по результатам обследования по месту нахождения представлять</w:t>
            </w:r>
            <w:r w:rsidR="00DD3D5A" w:rsidRPr="00310708">
              <w:rPr>
                <w:sz w:val="20"/>
                <w:szCs w:val="20"/>
              </w:rPr>
              <w:t xml:space="preserve"> </w:t>
            </w:r>
            <w:r w:rsidRPr="00310708">
              <w:rPr>
                <w:sz w:val="20"/>
                <w:szCs w:val="20"/>
              </w:rPr>
              <w:t>в Орган по аккредитации свои замечания по проведенным работам в</w:t>
            </w:r>
            <w:r w:rsidR="00DD3D5A" w:rsidRPr="00310708">
              <w:rPr>
                <w:sz w:val="20"/>
                <w:szCs w:val="20"/>
              </w:rPr>
              <w:t xml:space="preserve"> </w:t>
            </w:r>
            <w:r w:rsidRPr="00310708">
              <w:rPr>
                <w:sz w:val="20"/>
                <w:szCs w:val="20"/>
              </w:rPr>
              <w:t>письменном виде в течение трех рабочих дней со дня получения отчета</w:t>
            </w:r>
            <w:r w:rsidR="00DD3D5A" w:rsidRPr="00310708">
              <w:rPr>
                <w:sz w:val="20"/>
                <w:szCs w:val="20"/>
              </w:rPr>
              <w:t xml:space="preserve"> </w:t>
            </w:r>
            <w:r w:rsidRPr="00310708">
              <w:rPr>
                <w:sz w:val="20"/>
                <w:szCs w:val="20"/>
              </w:rPr>
              <w:t>об обследовании;</w:t>
            </w:r>
          </w:p>
          <w:p w:rsidR="00654880" w:rsidRPr="00310708" w:rsidRDefault="00654880" w:rsidP="005174EF">
            <w:pPr>
              <w:pStyle w:val="ad"/>
              <w:jc w:val="both"/>
              <w:rPr>
                <w:sz w:val="20"/>
                <w:szCs w:val="20"/>
              </w:rPr>
            </w:pPr>
            <w:r w:rsidRPr="00310708">
              <w:rPr>
                <w:sz w:val="20"/>
                <w:szCs w:val="20"/>
              </w:rPr>
              <w:t xml:space="preserve">      5) обжаловать в Орган по аккредитации действия его сотрудников;</w:t>
            </w:r>
          </w:p>
          <w:p w:rsidR="00654880" w:rsidRPr="00310708" w:rsidRDefault="00654880" w:rsidP="005174EF">
            <w:pPr>
              <w:pStyle w:val="ad"/>
              <w:jc w:val="both"/>
              <w:rPr>
                <w:sz w:val="20"/>
                <w:szCs w:val="20"/>
              </w:rPr>
            </w:pPr>
            <w:r w:rsidRPr="00310708">
              <w:rPr>
                <w:sz w:val="20"/>
                <w:szCs w:val="20"/>
              </w:rPr>
              <w:t xml:space="preserve">      6) обжаловать решение Органа по аккредитации об отказе в</w:t>
            </w:r>
            <w:r w:rsidR="00DD3D5A" w:rsidRPr="00310708">
              <w:rPr>
                <w:sz w:val="20"/>
                <w:szCs w:val="20"/>
              </w:rPr>
              <w:t xml:space="preserve"> </w:t>
            </w:r>
            <w:r w:rsidRPr="00310708">
              <w:rPr>
                <w:sz w:val="20"/>
                <w:szCs w:val="20"/>
              </w:rPr>
              <w:t>аккредитации в комиссию по апелляции;</w:t>
            </w:r>
          </w:p>
          <w:p w:rsidR="00654880" w:rsidRPr="00310708" w:rsidRDefault="00654880" w:rsidP="005174EF">
            <w:pPr>
              <w:pStyle w:val="ad"/>
              <w:jc w:val="both"/>
              <w:rPr>
                <w:sz w:val="20"/>
                <w:szCs w:val="20"/>
              </w:rPr>
            </w:pPr>
            <w:r w:rsidRPr="00310708">
              <w:rPr>
                <w:sz w:val="20"/>
                <w:szCs w:val="20"/>
              </w:rPr>
              <w:t xml:space="preserve">      7) при возникновении споров обращаться в суд;</w:t>
            </w:r>
          </w:p>
          <w:p w:rsidR="00654880" w:rsidRPr="00310708" w:rsidRDefault="00654880" w:rsidP="005174EF">
            <w:pPr>
              <w:pStyle w:val="ad"/>
              <w:jc w:val="both"/>
              <w:rPr>
                <w:sz w:val="20"/>
                <w:szCs w:val="20"/>
              </w:rPr>
            </w:pPr>
            <w:r w:rsidRPr="00310708">
              <w:rPr>
                <w:sz w:val="20"/>
                <w:szCs w:val="20"/>
              </w:rPr>
              <w:t xml:space="preserve">      8) в любое время в одностороннем порядке расторгнуть Договор,</w:t>
            </w:r>
            <w:r w:rsidR="00DD3D5A" w:rsidRPr="00310708">
              <w:rPr>
                <w:sz w:val="20"/>
                <w:szCs w:val="20"/>
              </w:rPr>
              <w:t xml:space="preserve"> </w:t>
            </w:r>
            <w:r w:rsidRPr="00310708">
              <w:rPr>
                <w:sz w:val="20"/>
                <w:szCs w:val="20"/>
              </w:rPr>
              <w:t xml:space="preserve">письменно уведомив об этом Орган по аккредитации не менее </w:t>
            </w:r>
            <w:r w:rsidR="00ED1811" w:rsidRPr="00310708">
              <w:rPr>
                <w:sz w:val="20"/>
                <w:szCs w:val="20"/>
              </w:rPr>
              <w:t xml:space="preserve">чем </w:t>
            </w:r>
            <w:r w:rsidRPr="00310708">
              <w:rPr>
                <w:sz w:val="20"/>
                <w:szCs w:val="20"/>
              </w:rPr>
              <w:t>за тридцать</w:t>
            </w:r>
            <w:r w:rsidR="00DD3D5A" w:rsidRPr="00310708">
              <w:rPr>
                <w:sz w:val="20"/>
                <w:szCs w:val="20"/>
              </w:rPr>
              <w:t xml:space="preserve"> </w:t>
            </w:r>
            <w:r w:rsidRPr="00310708">
              <w:rPr>
                <w:sz w:val="20"/>
                <w:szCs w:val="20"/>
              </w:rPr>
              <w:t>календарных дней до даты расторжения;</w:t>
            </w:r>
          </w:p>
          <w:p w:rsidR="00654880" w:rsidRPr="00310708" w:rsidRDefault="00654880" w:rsidP="005174EF">
            <w:pPr>
              <w:pStyle w:val="ad"/>
              <w:jc w:val="both"/>
              <w:rPr>
                <w:sz w:val="20"/>
                <w:szCs w:val="20"/>
              </w:rPr>
            </w:pPr>
            <w:r w:rsidRPr="00310708">
              <w:rPr>
                <w:sz w:val="20"/>
                <w:szCs w:val="20"/>
              </w:rPr>
              <w:t xml:space="preserve">      9) в случае отказа в аккредитации получить мотивированное</w:t>
            </w:r>
            <w:r w:rsidR="00DD3D5A" w:rsidRPr="00310708">
              <w:rPr>
                <w:sz w:val="20"/>
                <w:szCs w:val="20"/>
              </w:rPr>
              <w:t xml:space="preserve"> </w:t>
            </w:r>
            <w:r w:rsidRPr="00310708">
              <w:rPr>
                <w:sz w:val="20"/>
                <w:szCs w:val="20"/>
              </w:rPr>
              <w:t>решение и один экземпляр ранее поданных документов.</w:t>
            </w:r>
          </w:p>
          <w:p w:rsidR="00654880" w:rsidRPr="00310708" w:rsidRDefault="00654880" w:rsidP="005174EF">
            <w:pPr>
              <w:pStyle w:val="ad"/>
              <w:jc w:val="both"/>
              <w:rPr>
                <w:sz w:val="20"/>
                <w:szCs w:val="20"/>
              </w:rPr>
            </w:pPr>
            <w:r w:rsidRPr="00310708">
              <w:rPr>
                <w:sz w:val="20"/>
                <w:szCs w:val="20"/>
              </w:rPr>
              <w:t xml:space="preserve">      4. Заявитель обязан:</w:t>
            </w:r>
          </w:p>
          <w:p w:rsidR="00654880" w:rsidRPr="00310708" w:rsidRDefault="00654880" w:rsidP="005174EF">
            <w:pPr>
              <w:pStyle w:val="ad"/>
              <w:jc w:val="both"/>
              <w:rPr>
                <w:sz w:val="20"/>
                <w:szCs w:val="20"/>
              </w:rPr>
            </w:pPr>
            <w:r w:rsidRPr="00310708">
              <w:rPr>
                <w:sz w:val="20"/>
                <w:szCs w:val="20"/>
              </w:rPr>
              <w:t xml:space="preserve">      1) выполнять требования нормативных правовых актов, нормативных</w:t>
            </w:r>
            <w:r w:rsidR="00527B24" w:rsidRPr="00310708">
              <w:rPr>
                <w:sz w:val="20"/>
                <w:szCs w:val="20"/>
              </w:rPr>
              <w:t xml:space="preserve"> </w:t>
            </w:r>
            <w:r w:rsidRPr="00310708">
              <w:rPr>
                <w:sz w:val="20"/>
                <w:szCs w:val="20"/>
              </w:rPr>
              <w:t>и иных документов в области аккредитации, в том числе Органа по</w:t>
            </w:r>
            <w:r w:rsidR="00DD3D5A" w:rsidRPr="00310708">
              <w:rPr>
                <w:sz w:val="20"/>
                <w:szCs w:val="20"/>
              </w:rPr>
              <w:t xml:space="preserve"> </w:t>
            </w:r>
            <w:r w:rsidRPr="00310708">
              <w:rPr>
                <w:sz w:val="20"/>
                <w:szCs w:val="20"/>
              </w:rPr>
              <w:t>аккредитации, в тех областях, в которых запрашивается или</w:t>
            </w:r>
            <w:r w:rsidR="00DD3D5A" w:rsidRPr="00310708">
              <w:rPr>
                <w:sz w:val="20"/>
                <w:szCs w:val="20"/>
              </w:rPr>
              <w:t xml:space="preserve"> </w:t>
            </w:r>
            <w:r w:rsidRPr="00310708">
              <w:rPr>
                <w:sz w:val="20"/>
                <w:szCs w:val="20"/>
              </w:rPr>
              <w:t>предоставляется аккредитация;</w:t>
            </w:r>
          </w:p>
          <w:p w:rsidR="00654880" w:rsidRPr="00310708" w:rsidRDefault="00654880" w:rsidP="005174EF">
            <w:pPr>
              <w:pStyle w:val="ad"/>
              <w:jc w:val="both"/>
              <w:rPr>
                <w:sz w:val="20"/>
                <w:szCs w:val="20"/>
              </w:rPr>
            </w:pPr>
            <w:r w:rsidRPr="00310708">
              <w:rPr>
                <w:sz w:val="20"/>
                <w:szCs w:val="20"/>
              </w:rPr>
              <w:t xml:space="preserve">      2) опл</w:t>
            </w:r>
            <w:r w:rsidR="00F96AE7" w:rsidRPr="00310708">
              <w:rPr>
                <w:sz w:val="20"/>
                <w:szCs w:val="20"/>
              </w:rPr>
              <w:t xml:space="preserve">ачивать работы в соответствии с </w:t>
            </w:r>
            <w:r w:rsidRPr="00310708">
              <w:rPr>
                <w:sz w:val="20"/>
                <w:szCs w:val="20"/>
              </w:rPr>
              <w:t>Договором;</w:t>
            </w:r>
          </w:p>
          <w:p w:rsidR="00654880" w:rsidRPr="00310708" w:rsidRDefault="00654880" w:rsidP="005174EF">
            <w:pPr>
              <w:pStyle w:val="ad"/>
              <w:jc w:val="both"/>
              <w:rPr>
                <w:sz w:val="20"/>
                <w:szCs w:val="20"/>
              </w:rPr>
            </w:pPr>
            <w:r w:rsidRPr="00310708">
              <w:rPr>
                <w:sz w:val="20"/>
                <w:szCs w:val="20"/>
              </w:rPr>
              <w:t xml:space="preserve">      3) определить уполномоченное лицо для </w:t>
            </w:r>
            <w:r w:rsidRPr="00310708">
              <w:rPr>
                <w:sz w:val="20"/>
                <w:szCs w:val="20"/>
              </w:rPr>
              <w:lastRenderedPageBreak/>
              <w:t>взаимодействия с Органом</w:t>
            </w:r>
            <w:r w:rsidR="00DD3D5A" w:rsidRPr="00310708">
              <w:rPr>
                <w:sz w:val="20"/>
                <w:szCs w:val="20"/>
              </w:rPr>
              <w:t xml:space="preserve"> </w:t>
            </w:r>
            <w:r w:rsidRPr="00310708">
              <w:rPr>
                <w:sz w:val="20"/>
                <w:szCs w:val="20"/>
              </w:rPr>
              <w:t>по аккре</w:t>
            </w:r>
            <w:r w:rsidR="00F96AE7" w:rsidRPr="00310708">
              <w:rPr>
                <w:sz w:val="20"/>
                <w:szCs w:val="20"/>
              </w:rPr>
              <w:t xml:space="preserve">дитации при проведении работ по </w:t>
            </w:r>
            <w:r w:rsidRPr="00310708">
              <w:rPr>
                <w:sz w:val="20"/>
                <w:szCs w:val="20"/>
              </w:rPr>
              <w:t>аккредитации;</w:t>
            </w:r>
          </w:p>
          <w:p w:rsidR="00654880" w:rsidRPr="00310708" w:rsidRDefault="00654880" w:rsidP="005174EF">
            <w:pPr>
              <w:pStyle w:val="ad"/>
              <w:jc w:val="both"/>
              <w:rPr>
                <w:sz w:val="20"/>
                <w:szCs w:val="20"/>
              </w:rPr>
            </w:pPr>
            <w:r w:rsidRPr="00310708">
              <w:rPr>
                <w:sz w:val="20"/>
                <w:szCs w:val="20"/>
              </w:rPr>
              <w:t xml:space="preserve">      4) обеспечивать группе по обследованию доступ к помещению</w:t>
            </w:r>
            <w:r w:rsidR="00527B24" w:rsidRPr="00310708">
              <w:rPr>
                <w:sz w:val="20"/>
                <w:szCs w:val="20"/>
              </w:rPr>
              <w:t xml:space="preserve"> </w:t>
            </w:r>
            <w:r w:rsidRPr="00310708">
              <w:rPr>
                <w:sz w:val="20"/>
                <w:szCs w:val="20"/>
              </w:rPr>
              <w:t>(помещениям), оборудованию и информации, а также присутствие</w:t>
            </w:r>
            <w:r w:rsidR="00DD3D5A" w:rsidRPr="00310708">
              <w:rPr>
                <w:sz w:val="20"/>
                <w:szCs w:val="20"/>
              </w:rPr>
              <w:t xml:space="preserve"> </w:t>
            </w:r>
            <w:r w:rsidRPr="00310708">
              <w:rPr>
                <w:sz w:val="20"/>
                <w:szCs w:val="20"/>
              </w:rPr>
              <w:t>перс</w:t>
            </w:r>
            <w:r w:rsidR="00F96AE7" w:rsidRPr="00310708">
              <w:rPr>
                <w:sz w:val="20"/>
                <w:szCs w:val="20"/>
              </w:rPr>
              <w:t xml:space="preserve">онала (за исключением персонала </w:t>
            </w:r>
            <w:r w:rsidRPr="00310708">
              <w:rPr>
                <w:sz w:val="20"/>
                <w:szCs w:val="20"/>
              </w:rPr>
              <w:t>отсутствующего по</w:t>
            </w:r>
            <w:r w:rsidR="00DD3D5A" w:rsidRPr="00310708">
              <w:rPr>
                <w:sz w:val="20"/>
                <w:szCs w:val="20"/>
              </w:rPr>
              <w:t xml:space="preserve"> </w:t>
            </w:r>
            <w:r w:rsidRPr="00310708">
              <w:rPr>
                <w:sz w:val="20"/>
                <w:szCs w:val="20"/>
              </w:rPr>
              <w:t>нетрудоспособности и иным причинам, предусмотренным Трудовым кодексом</w:t>
            </w:r>
            <w:r w:rsidR="00DD3D5A" w:rsidRPr="00310708">
              <w:rPr>
                <w:sz w:val="20"/>
                <w:szCs w:val="20"/>
              </w:rPr>
              <w:t xml:space="preserve"> </w:t>
            </w:r>
            <w:r w:rsidRPr="00310708">
              <w:rPr>
                <w:sz w:val="20"/>
                <w:szCs w:val="20"/>
              </w:rPr>
              <w:t>Республики Казахстан от 23 ноября 2015 года) при проведении</w:t>
            </w:r>
            <w:r w:rsidR="00DD3D5A" w:rsidRPr="00310708">
              <w:rPr>
                <w:sz w:val="20"/>
                <w:szCs w:val="20"/>
              </w:rPr>
              <w:t xml:space="preserve"> </w:t>
            </w:r>
            <w:r w:rsidRPr="00310708">
              <w:rPr>
                <w:sz w:val="20"/>
                <w:szCs w:val="20"/>
              </w:rPr>
              <w:t>обследования по месту нахождения;</w:t>
            </w:r>
          </w:p>
          <w:p w:rsidR="00654880" w:rsidRPr="00310708" w:rsidRDefault="00654880" w:rsidP="005174EF">
            <w:pPr>
              <w:pStyle w:val="ad"/>
              <w:jc w:val="both"/>
              <w:rPr>
                <w:sz w:val="20"/>
                <w:szCs w:val="20"/>
              </w:rPr>
            </w:pPr>
            <w:r w:rsidRPr="00310708">
              <w:rPr>
                <w:sz w:val="20"/>
                <w:szCs w:val="20"/>
              </w:rPr>
              <w:t xml:space="preserve">      5) в течение тридцати рабочих дней с момента получения</w:t>
            </w:r>
            <w:r w:rsidR="00DD3D5A" w:rsidRPr="00310708">
              <w:rPr>
                <w:sz w:val="20"/>
                <w:szCs w:val="20"/>
              </w:rPr>
              <w:t xml:space="preserve"> </w:t>
            </w:r>
            <w:r w:rsidRPr="00310708">
              <w:rPr>
                <w:sz w:val="20"/>
                <w:szCs w:val="20"/>
              </w:rPr>
              <w:t>уведомления Органа по аккредитации, устранить несоответствия,</w:t>
            </w:r>
            <w:r w:rsidR="00DD3D5A" w:rsidRPr="00310708">
              <w:rPr>
                <w:sz w:val="20"/>
                <w:szCs w:val="20"/>
              </w:rPr>
              <w:t xml:space="preserve"> </w:t>
            </w:r>
            <w:r w:rsidRPr="00310708">
              <w:rPr>
                <w:sz w:val="20"/>
                <w:szCs w:val="20"/>
              </w:rPr>
              <w:t>выявленные в ходе экспертизы, и письменно известить об этом Орган по</w:t>
            </w:r>
            <w:r w:rsidR="00DD3D5A" w:rsidRPr="00310708">
              <w:rPr>
                <w:sz w:val="20"/>
                <w:szCs w:val="20"/>
              </w:rPr>
              <w:t xml:space="preserve"> </w:t>
            </w:r>
            <w:r w:rsidRPr="00310708">
              <w:rPr>
                <w:sz w:val="20"/>
                <w:szCs w:val="20"/>
              </w:rPr>
              <w:t>аккредитации;</w:t>
            </w:r>
          </w:p>
          <w:p w:rsidR="00654880" w:rsidRPr="00310708" w:rsidRDefault="00654880" w:rsidP="005174EF">
            <w:pPr>
              <w:pStyle w:val="ad"/>
              <w:jc w:val="both"/>
              <w:rPr>
                <w:sz w:val="20"/>
                <w:szCs w:val="20"/>
              </w:rPr>
            </w:pPr>
            <w:r w:rsidRPr="00310708">
              <w:rPr>
                <w:sz w:val="20"/>
                <w:szCs w:val="20"/>
              </w:rPr>
              <w:t xml:space="preserve">      6) в течение двадцати рабочих дней с момента получения</w:t>
            </w:r>
            <w:r w:rsidR="00DD3D5A" w:rsidRPr="00310708">
              <w:rPr>
                <w:sz w:val="20"/>
                <w:szCs w:val="20"/>
              </w:rPr>
              <w:t xml:space="preserve"> </w:t>
            </w:r>
            <w:r w:rsidRPr="00310708">
              <w:rPr>
                <w:sz w:val="20"/>
                <w:szCs w:val="20"/>
              </w:rPr>
              <w:t>уведомления Органа по аккредитации, а в случае продления Органом по</w:t>
            </w:r>
            <w:r w:rsidR="00DD3D5A" w:rsidRPr="00310708">
              <w:rPr>
                <w:sz w:val="20"/>
                <w:szCs w:val="20"/>
              </w:rPr>
              <w:t xml:space="preserve"> </w:t>
            </w:r>
            <w:r w:rsidRPr="00310708">
              <w:rPr>
                <w:sz w:val="20"/>
                <w:szCs w:val="20"/>
              </w:rPr>
              <w:t>аккредитации указанного срока - в течение периода продления,</w:t>
            </w:r>
            <w:r w:rsidR="00DD3D5A" w:rsidRPr="00310708">
              <w:rPr>
                <w:sz w:val="20"/>
                <w:szCs w:val="20"/>
              </w:rPr>
              <w:t xml:space="preserve"> </w:t>
            </w:r>
            <w:r w:rsidRPr="00310708">
              <w:rPr>
                <w:sz w:val="20"/>
                <w:szCs w:val="20"/>
              </w:rPr>
              <w:t>устранить несоответствия, выявленные в ходе обследования по месту</w:t>
            </w:r>
            <w:r w:rsidR="00DD3D5A" w:rsidRPr="00310708">
              <w:rPr>
                <w:sz w:val="20"/>
                <w:szCs w:val="20"/>
              </w:rPr>
              <w:t xml:space="preserve"> </w:t>
            </w:r>
            <w:r w:rsidRPr="00310708">
              <w:rPr>
                <w:sz w:val="20"/>
                <w:szCs w:val="20"/>
              </w:rPr>
              <w:t>нахождения, и письменно известить об этом Орган по аккредитации согласно отчету группы по обследованию;</w:t>
            </w:r>
          </w:p>
          <w:p w:rsidR="00654880" w:rsidRPr="00310708" w:rsidRDefault="00654880" w:rsidP="005174EF">
            <w:pPr>
              <w:pStyle w:val="ad"/>
              <w:jc w:val="both"/>
              <w:rPr>
                <w:sz w:val="20"/>
                <w:szCs w:val="20"/>
              </w:rPr>
            </w:pPr>
            <w:r w:rsidRPr="00310708">
              <w:rPr>
                <w:sz w:val="20"/>
                <w:szCs w:val="20"/>
              </w:rPr>
              <w:t xml:space="preserve">      7) в течение пяти рабочих дней со дня предоставления акта</w:t>
            </w:r>
            <w:r w:rsidR="00DD3D5A" w:rsidRPr="00310708">
              <w:rPr>
                <w:sz w:val="20"/>
                <w:szCs w:val="20"/>
              </w:rPr>
              <w:t xml:space="preserve"> </w:t>
            </w:r>
            <w:r w:rsidRPr="00310708">
              <w:rPr>
                <w:sz w:val="20"/>
                <w:szCs w:val="20"/>
              </w:rPr>
              <w:t>выполненных работ подписать его либо предоставить письменный</w:t>
            </w:r>
            <w:r w:rsidR="00DD3D5A" w:rsidRPr="00310708">
              <w:rPr>
                <w:sz w:val="20"/>
                <w:szCs w:val="20"/>
              </w:rPr>
              <w:t xml:space="preserve"> </w:t>
            </w:r>
            <w:r w:rsidRPr="00310708">
              <w:rPr>
                <w:sz w:val="20"/>
                <w:szCs w:val="20"/>
              </w:rPr>
              <w:t>мотивированный отказ;</w:t>
            </w:r>
          </w:p>
          <w:p w:rsidR="00654880" w:rsidRPr="00310708" w:rsidRDefault="00654880" w:rsidP="005174EF">
            <w:pPr>
              <w:pStyle w:val="ad"/>
              <w:jc w:val="both"/>
              <w:rPr>
                <w:sz w:val="20"/>
                <w:szCs w:val="20"/>
              </w:rPr>
            </w:pPr>
            <w:r w:rsidRPr="00310708">
              <w:rPr>
                <w:sz w:val="20"/>
                <w:szCs w:val="20"/>
              </w:rPr>
              <w:t xml:space="preserve">      8) в случае принятия Органом по аккредитации положительного</w:t>
            </w:r>
            <w:r w:rsidR="00DD3D5A" w:rsidRPr="00310708">
              <w:rPr>
                <w:sz w:val="20"/>
                <w:szCs w:val="20"/>
              </w:rPr>
              <w:t xml:space="preserve"> </w:t>
            </w:r>
            <w:r w:rsidRPr="00310708">
              <w:rPr>
                <w:sz w:val="20"/>
                <w:szCs w:val="20"/>
              </w:rPr>
              <w:t xml:space="preserve">решения об аккредитации заключить </w:t>
            </w:r>
            <w:proofErr w:type="spellStart"/>
            <w:r w:rsidRPr="00310708">
              <w:rPr>
                <w:sz w:val="20"/>
                <w:szCs w:val="20"/>
              </w:rPr>
              <w:t>постаккредитационный</w:t>
            </w:r>
            <w:proofErr w:type="spellEnd"/>
            <w:r w:rsidRPr="00310708">
              <w:rPr>
                <w:sz w:val="20"/>
                <w:szCs w:val="20"/>
              </w:rPr>
              <w:t xml:space="preserve"> договор в</w:t>
            </w:r>
            <w:r w:rsidR="00DD3D5A" w:rsidRPr="00310708">
              <w:rPr>
                <w:sz w:val="20"/>
                <w:szCs w:val="20"/>
              </w:rPr>
              <w:t xml:space="preserve"> </w:t>
            </w:r>
            <w:r w:rsidRPr="00310708">
              <w:rPr>
                <w:sz w:val="20"/>
                <w:szCs w:val="20"/>
              </w:rPr>
              <w:t>течение тридцати календарных дней со дня принятия такого решения;</w:t>
            </w:r>
          </w:p>
          <w:p w:rsidR="00654880" w:rsidRPr="00310708" w:rsidRDefault="00654880" w:rsidP="005174EF">
            <w:pPr>
              <w:pStyle w:val="ad"/>
              <w:jc w:val="both"/>
              <w:rPr>
                <w:sz w:val="20"/>
                <w:szCs w:val="20"/>
              </w:rPr>
            </w:pPr>
            <w:r w:rsidRPr="00310708">
              <w:rPr>
                <w:sz w:val="20"/>
                <w:szCs w:val="20"/>
              </w:rPr>
              <w:t xml:space="preserve">      9) представлять в Орган по аккредитации для аккредитации</w:t>
            </w:r>
            <w:r w:rsidR="00DD3D5A" w:rsidRPr="00310708">
              <w:rPr>
                <w:sz w:val="20"/>
                <w:szCs w:val="20"/>
              </w:rPr>
              <w:t xml:space="preserve"> </w:t>
            </w:r>
            <w:r w:rsidRPr="00310708">
              <w:rPr>
                <w:sz w:val="20"/>
                <w:szCs w:val="20"/>
              </w:rPr>
              <w:t>документы, предусмотренные Законом, на бумажном и электронном</w:t>
            </w:r>
            <w:r w:rsidR="00DD3D5A" w:rsidRPr="00310708">
              <w:rPr>
                <w:sz w:val="20"/>
                <w:szCs w:val="20"/>
              </w:rPr>
              <w:t xml:space="preserve"> </w:t>
            </w:r>
            <w:r w:rsidRPr="00310708">
              <w:rPr>
                <w:sz w:val="20"/>
                <w:szCs w:val="20"/>
              </w:rPr>
              <w:t>носителях;</w:t>
            </w:r>
          </w:p>
          <w:p w:rsidR="00654880" w:rsidRPr="00310708" w:rsidRDefault="00654880" w:rsidP="005174EF">
            <w:pPr>
              <w:pStyle w:val="ad"/>
              <w:jc w:val="both"/>
              <w:rPr>
                <w:sz w:val="20"/>
                <w:szCs w:val="20"/>
              </w:rPr>
            </w:pPr>
            <w:r w:rsidRPr="00310708">
              <w:rPr>
                <w:sz w:val="20"/>
                <w:szCs w:val="20"/>
              </w:rPr>
              <w:t xml:space="preserve">      10) предоставить органу по аккредитации заполненную анкету</w:t>
            </w:r>
            <w:r w:rsidR="00DD3D5A" w:rsidRPr="00310708">
              <w:rPr>
                <w:sz w:val="20"/>
                <w:szCs w:val="20"/>
              </w:rPr>
              <w:t xml:space="preserve"> </w:t>
            </w:r>
            <w:r w:rsidRPr="00310708">
              <w:rPr>
                <w:sz w:val="20"/>
                <w:szCs w:val="20"/>
              </w:rPr>
              <w:t>обрат</w:t>
            </w:r>
            <w:r w:rsidR="00BF616D" w:rsidRPr="00310708">
              <w:rPr>
                <w:sz w:val="20"/>
                <w:szCs w:val="20"/>
              </w:rPr>
              <w:t xml:space="preserve">ной связи согласно приложению к </w:t>
            </w:r>
            <w:r w:rsidRPr="00310708">
              <w:rPr>
                <w:sz w:val="20"/>
                <w:szCs w:val="20"/>
              </w:rPr>
              <w:t>Договору.</w:t>
            </w:r>
          </w:p>
          <w:p w:rsidR="00654880" w:rsidRPr="00310708" w:rsidRDefault="00654880" w:rsidP="005174EF">
            <w:pPr>
              <w:pStyle w:val="ad"/>
              <w:jc w:val="both"/>
              <w:rPr>
                <w:sz w:val="20"/>
                <w:szCs w:val="20"/>
              </w:rPr>
            </w:pPr>
            <w:r w:rsidRPr="00310708">
              <w:rPr>
                <w:sz w:val="20"/>
                <w:szCs w:val="20"/>
              </w:rPr>
              <w:t xml:space="preserve">      5. Заявитель пользуется иными правами и </w:t>
            </w:r>
            <w:proofErr w:type="gramStart"/>
            <w:r w:rsidRPr="00310708">
              <w:rPr>
                <w:sz w:val="20"/>
                <w:szCs w:val="20"/>
              </w:rPr>
              <w:t>несет иные обязанности</w:t>
            </w:r>
            <w:proofErr w:type="gramEnd"/>
            <w:r w:rsidRPr="00310708">
              <w:rPr>
                <w:sz w:val="20"/>
                <w:szCs w:val="20"/>
              </w:rPr>
              <w:t>,</w:t>
            </w:r>
            <w:r w:rsidR="00DD3D5A" w:rsidRPr="00310708">
              <w:rPr>
                <w:sz w:val="20"/>
                <w:szCs w:val="20"/>
              </w:rPr>
              <w:t xml:space="preserve"> </w:t>
            </w:r>
            <w:r w:rsidRPr="00310708">
              <w:rPr>
                <w:sz w:val="20"/>
                <w:szCs w:val="20"/>
              </w:rPr>
              <w:t>предусмотренные Договором и действующим законодательством Республики</w:t>
            </w:r>
            <w:r w:rsidR="00527B24" w:rsidRPr="00310708">
              <w:rPr>
                <w:sz w:val="20"/>
                <w:szCs w:val="20"/>
              </w:rPr>
              <w:t xml:space="preserve"> </w:t>
            </w:r>
            <w:r w:rsidRPr="00310708">
              <w:rPr>
                <w:sz w:val="20"/>
                <w:szCs w:val="20"/>
              </w:rPr>
              <w:t>Казахстан.</w:t>
            </w:r>
          </w:p>
          <w:p w:rsidR="00654880" w:rsidRPr="00310708" w:rsidRDefault="00654880" w:rsidP="005174EF">
            <w:pPr>
              <w:pStyle w:val="ad"/>
              <w:jc w:val="both"/>
              <w:rPr>
                <w:sz w:val="20"/>
                <w:szCs w:val="20"/>
              </w:rPr>
            </w:pPr>
            <w:r w:rsidRPr="00310708">
              <w:rPr>
                <w:sz w:val="20"/>
                <w:szCs w:val="20"/>
              </w:rPr>
              <w:t xml:space="preserve">      6. Орган по аккредитации вправе:</w:t>
            </w:r>
          </w:p>
          <w:p w:rsidR="00654880" w:rsidRPr="00310708" w:rsidRDefault="00654880" w:rsidP="005174EF">
            <w:pPr>
              <w:pStyle w:val="ad"/>
              <w:jc w:val="both"/>
              <w:rPr>
                <w:sz w:val="20"/>
                <w:szCs w:val="20"/>
              </w:rPr>
            </w:pPr>
            <w:r w:rsidRPr="00310708">
              <w:rPr>
                <w:sz w:val="20"/>
                <w:szCs w:val="20"/>
              </w:rPr>
              <w:t xml:space="preserve">      1) расторгнуть Договор в соответствии с законодательством</w:t>
            </w:r>
            <w:r w:rsidR="00DD3D5A" w:rsidRPr="00310708">
              <w:rPr>
                <w:sz w:val="20"/>
                <w:szCs w:val="20"/>
              </w:rPr>
              <w:t xml:space="preserve"> </w:t>
            </w:r>
            <w:r w:rsidRPr="00310708">
              <w:rPr>
                <w:sz w:val="20"/>
                <w:szCs w:val="20"/>
              </w:rPr>
              <w:t>Республики Казахстан;</w:t>
            </w:r>
          </w:p>
          <w:p w:rsidR="00654880" w:rsidRPr="00310708" w:rsidRDefault="00654880" w:rsidP="005174EF">
            <w:pPr>
              <w:pStyle w:val="ad"/>
              <w:jc w:val="both"/>
              <w:rPr>
                <w:sz w:val="20"/>
                <w:szCs w:val="20"/>
              </w:rPr>
            </w:pPr>
            <w:r w:rsidRPr="00310708">
              <w:rPr>
                <w:sz w:val="20"/>
                <w:szCs w:val="20"/>
              </w:rPr>
              <w:t xml:space="preserve">      2) в случае расторжения Договора удержать из оплаченных</w:t>
            </w:r>
            <w:r w:rsidR="00DD3D5A" w:rsidRPr="00310708">
              <w:rPr>
                <w:sz w:val="20"/>
                <w:szCs w:val="20"/>
              </w:rPr>
              <w:t xml:space="preserve"> </w:t>
            </w:r>
            <w:r w:rsidRPr="00310708">
              <w:rPr>
                <w:sz w:val="20"/>
                <w:szCs w:val="20"/>
              </w:rPr>
              <w:t>Заяви</w:t>
            </w:r>
            <w:r w:rsidR="00BF616D" w:rsidRPr="00310708">
              <w:rPr>
                <w:sz w:val="20"/>
                <w:szCs w:val="20"/>
              </w:rPr>
              <w:t xml:space="preserve">телем сумм стоимость фактически </w:t>
            </w:r>
            <w:r w:rsidRPr="00310708">
              <w:rPr>
                <w:sz w:val="20"/>
                <w:szCs w:val="20"/>
              </w:rPr>
              <w:t>выполненных работ.</w:t>
            </w:r>
          </w:p>
          <w:p w:rsidR="00654880" w:rsidRPr="00310708" w:rsidRDefault="00654880" w:rsidP="005174EF">
            <w:pPr>
              <w:pStyle w:val="ad"/>
              <w:jc w:val="both"/>
              <w:rPr>
                <w:sz w:val="20"/>
                <w:szCs w:val="20"/>
              </w:rPr>
            </w:pPr>
            <w:r w:rsidRPr="00310708">
              <w:rPr>
                <w:sz w:val="20"/>
                <w:szCs w:val="20"/>
              </w:rPr>
              <w:t xml:space="preserve">      7. Орган по аккредитации обязан:</w:t>
            </w:r>
          </w:p>
          <w:p w:rsidR="00654880" w:rsidRPr="00310708" w:rsidRDefault="00654880" w:rsidP="005174EF">
            <w:pPr>
              <w:pStyle w:val="ad"/>
              <w:jc w:val="both"/>
              <w:rPr>
                <w:sz w:val="20"/>
                <w:szCs w:val="20"/>
              </w:rPr>
            </w:pPr>
            <w:r w:rsidRPr="00310708">
              <w:rPr>
                <w:sz w:val="20"/>
                <w:szCs w:val="20"/>
              </w:rPr>
              <w:t xml:space="preserve">      1) в установленном Законом порядке в течение тридцати рабочих</w:t>
            </w:r>
            <w:r w:rsidR="00527B24" w:rsidRPr="00310708">
              <w:rPr>
                <w:sz w:val="20"/>
                <w:szCs w:val="20"/>
              </w:rPr>
              <w:t xml:space="preserve"> </w:t>
            </w:r>
            <w:r w:rsidRPr="00310708">
              <w:rPr>
                <w:sz w:val="20"/>
                <w:szCs w:val="20"/>
              </w:rPr>
              <w:t>дней с момента заключения Договора и оплаты провести экспертизу</w:t>
            </w:r>
            <w:r w:rsidR="00527B24" w:rsidRPr="00310708">
              <w:rPr>
                <w:sz w:val="20"/>
                <w:szCs w:val="20"/>
              </w:rPr>
              <w:t xml:space="preserve"> </w:t>
            </w:r>
            <w:r w:rsidRPr="00310708">
              <w:rPr>
                <w:sz w:val="20"/>
                <w:szCs w:val="20"/>
              </w:rPr>
              <w:t>документов;</w:t>
            </w:r>
          </w:p>
          <w:p w:rsidR="00654880" w:rsidRPr="00310708" w:rsidRDefault="00654880" w:rsidP="005174EF">
            <w:pPr>
              <w:pStyle w:val="ad"/>
              <w:jc w:val="both"/>
              <w:rPr>
                <w:sz w:val="20"/>
                <w:szCs w:val="20"/>
              </w:rPr>
            </w:pPr>
            <w:r w:rsidRPr="00310708">
              <w:rPr>
                <w:sz w:val="20"/>
                <w:szCs w:val="20"/>
              </w:rPr>
              <w:t xml:space="preserve">      2) по результатам экспертизы документов направить Заявителю</w:t>
            </w:r>
            <w:r w:rsidR="00DD3D5A" w:rsidRPr="00310708">
              <w:rPr>
                <w:sz w:val="20"/>
                <w:szCs w:val="20"/>
              </w:rPr>
              <w:t xml:space="preserve"> </w:t>
            </w:r>
            <w:r w:rsidRPr="00310708">
              <w:rPr>
                <w:sz w:val="20"/>
                <w:szCs w:val="20"/>
              </w:rPr>
              <w:t>письменное уведомление о принятом решении с заключением</w:t>
            </w:r>
            <w:r w:rsidR="00DD3D5A" w:rsidRPr="00310708">
              <w:rPr>
                <w:sz w:val="20"/>
                <w:szCs w:val="20"/>
              </w:rPr>
              <w:t xml:space="preserve"> </w:t>
            </w:r>
            <w:r w:rsidRPr="00310708">
              <w:rPr>
                <w:sz w:val="20"/>
                <w:szCs w:val="20"/>
              </w:rPr>
              <w:t xml:space="preserve">эксперта-аудитора по аккредитации в течение трех рабочих дней </w:t>
            </w:r>
            <w:proofErr w:type="gramStart"/>
            <w:r w:rsidRPr="00310708">
              <w:rPr>
                <w:sz w:val="20"/>
                <w:szCs w:val="20"/>
              </w:rPr>
              <w:t>с даты</w:t>
            </w:r>
            <w:r w:rsidR="00DD3D5A" w:rsidRPr="00310708">
              <w:rPr>
                <w:sz w:val="20"/>
                <w:szCs w:val="20"/>
              </w:rPr>
              <w:t xml:space="preserve"> </w:t>
            </w:r>
            <w:r w:rsidRPr="00310708">
              <w:rPr>
                <w:sz w:val="20"/>
                <w:szCs w:val="20"/>
              </w:rPr>
              <w:t>принятия</w:t>
            </w:r>
            <w:proofErr w:type="gramEnd"/>
            <w:r w:rsidRPr="00310708">
              <w:rPr>
                <w:sz w:val="20"/>
                <w:szCs w:val="20"/>
              </w:rPr>
              <w:t xml:space="preserve"> решения по экспертизе;</w:t>
            </w:r>
          </w:p>
          <w:p w:rsidR="00654880" w:rsidRPr="00310708" w:rsidRDefault="00654880" w:rsidP="005174EF">
            <w:pPr>
              <w:pStyle w:val="ad"/>
              <w:jc w:val="both"/>
              <w:rPr>
                <w:sz w:val="20"/>
                <w:szCs w:val="20"/>
              </w:rPr>
            </w:pPr>
            <w:proofErr w:type="gramStart"/>
            <w:r w:rsidRPr="00310708">
              <w:rPr>
                <w:sz w:val="20"/>
                <w:szCs w:val="20"/>
              </w:rPr>
              <w:t>3) в случае обнаружения при экспертизе документов Заявителя</w:t>
            </w:r>
            <w:r w:rsidR="00DD3D5A" w:rsidRPr="00310708">
              <w:rPr>
                <w:sz w:val="20"/>
                <w:szCs w:val="20"/>
              </w:rPr>
              <w:t xml:space="preserve"> </w:t>
            </w:r>
            <w:r w:rsidRPr="00310708">
              <w:rPr>
                <w:sz w:val="20"/>
                <w:szCs w:val="20"/>
              </w:rPr>
              <w:t>несоответствий и получения письменного извещения об их устранении</w:t>
            </w:r>
            <w:r w:rsidR="00DD3D5A" w:rsidRPr="00310708">
              <w:rPr>
                <w:sz w:val="20"/>
                <w:szCs w:val="20"/>
              </w:rPr>
              <w:t xml:space="preserve"> </w:t>
            </w:r>
            <w:r w:rsidRPr="00310708">
              <w:rPr>
                <w:sz w:val="20"/>
                <w:szCs w:val="20"/>
              </w:rPr>
              <w:t>Заявителем, в течение семи рабочих дней с момента получения такого</w:t>
            </w:r>
            <w:r w:rsidR="00DD3D5A" w:rsidRPr="00310708">
              <w:rPr>
                <w:sz w:val="20"/>
                <w:szCs w:val="20"/>
              </w:rPr>
              <w:t xml:space="preserve"> </w:t>
            </w:r>
            <w:r w:rsidRPr="00310708">
              <w:rPr>
                <w:sz w:val="20"/>
                <w:szCs w:val="20"/>
              </w:rPr>
              <w:t>извещения при необходимости провести повторную экспертизу документов</w:t>
            </w:r>
            <w:r w:rsidR="00DD3D5A" w:rsidRPr="00310708">
              <w:rPr>
                <w:sz w:val="20"/>
                <w:szCs w:val="20"/>
              </w:rPr>
              <w:t xml:space="preserve"> </w:t>
            </w:r>
            <w:r w:rsidRPr="00310708">
              <w:rPr>
                <w:sz w:val="20"/>
                <w:szCs w:val="20"/>
              </w:rPr>
              <w:t>и по ре</w:t>
            </w:r>
            <w:r w:rsidR="00BF616D" w:rsidRPr="00310708">
              <w:rPr>
                <w:sz w:val="20"/>
                <w:szCs w:val="20"/>
              </w:rPr>
              <w:t xml:space="preserve">зультатам экспертизы документов </w:t>
            </w:r>
            <w:r w:rsidRPr="00310708">
              <w:rPr>
                <w:sz w:val="20"/>
                <w:szCs w:val="20"/>
              </w:rPr>
              <w:t>направить Заявителю письменное</w:t>
            </w:r>
            <w:r w:rsidR="00DD3D5A" w:rsidRPr="00310708">
              <w:rPr>
                <w:sz w:val="20"/>
                <w:szCs w:val="20"/>
              </w:rPr>
              <w:t xml:space="preserve"> </w:t>
            </w:r>
            <w:r w:rsidRPr="00310708">
              <w:rPr>
                <w:sz w:val="20"/>
                <w:szCs w:val="20"/>
              </w:rPr>
              <w:t>уведомление о принятом решении с заключением эксперта-аудитора по</w:t>
            </w:r>
            <w:r w:rsidR="00DD3D5A" w:rsidRPr="00310708">
              <w:rPr>
                <w:sz w:val="20"/>
                <w:szCs w:val="20"/>
              </w:rPr>
              <w:t xml:space="preserve"> </w:t>
            </w:r>
            <w:r w:rsidRPr="00310708">
              <w:rPr>
                <w:sz w:val="20"/>
                <w:szCs w:val="20"/>
              </w:rPr>
              <w:t>аккредитации в течение трех рабочих дней с даты принятия решения по</w:t>
            </w:r>
            <w:proofErr w:type="gramEnd"/>
            <w:r w:rsidR="00527B24" w:rsidRPr="00310708">
              <w:rPr>
                <w:sz w:val="20"/>
                <w:szCs w:val="20"/>
              </w:rPr>
              <w:t xml:space="preserve"> </w:t>
            </w:r>
            <w:r w:rsidRPr="00310708">
              <w:rPr>
                <w:sz w:val="20"/>
                <w:szCs w:val="20"/>
              </w:rPr>
              <w:t>экспертизе;</w:t>
            </w:r>
          </w:p>
          <w:p w:rsidR="00654880" w:rsidRPr="00310708" w:rsidRDefault="00654880" w:rsidP="005174EF">
            <w:pPr>
              <w:pStyle w:val="ad"/>
              <w:jc w:val="both"/>
              <w:rPr>
                <w:sz w:val="20"/>
                <w:szCs w:val="20"/>
              </w:rPr>
            </w:pPr>
            <w:r w:rsidRPr="00310708">
              <w:rPr>
                <w:sz w:val="20"/>
                <w:szCs w:val="20"/>
              </w:rPr>
              <w:t xml:space="preserve">      4) в установленном Законом порядке провести обследование</w:t>
            </w:r>
            <w:r w:rsidR="00DD3D5A" w:rsidRPr="00310708">
              <w:rPr>
                <w:sz w:val="20"/>
                <w:szCs w:val="20"/>
              </w:rPr>
              <w:t xml:space="preserve"> </w:t>
            </w:r>
            <w:r w:rsidRPr="00310708">
              <w:rPr>
                <w:sz w:val="20"/>
                <w:szCs w:val="20"/>
              </w:rPr>
              <w:t>Заявителя по месту нахождения в течение десяти рабочих дней с момента</w:t>
            </w:r>
            <w:r w:rsidR="00DD3D5A" w:rsidRPr="00310708">
              <w:rPr>
                <w:sz w:val="20"/>
                <w:szCs w:val="20"/>
              </w:rPr>
              <w:t xml:space="preserve"> </w:t>
            </w:r>
            <w:r w:rsidRPr="00310708">
              <w:rPr>
                <w:sz w:val="20"/>
                <w:szCs w:val="20"/>
              </w:rPr>
              <w:t>прибытия группы по обследованию к месту нахождения заявителя или его</w:t>
            </w:r>
            <w:r w:rsidR="00DD3D5A" w:rsidRPr="00310708">
              <w:rPr>
                <w:sz w:val="20"/>
                <w:szCs w:val="20"/>
              </w:rPr>
              <w:t xml:space="preserve"> </w:t>
            </w:r>
            <w:r w:rsidRPr="00310708">
              <w:rPr>
                <w:sz w:val="20"/>
                <w:szCs w:val="20"/>
              </w:rPr>
              <w:t>структурного подразделения;</w:t>
            </w:r>
          </w:p>
          <w:p w:rsidR="00654880" w:rsidRPr="00310708" w:rsidRDefault="00654880" w:rsidP="005174EF">
            <w:pPr>
              <w:pStyle w:val="ad"/>
              <w:jc w:val="both"/>
              <w:rPr>
                <w:sz w:val="20"/>
                <w:szCs w:val="20"/>
              </w:rPr>
            </w:pPr>
            <w:r w:rsidRPr="00310708">
              <w:rPr>
                <w:sz w:val="20"/>
                <w:szCs w:val="20"/>
              </w:rPr>
              <w:t xml:space="preserve">      5) по результатам обследования Заявителя по месту </w:t>
            </w:r>
            <w:r w:rsidRPr="00310708">
              <w:rPr>
                <w:sz w:val="20"/>
                <w:szCs w:val="20"/>
              </w:rPr>
              <w:lastRenderedPageBreak/>
              <w:t>нахождения</w:t>
            </w:r>
            <w:r w:rsidR="00DD3D5A" w:rsidRPr="00310708">
              <w:rPr>
                <w:sz w:val="20"/>
                <w:szCs w:val="20"/>
              </w:rPr>
              <w:t xml:space="preserve"> </w:t>
            </w:r>
            <w:r w:rsidRPr="00310708">
              <w:rPr>
                <w:sz w:val="20"/>
                <w:szCs w:val="20"/>
              </w:rPr>
              <w:t>выдать последнему один экземпляр отчета в день завершения</w:t>
            </w:r>
            <w:r w:rsidR="00DD3D5A" w:rsidRPr="00310708">
              <w:rPr>
                <w:sz w:val="20"/>
                <w:szCs w:val="20"/>
              </w:rPr>
              <w:t xml:space="preserve"> </w:t>
            </w:r>
            <w:r w:rsidRPr="00310708">
              <w:rPr>
                <w:sz w:val="20"/>
                <w:szCs w:val="20"/>
              </w:rPr>
              <w:t>обследования. В течение пяти рабочих дней принять соответствующее</w:t>
            </w:r>
            <w:r w:rsidR="00DD3D5A" w:rsidRPr="00310708">
              <w:rPr>
                <w:sz w:val="20"/>
                <w:szCs w:val="20"/>
              </w:rPr>
              <w:t xml:space="preserve"> </w:t>
            </w:r>
            <w:r w:rsidRPr="00310708">
              <w:rPr>
                <w:sz w:val="20"/>
                <w:szCs w:val="20"/>
              </w:rPr>
              <w:t>решение с учетом замечаний Заявителя (при их наличии) и направить</w:t>
            </w:r>
            <w:r w:rsidR="00DD3D5A" w:rsidRPr="00310708">
              <w:rPr>
                <w:sz w:val="20"/>
                <w:szCs w:val="20"/>
              </w:rPr>
              <w:t xml:space="preserve"> </w:t>
            </w:r>
            <w:r w:rsidRPr="00310708">
              <w:rPr>
                <w:sz w:val="20"/>
                <w:szCs w:val="20"/>
              </w:rPr>
              <w:t>Заявителю уведомление о принятом решении;</w:t>
            </w:r>
          </w:p>
          <w:p w:rsidR="00654880" w:rsidRPr="00310708" w:rsidRDefault="00654880" w:rsidP="005174EF">
            <w:pPr>
              <w:pStyle w:val="ad"/>
              <w:jc w:val="both"/>
              <w:rPr>
                <w:sz w:val="20"/>
                <w:szCs w:val="20"/>
              </w:rPr>
            </w:pPr>
            <w:r w:rsidRPr="00310708">
              <w:rPr>
                <w:sz w:val="20"/>
                <w:szCs w:val="20"/>
              </w:rPr>
              <w:t xml:space="preserve">      6) при обнаружении несоответствий и получении письменного</w:t>
            </w:r>
            <w:r w:rsidR="00DD3D5A" w:rsidRPr="00310708">
              <w:rPr>
                <w:sz w:val="20"/>
                <w:szCs w:val="20"/>
              </w:rPr>
              <w:t xml:space="preserve"> </w:t>
            </w:r>
            <w:r w:rsidRPr="00310708">
              <w:rPr>
                <w:sz w:val="20"/>
                <w:szCs w:val="20"/>
              </w:rPr>
              <w:t>извещения Заявителя об их устранении, при необходимости провести его</w:t>
            </w:r>
            <w:r w:rsidR="00DD3D5A" w:rsidRPr="00310708">
              <w:rPr>
                <w:sz w:val="20"/>
                <w:szCs w:val="20"/>
              </w:rPr>
              <w:t xml:space="preserve"> </w:t>
            </w:r>
            <w:r w:rsidRPr="00310708">
              <w:rPr>
                <w:sz w:val="20"/>
                <w:szCs w:val="20"/>
              </w:rPr>
              <w:t>повторное обследование. Срок повторного обследования заявителя или</w:t>
            </w:r>
            <w:r w:rsidR="00DD3D5A" w:rsidRPr="00310708">
              <w:rPr>
                <w:sz w:val="20"/>
                <w:szCs w:val="20"/>
              </w:rPr>
              <w:t xml:space="preserve"> </w:t>
            </w:r>
            <w:r w:rsidRPr="00310708">
              <w:rPr>
                <w:sz w:val="20"/>
                <w:szCs w:val="20"/>
              </w:rPr>
              <w:t>его структурного подразделения не должен превышать пять рабочих дней,</w:t>
            </w:r>
            <w:r w:rsidR="00DD3D5A" w:rsidRPr="00310708">
              <w:rPr>
                <w:sz w:val="20"/>
                <w:szCs w:val="20"/>
              </w:rPr>
              <w:t xml:space="preserve"> </w:t>
            </w:r>
            <w:r w:rsidRPr="00310708">
              <w:rPr>
                <w:sz w:val="20"/>
                <w:szCs w:val="20"/>
              </w:rPr>
              <w:t>исчисляемых с момента прибытия группы по обследованию к месту</w:t>
            </w:r>
            <w:r w:rsidR="00DD3D5A" w:rsidRPr="00310708">
              <w:rPr>
                <w:sz w:val="20"/>
                <w:szCs w:val="20"/>
              </w:rPr>
              <w:t xml:space="preserve"> </w:t>
            </w:r>
            <w:r w:rsidRPr="00310708">
              <w:rPr>
                <w:sz w:val="20"/>
                <w:szCs w:val="20"/>
              </w:rPr>
              <w:t>нахождения заявителя;</w:t>
            </w:r>
          </w:p>
          <w:p w:rsidR="00654880" w:rsidRPr="00310708" w:rsidRDefault="00654880" w:rsidP="005174EF">
            <w:pPr>
              <w:pStyle w:val="ad"/>
              <w:jc w:val="both"/>
              <w:rPr>
                <w:sz w:val="20"/>
                <w:szCs w:val="20"/>
              </w:rPr>
            </w:pPr>
            <w:r w:rsidRPr="00310708">
              <w:rPr>
                <w:sz w:val="20"/>
                <w:szCs w:val="20"/>
              </w:rPr>
              <w:t xml:space="preserve">      7) в установленном Законом порядке в течение тридцати рабочих</w:t>
            </w:r>
            <w:r w:rsidR="00DD3D5A" w:rsidRPr="00310708">
              <w:rPr>
                <w:sz w:val="20"/>
                <w:szCs w:val="20"/>
              </w:rPr>
              <w:t xml:space="preserve"> </w:t>
            </w:r>
            <w:r w:rsidRPr="00310708">
              <w:rPr>
                <w:sz w:val="20"/>
                <w:szCs w:val="20"/>
              </w:rPr>
              <w:t>дней с момента поступления собранных материалов на комиссию по</w:t>
            </w:r>
            <w:r w:rsidR="00527B24" w:rsidRPr="00310708">
              <w:rPr>
                <w:sz w:val="20"/>
                <w:szCs w:val="20"/>
              </w:rPr>
              <w:t xml:space="preserve"> </w:t>
            </w:r>
            <w:r w:rsidRPr="00310708">
              <w:rPr>
                <w:sz w:val="20"/>
                <w:szCs w:val="20"/>
              </w:rPr>
              <w:t>рассмотрению материалов аккредитации принять решение об аккредитации</w:t>
            </w:r>
            <w:r w:rsidR="00DD3D5A" w:rsidRPr="00310708">
              <w:rPr>
                <w:sz w:val="20"/>
                <w:szCs w:val="20"/>
              </w:rPr>
              <w:t xml:space="preserve"> </w:t>
            </w:r>
            <w:r w:rsidRPr="00310708">
              <w:rPr>
                <w:sz w:val="20"/>
                <w:szCs w:val="20"/>
              </w:rPr>
              <w:t>или об отказе в аккредитации;</w:t>
            </w:r>
          </w:p>
          <w:p w:rsidR="00654880" w:rsidRPr="00310708" w:rsidRDefault="00BF616D" w:rsidP="005174EF">
            <w:pPr>
              <w:pStyle w:val="ad"/>
              <w:jc w:val="both"/>
              <w:rPr>
                <w:sz w:val="20"/>
                <w:szCs w:val="20"/>
              </w:rPr>
            </w:pPr>
            <w:r w:rsidRPr="00310708">
              <w:rPr>
                <w:sz w:val="20"/>
                <w:szCs w:val="20"/>
              </w:rPr>
              <w:t xml:space="preserve">8) в случае принятия решения об </w:t>
            </w:r>
            <w:r w:rsidR="00654880" w:rsidRPr="00310708">
              <w:rPr>
                <w:sz w:val="20"/>
                <w:szCs w:val="20"/>
              </w:rPr>
              <w:t>аккредитации Заявителя</w:t>
            </w:r>
            <w:r w:rsidR="00DD3D5A" w:rsidRPr="00310708">
              <w:rPr>
                <w:sz w:val="20"/>
                <w:szCs w:val="20"/>
              </w:rPr>
              <w:t xml:space="preserve"> </w:t>
            </w:r>
            <w:r w:rsidR="00654880" w:rsidRPr="00310708">
              <w:rPr>
                <w:sz w:val="20"/>
                <w:szCs w:val="20"/>
              </w:rPr>
              <w:t xml:space="preserve">заключить с последним </w:t>
            </w:r>
            <w:proofErr w:type="spellStart"/>
            <w:r w:rsidR="00654880" w:rsidRPr="00310708">
              <w:rPr>
                <w:sz w:val="20"/>
                <w:szCs w:val="20"/>
              </w:rPr>
              <w:t>постаккредитационный</w:t>
            </w:r>
            <w:proofErr w:type="spellEnd"/>
            <w:r w:rsidR="00654880" w:rsidRPr="00310708">
              <w:rPr>
                <w:sz w:val="20"/>
                <w:szCs w:val="20"/>
              </w:rPr>
              <w:t xml:space="preserve"> договор;</w:t>
            </w:r>
          </w:p>
          <w:p w:rsidR="00654880" w:rsidRPr="00310708" w:rsidRDefault="00654880" w:rsidP="005174EF">
            <w:pPr>
              <w:pStyle w:val="ad"/>
              <w:jc w:val="both"/>
              <w:rPr>
                <w:sz w:val="20"/>
                <w:szCs w:val="20"/>
              </w:rPr>
            </w:pPr>
            <w:r w:rsidRPr="00310708">
              <w:rPr>
                <w:sz w:val="20"/>
                <w:szCs w:val="20"/>
              </w:rPr>
              <w:t xml:space="preserve">      9) в случае отказа в аккредитации направить Заявителю в</w:t>
            </w:r>
            <w:r w:rsidR="00DD3D5A" w:rsidRPr="00310708">
              <w:rPr>
                <w:sz w:val="20"/>
                <w:szCs w:val="20"/>
              </w:rPr>
              <w:t xml:space="preserve"> </w:t>
            </w:r>
            <w:r w:rsidRPr="00310708">
              <w:rPr>
                <w:sz w:val="20"/>
                <w:szCs w:val="20"/>
              </w:rPr>
              <w:t>письменном виде мотивированный отказ и один экземпляр ранее</w:t>
            </w:r>
            <w:r w:rsidR="00DD3D5A" w:rsidRPr="00310708">
              <w:rPr>
                <w:sz w:val="20"/>
                <w:szCs w:val="20"/>
              </w:rPr>
              <w:t xml:space="preserve"> </w:t>
            </w:r>
            <w:r w:rsidRPr="00310708">
              <w:rPr>
                <w:sz w:val="20"/>
                <w:szCs w:val="20"/>
              </w:rPr>
              <w:t xml:space="preserve">представленных документов в течение пяти рабочих дней </w:t>
            </w:r>
            <w:proofErr w:type="gramStart"/>
            <w:r w:rsidRPr="00310708">
              <w:rPr>
                <w:sz w:val="20"/>
                <w:szCs w:val="20"/>
              </w:rPr>
              <w:t xml:space="preserve">с даты </w:t>
            </w:r>
            <w:r w:rsidR="004F4493" w:rsidRPr="00310708">
              <w:rPr>
                <w:sz w:val="20"/>
                <w:szCs w:val="20"/>
              </w:rPr>
              <w:t xml:space="preserve"> </w:t>
            </w:r>
            <w:r w:rsidRPr="00310708">
              <w:rPr>
                <w:sz w:val="20"/>
                <w:szCs w:val="20"/>
              </w:rPr>
              <w:t>принятия</w:t>
            </w:r>
            <w:proofErr w:type="gramEnd"/>
            <w:r w:rsidR="00DD3D5A" w:rsidRPr="00310708">
              <w:rPr>
                <w:sz w:val="20"/>
                <w:szCs w:val="20"/>
              </w:rPr>
              <w:t xml:space="preserve"> </w:t>
            </w:r>
            <w:r w:rsidRPr="00310708">
              <w:rPr>
                <w:sz w:val="20"/>
                <w:szCs w:val="20"/>
              </w:rPr>
              <w:t>решения.</w:t>
            </w:r>
          </w:p>
          <w:p w:rsidR="00654880" w:rsidRPr="00310708" w:rsidRDefault="00654880" w:rsidP="005174EF">
            <w:pPr>
              <w:pStyle w:val="ad"/>
              <w:jc w:val="both"/>
              <w:rPr>
                <w:sz w:val="20"/>
                <w:szCs w:val="20"/>
              </w:rPr>
            </w:pPr>
            <w:r w:rsidRPr="00310708">
              <w:rPr>
                <w:sz w:val="20"/>
                <w:szCs w:val="20"/>
              </w:rPr>
              <w:t xml:space="preserve">      8. Орган по аккредитации пользуется иными правами и </w:t>
            </w:r>
            <w:proofErr w:type="gramStart"/>
            <w:r w:rsidRPr="00310708">
              <w:rPr>
                <w:sz w:val="20"/>
                <w:szCs w:val="20"/>
              </w:rPr>
              <w:t>несет иные</w:t>
            </w:r>
            <w:r w:rsidR="00DD3D5A" w:rsidRPr="00310708">
              <w:rPr>
                <w:sz w:val="20"/>
                <w:szCs w:val="20"/>
              </w:rPr>
              <w:t xml:space="preserve"> </w:t>
            </w:r>
            <w:r w:rsidRPr="00310708">
              <w:rPr>
                <w:sz w:val="20"/>
                <w:szCs w:val="20"/>
              </w:rPr>
              <w:t>обязанности</w:t>
            </w:r>
            <w:proofErr w:type="gramEnd"/>
            <w:r w:rsidRPr="00310708">
              <w:rPr>
                <w:sz w:val="20"/>
                <w:szCs w:val="20"/>
              </w:rPr>
              <w:t>, предусмотренные Договором и действующим</w:t>
            </w:r>
            <w:r w:rsidR="00DD3D5A" w:rsidRPr="00310708">
              <w:rPr>
                <w:sz w:val="20"/>
                <w:szCs w:val="20"/>
              </w:rPr>
              <w:t xml:space="preserve"> </w:t>
            </w:r>
            <w:r w:rsidRPr="00310708">
              <w:rPr>
                <w:sz w:val="20"/>
                <w:szCs w:val="20"/>
              </w:rPr>
              <w:t>законодательством Республики Казахстан.</w:t>
            </w:r>
          </w:p>
          <w:p w:rsidR="00654880" w:rsidRPr="00310708" w:rsidRDefault="00654880" w:rsidP="005174EF">
            <w:pPr>
              <w:pStyle w:val="ad"/>
              <w:jc w:val="both"/>
              <w:rPr>
                <w:sz w:val="20"/>
                <w:szCs w:val="20"/>
              </w:rPr>
            </w:pPr>
            <w:r w:rsidRPr="00310708">
              <w:rPr>
                <w:sz w:val="20"/>
                <w:szCs w:val="20"/>
              </w:rPr>
              <w:t xml:space="preserve">      9. Ни одна из Сторон не вправе передавать свои права и</w:t>
            </w:r>
            <w:r w:rsidR="00DD3D5A" w:rsidRPr="00310708">
              <w:rPr>
                <w:sz w:val="20"/>
                <w:szCs w:val="20"/>
              </w:rPr>
              <w:t xml:space="preserve"> </w:t>
            </w:r>
            <w:r w:rsidRPr="00310708">
              <w:rPr>
                <w:sz w:val="20"/>
                <w:szCs w:val="20"/>
              </w:rPr>
              <w:t>обязанности по Договору третьим лицам.</w:t>
            </w:r>
          </w:p>
          <w:p w:rsidR="004875D0" w:rsidRPr="00310708" w:rsidRDefault="00654880" w:rsidP="005174EF">
            <w:pPr>
              <w:pStyle w:val="ad"/>
              <w:jc w:val="both"/>
              <w:rPr>
                <w:sz w:val="20"/>
                <w:szCs w:val="20"/>
              </w:rPr>
            </w:pPr>
            <w:r w:rsidRPr="00310708">
              <w:rPr>
                <w:sz w:val="20"/>
                <w:szCs w:val="20"/>
              </w:rPr>
              <w:t xml:space="preserve">      10. Стороны обязуются обеспечивать конфиденциальность Договора</w:t>
            </w:r>
            <w:r w:rsidR="00DD3D5A" w:rsidRPr="00310708">
              <w:rPr>
                <w:sz w:val="20"/>
                <w:szCs w:val="20"/>
              </w:rPr>
              <w:t xml:space="preserve"> </w:t>
            </w:r>
            <w:r w:rsidRPr="00310708">
              <w:rPr>
                <w:sz w:val="20"/>
                <w:szCs w:val="20"/>
              </w:rPr>
              <w:t>и ин</w:t>
            </w:r>
            <w:r w:rsidR="00BF616D" w:rsidRPr="00310708">
              <w:rPr>
                <w:sz w:val="20"/>
                <w:szCs w:val="20"/>
              </w:rPr>
              <w:t xml:space="preserve">формации, полученной в ходе его </w:t>
            </w:r>
            <w:r w:rsidRPr="00310708">
              <w:rPr>
                <w:sz w:val="20"/>
                <w:szCs w:val="20"/>
              </w:rPr>
              <w:t>исполнения, за исключением</w:t>
            </w:r>
            <w:r w:rsidR="00DD3D5A" w:rsidRPr="00310708">
              <w:rPr>
                <w:sz w:val="20"/>
                <w:szCs w:val="20"/>
              </w:rPr>
              <w:t xml:space="preserve"> </w:t>
            </w:r>
            <w:r w:rsidRPr="00310708">
              <w:rPr>
                <w:sz w:val="20"/>
                <w:szCs w:val="20"/>
              </w:rPr>
              <w:t>подлежа</w:t>
            </w:r>
            <w:r w:rsidR="00BF616D" w:rsidRPr="00310708">
              <w:rPr>
                <w:sz w:val="20"/>
                <w:szCs w:val="20"/>
              </w:rPr>
              <w:t xml:space="preserve">щей внесению в реестр субъектов </w:t>
            </w:r>
            <w:r w:rsidRPr="00310708">
              <w:rPr>
                <w:sz w:val="20"/>
                <w:szCs w:val="20"/>
              </w:rPr>
              <w:t>аккредитации, в течение срока</w:t>
            </w:r>
            <w:r w:rsidR="00DD3D5A" w:rsidRPr="00310708">
              <w:rPr>
                <w:sz w:val="20"/>
                <w:szCs w:val="20"/>
              </w:rPr>
              <w:t xml:space="preserve"> </w:t>
            </w:r>
            <w:r w:rsidRPr="00310708">
              <w:rPr>
                <w:sz w:val="20"/>
                <w:szCs w:val="20"/>
              </w:rPr>
              <w:t>действия настоящего договора.</w:t>
            </w:r>
          </w:p>
          <w:p w:rsidR="004321BD" w:rsidRDefault="004321BD" w:rsidP="005174EF">
            <w:pPr>
              <w:pStyle w:val="ad"/>
              <w:jc w:val="both"/>
              <w:rPr>
                <w:sz w:val="20"/>
                <w:szCs w:val="20"/>
              </w:rPr>
            </w:pPr>
          </w:p>
          <w:p w:rsidR="005010C7" w:rsidRPr="00310708" w:rsidRDefault="005010C7" w:rsidP="005174EF">
            <w:pPr>
              <w:pStyle w:val="ad"/>
              <w:jc w:val="both"/>
              <w:rPr>
                <w:sz w:val="20"/>
                <w:szCs w:val="20"/>
              </w:rPr>
            </w:pPr>
          </w:p>
          <w:p w:rsidR="00654880" w:rsidRPr="00310708" w:rsidRDefault="00654880" w:rsidP="00B43BD8">
            <w:pPr>
              <w:pStyle w:val="ad"/>
              <w:jc w:val="center"/>
              <w:rPr>
                <w:b/>
                <w:sz w:val="20"/>
                <w:szCs w:val="20"/>
              </w:rPr>
            </w:pPr>
            <w:r w:rsidRPr="00310708">
              <w:rPr>
                <w:b/>
                <w:sz w:val="20"/>
                <w:szCs w:val="20"/>
              </w:rPr>
              <w:t>3. Стоимость работ</w:t>
            </w:r>
          </w:p>
          <w:p w:rsidR="00654880" w:rsidRPr="00310708" w:rsidRDefault="00CB01BB" w:rsidP="005174EF">
            <w:pPr>
              <w:pStyle w:val="ad"/>
              <w:jc w:val="both"/>
              <w:rPr>
                <w:sz w:val="20"/>
                <w:szCs w:val="20"/>
              </w:rPr>
            </w:pPr>
            <w:r w:rsidRPr="00310708">
              <w:rPr>
                <w:sz w:val="20"/>
                <w:szCs w:val="20"/>
                <w:lang w:val="kk-KZ"/>
              </w:rPr>
              <w:t xml:space="preserve">       </w:t>
            </w:r>
            <w:r w:rsidR="00654880" w:rsidRPr="00310708">
              <w:rPr>
                <w:sz w:val="20"/>
                <w:szCs w:val="20"/>
              </w:rPr>
              <w:t>11. Оплата работ осуществляется поэтапно перед выполнением</w:t>
            </w:r>
            <w:r w:rsidR="00DD3D5A" w:rsidRPr="00310708">
              <w:rPr>
                <w:sz w:val="20"/>
                <w:szCs w:val="20"/>
              </w:rPr>
              <w:t xml:space="preserve"> </w:t>
            </w:r>
            <w:r w:rsidR="00654880" w:rsidRPr="00310708">
              <w:rPr>
                <w:sz w:val="20"/>
                <w:szCs w:val="20"/>
              </w:rPr>
              <w:t>очередного этапа в течение пяти опе</w:t>
            </w:r>
            <w:r w:rsidR="00C315FB" w:rsidRPr="00310708">
              <w:rPr>
                <w:sz w:val="20"/>
                <w:szCs w:val="20"/>
              </w:rPr>
              <w:t>рационных банковских дней со д</w:t>
            </w:r>
            <w:r w:rsidR="00C315FB" w:rsidRPr="00310708">
              <w:rPr>
                <w:sz w:val="20"/>
                <w:szCs w:val="20"/>
                <w:lang w:val="kk-KZ"/>
              </w:rPr>
              <w:t xml:space="preserve">ня </w:t>
            </w:r>
            <w:r w:rsidR="00654880" w:rsidRPr="00310708">
              <w:rPr>
                <w:sz w:val="20"/>
                <w:szCs w:val="20"/>
              </w:rPr>
              <w:t>выставле</w:t>
            </w:r>
            <w:r w:rsidR="00BF616D" w:rsidRPr="00310708">
              <w:rPr>
                <w:sz w:val="20"/>
                <w:szCs w:val="20"/>
              </w:rPr>
              <w:t xml:space="preserve">ния счета на оплату в следующем </w:t>
            </w:r>
            <w:r w:rsidR="00654880" w:rsidRPr="00310708">
              <w:rPr>
                <w:sz w:val="20"/>
                <w:szCs w:val="20"/>
              </w:rPr>
              <w:t>порядке:</w:t>
            </w:r>
          </w:p>
          <w:p w:rsidR="005F772D" w:rsidRPr="00310708" w:rsidRDefault="00654880" w:rsidP="006900E0">
            <w:pPr>
              <w:pStyle w:val="ad"/>
              <w:jc w:val="both"/>
              <w:rPr>
                <w:color w:val="000000" w:themeColor="text1"/>
                <w:sz w:val="20"/>
                <w:szCs w:val="20"/>
              </w:rPr>
            </w:pPr>
            <w:r w:rsidRPr="00310708">
              <w:rPr>
                <w:sz w:val="20"/>
                <w:szCs w:val="20"/>
              </w:rPr>
              <w:t xml:space="preserve">      1</w:t>
            </w:r>
            <w:r w:rsidRPr="00310708">
              <w:rPr>
                <w:color w:val="000000" w:themeColor="text1"/>
                <w:sz w:val="20"/>
                <w:szCs w:val="20"/>
              </w:rPr>
              <w:t xml:space="preserve">) экспертиза документов </w:t>
            </w:r>
            <w:r w:rsidR="005F772D" w:rsidRPr="00310708">
              <w:rPr>
                <w:b/>
                <w:color w:val="000000" w:themeColor="text1"/>
                <w:sz w:val="20"/>
                <w:szCs w:val="20"/>
                <w:lang w:val="kk-KZ"/>
              </w:rPr>
              <w:t xml:space="preserve"> тенге</w:t>
            </w:r>
            <w:r w:rsidR="006900E0" w:rsidRPr="00310708">
              <w:rPr>
                <w:b/>
                <w:color w:val="000000" w:themeColor="text1"/>
                <w:sz w:val="20"/>
                <w:szCs w:val="20"/>
                <w:lang w:val="kk-KZ"/>
              </w:rPr>
              <w:t xml:space="preserve"> </w:t>
            </w:r>
            <w:r w:rsidR="006900E0" w:rsidRPr="00310708">
              <w:rPr>
                <w:color w:val="000000" w:themeColor="text1"/>
                <w:sz w:val="20"/>
                <w:szCs w:val="20"/>
                <w:lang w:val="kk-KZ"/>
              </w:rPr>
              <w:t xml:space="preserve">с учетом </w:t>
            </w:r>
            <w:r w:rsidR="005F772D" w:rsidRPr="00310708">
              <w:rPr>
                <w:color w:val="000000" w:themeColor="text1"/>
                <w:sz w:val="20"/>
                <w:szCs w:val="20"/>
                <w:lang w:val="kk-KZ"/>
              </w:rPr>
              <w:t>НДС 12%</w:t>
            </w:r>
            <w:r w:rsidR="006900E0" w:rsidRPr="00310708">
              <w:rPr>
                <w:color w:val="000000" w:themeColor="text1"/>
                <w:sz w:val="20"/>
                <w:szCs w:val="20"/>
                <w:lang w:val="kk-KZ"/>
              </w:rPr>
              <w:t>;</w:t>
            </w:r>
            <w:r w:rsidR="005F772D" w:rsidRPr="00310708">
              <w:rPr>
                <w:color w:val="000000" w:themeColor="text1"/>
                <w:sz w:val="20"/>
                <w:szCs w:val="20"/>
              </w:rPr>
              <w:t xml:space="preserve"> </w:t>
            </w:r>
          </w:p>
          <w:p w:rsidR="006900E0" w:rsidRPr="00310708" w:rsidRDefault="005F772D" w:rsidP="006900E0">
            <w:pPr>
              <w:pStyle w:val="ad"/>
              <w:jc w:val="both"/>
              <w:rPr>
                <w:color w:val="000000" w:themeColor="text1"/>
                <w:sz w:val="20"/>
                <w:szCs w:val="20"/>
              </w:rPr>
            </w:pPr>
            <w:r w:rsidRPr="00310708">
              <w:rPr>
                <w:color w:val="000000" w:themeColor="text1"/>
                <w:sz w:val="20"/>
                <w:szCs w:val="20"/>
              </w:rPr>
              <w:t>тенге без учета НДС 12%;</w:t>
            </w:r>
          </w:p>
          <w:p w:rsidR="00654880" w:rsidRPr="00D76979" w:rsidRDefault="006900E0" w:rsidP="006900E0">
            <w:pPr>
              <w:pStyle w:val="ad"/>
              <w:jc w:val="both"/>
              <w:rPr>
                <w:color w:val="000000" w:themeColor="text1"/>
                <w:sz w:val="20"/>
                <w:szCs w:val="20"/>
              </w:rPr>
            </w:pPr>
            <w:r w:rsidRPr="00310708">
              <w:rPr>
                <w:color w:val="000000" w:themeColor="text1"/>
                <w:sz w:val="20"/>
                <w:szCs w:val="20"/>
                <w:lang w:val="kk-KZ"/>
              </w:rPr>
              <w:t xml:space="preserve">      2) обследование по месту нахождения</w:t>
            </w:r>
            <w:r w:rsidRPr="00310708">
              <w:rPr>
                <w:b/>
                <w:color w:val="000000" w:themeColor="text1"/>
                <w:sz w:val="20"/>
                <w:szCs w:val="20"/>
                <w:lang w:val="kk-KZ"/>
              </w:rPr>
              <w:t xml:space="preserve"> </w:t>
            </w:r>
            <w:r w:rsidR="0048662A" w:rsidRPr="00310708">
              <w:rPr>
                <w:b/>
                <w:color w:val="000000" w:themeColor="text1"/>
                <w:sz w:val="20"/>
                <w:szCs w:val="20"/>
                <w:lang w:val="kk-KZ"/>
              </w:rPr>
              <w:t>тенге</w:t>
            </w:r>
            <w:r w:rsidR="00654880" w:rsidRPr="00310708">
              <w:rPr>
                <w:color w:val="000000" w:themeColor="text1"/>
                <w:sz w:val="20"/>
                <w:szCs w:val="20"/>
              </w:rPr>
              <w:t xml:space="preserve"> </w:t>
            </w:r>
            <w:r w:rsidR="005F772D" w:rsidRPr="00310708">
              <w:rPr>
                <w:color w:val="000000" w:themeColor="text1"/>
                <w:sz w:val="20"/>
                <w:szCs w:val="20"/>
              </w:rPr>
              <w:t>с учетом НДС 12%, тенге без учета НДС 12%.</w:t>
            </w:r>
          </w:p>
          <w:p w:rsidR="00654880" w:rsidRPr="00310708" w:rsidRDefault="00654880" w:rsidP="005174EF">
            <w:pPr>
              <w:pStyle w:val="ad"/>
              <w:jc w:val="both"/>
              <w:rPr>
                <w:sz w:val="20"/>
                <w:szCs w:val="20"/>
              </w:rPr>
            </w:pPr>
            <w:r w:rsidRPr="00310708">
              <w:rPr>
                <w:sz w:val="20"/>
                <w:szCs w:val="20"/>
              </w:rPr>
              <w:t xml:space="preserve">      12. В случае проведения повторной экспертизы документов и (или)</w:t>
            </w:r>
            <w:r w:rsidR="00527B24" w:rsidRPr="00310708">
              <w:rPr>
                <w:sz w:val="20"/>
                <w:szCs w:val="20"/>
              </w:rPr>
              <w:t xml:space="preserve"> </w:t>
            </w:r>
            <w:r w:rsidRPr="00310708">
              <w:rPr>
                <w:sz w:val="20"/>
                <w:szCs w:val="20"/>
              </w:rPr>
              <w:t>повторного обследования по месту нахождения его (их) оплата</w:t>
            </w:r>
            <w:r w:rsidR="00DD3D5A" w:rsidRPr="00310708">
              <w:rPr>
                <w:sz w:val="20"/>
                <w:szCs w:val="20"/>
              </w:rPr>
              <w:t xml:space="preserve"> </w:t>
            </w:r>
            <w:r w:rsidRPr="00310708">
              <w:rPr>
                <w:sz w:val="20"/>
                <w:szCs w:val="20"/>
              </w:rPr>
              <w:t>осуществляется в течение пяти операционных банковских дней со дня</w:t>
            </w:r>
            <w:r w:rsidR="00DD3D5A" w:rsidRPr="00310708">
              <w:rPr>
                <w:sz w:val="20"/>
                <w:szCs w:val="20"/>
              </w:rPr>
              <w:t xml:space="preserve"> </w:t>
            </w:r>
            <w:r w:rsidRPr="00310708">
              <w:rPr>
                <w:sz w:val="20"/>
                <w:szCs w:val="20"/>
              </w:rPr>
              <w:t>выставления счета на оплату, при этом стоимость такой экспертизы или</w:t>
            </w:r>
            <w:r w:rsidR="00DD3D5A" w:rsidRPr="00310708">
              <w:rPr>
                <w:sz w:val="20"/>
                <w:szCs w:val="20"/>
              </w:rPr>
              <w:t xml:space="preserve"> </w:t>
            </w:r>
            <w:r w:rsidRPr="00310708">
              <w:rPr>
                <w:sz w:val="20"/>
                <w:szCs w:val="20"/>
              </w:rPr>
              <w:t>обследования определяется заключаемым Сторонами дополнительным</w:t>
            </w:r>
            <w:r w:rsidR="00DD3D5A" w:rsidRPr="00310708">
              <w:rPr>
                <w:sz w:val="20"/>
                <w:szCs w:val="20"/>
              </w:rPr>
              <w:t xml:space="preserve"> </w:t>
            </w:r>
            <w:r w:rsidRPr="00310708">
              <w:rPr>
                <w:sz w:val="20"/>
                <w:szCs w:val="20"/>
              </w:rPr>
              <w:t>соглашением или отдельным договором. Дополнительное соглашение или отдельный договор подписывается</w:t>
            </w:r>
            <w:r w:rsidR="00DD3D5A" w:rsidRPr="00310708">
              <w:rPr>
                <w:sz w:val="20"/>
                <w:szCs w:val="20"/>
              </w:rPr>
              <w:t xml:space="preserve"> </w:t>
            </w:r>
            <w:r w:rsidRPr="00310708">
              <w:rPr>
                <w:sz w:val="20"/>
                <w:szCs w:val="20"/>
              </w:rPr>
              <w:t>Заявителем в течение пятнадцати календарных дней со дня получения его</w:t>
            </w:r>
            <w:r w:rsidR="00DD3D5A" w:rsidRPr="00310708">
              <w:rPr>
                <w:sz w:val="20"/>
                <w:szCs w:val="20"/>
              </w:rPr>
              <w:t xml:space="preserve"> </w:t>
            </w:r>
            <w:r w:rsidRPr="00310708">
              <w:rPr>
                <w:sz w:val="20"/>
                <w:szCs w:val="20"/>
              </w:rPr>
              <w:t xml:space="preserve">по почте, в </w:t>
            </w:r>
            <w:r w:rsidR="006D1617" w:rsidRPr="00310708">
              <w:rPr>
                <w:sz w:val="20"/>
                <w:szCs w:val="20"/>
              </w:rPr>
              <w:t xml:space="preserve">том числе электронной почте, от </w:t>
            </w:r>
            <w:r w:rsidRPr="00310708">
              <w:rPr>
                <w:sz w:val="20"/>
                <w:szCs w:val="20"/>
              </w:rPr>
              <w:t>Органа по аккредитации.</w:t>
            </w:r>
          </w:p>
          <w:p w:rsidR="00654880" w:rsidRPr="002E340B" w:rsidRDefault="00654880" w:rsidP="005174EF">
            <w:pPr>
              <w:pStyle w:val="ad"/>
              <w:jc w:val="both"/>
              <w:rPr>
                <w:sz w:val="20"/>
                <w:szCs w:val="20"/>
              </w:rPr>
            </w:pPr>
          </w:p>
          <w:p w:rsidR="00310708" w:rsidRPr="002E340B" w:rsidRDefault="00310708" w:rsidP="005174EF">
            <w:pPr>
              <w:pStyle w:val="ad"/>
              <w:jc w:val="both"/>
              <w:rPr>
                <w:sz w:val="20"/>
                <w:szCs w:val="20"/>
              </w:rPr>
            </w:pPr>
          </w:p>
          <w:p w:rsidR="00654880" w:rsidRPr="00310708" w:rsidRDefault="00654880" w:rsidP="006F7213">
            <w:pPr>
              <w:pStyle w:val="ad"/>
              <w:jc w:val="center"/>
              <w:rPr>
                <w:b/>
                <w:sz w:val="20"/>
                <w:szCs w:val="20"/>
              </w:rPr>
            </w:pPr>
            <w:r w:rsidRPr="00310708">
              <w:rPr>
                <w:b/>
                <w:sz w:val="20"/>
                <w:szCs w:val="20"/>
              </w:rPr>
              <w:t>4. Ответственность сторон</w:t>
            </w:r>
          </w:p>
          <w:p w:rsidR="00654880" w:rsidRPr="00310708" w:rsidRDefault="00CB01BB" w:rsidP="005174EF">
            <w:pPr>
              <w:pStyle w:val="ad"/>
              <w:jc w:val="both"/>
              <w:rPr>
                <w:sz w:val="20"/>
                <w:szCs w:val="20"/>
              </w:rPr>
            </w:pPr>
            <w:r w:rsidRPr="00310708">
              <w:rPr>
                <w:sz w:val="20"/>
                <w:szCs w:val="20"/>
                <w:lang w:val="kk-KZ"/>
              </w:rPr>
              <w:t xml:space="preserve">      </w:t>
            </w:r>
            <w:r w:rsidR="00654880" w:rsidRPr="00310708">
              <w:rPr>
                <w:sz w:val="20"/>
                <w:szCs w:val="20"/>
              </w:rPr>
              <w:t>13. За несвоевременную оплату Заявитель выплачивает Органу по</w:t>
            </w:r>
            <w:r w:rsidR="00DD3D5A" w:rsidRPr="00310708">
              <w:rPr>
                <w:sz w:val="20"/>
                <w:szCs w:val="20"/>
              </w:rPr>
              <w:t xml:space="preserve"> </w:t>
            </w:r>
            <w:r w:rsidR="00654880" w:rsidRPr="00310708">
              <w:rPr>
                <w:sz w:val="20"/>
                <w:szCs w:val="20"/>
              </w:rPr>
              <w:t xml:space="preserve">аккредитации пеню в размере 0,1 (одна десятая) процента от </w:t>
            </w:r>
            <w:proofErr w:type="gramStart"/>
            <w:r w:rsidR="00654880" w:rsidRPr="00310708">
              <w:rPr>
                <w:sz w:val="20"/>
                <w:szCs w:val="20"/>
              </w:rPr>
              <w:t>суммы</w:t>
            </w:r>
            <w:proofErr w:type="gramEnd"/>
            <w:r w:rsidR="00DD3D5A" w:rsidRPr="00310708">
              <w:rPr>
                <w:sz w:val="20"/>
                <w:szCs w:val="20"/>
              </w:rPr>
              <w:t xml:space="preserve"> </w:t>
            </w:r>
            <w:r w:rsidR="00654880" w:rsidRPr="00310708">
              <w:rPr>
                <w:sz w:val="20"/>
                <w:szCs w:val="20"/>
              </w:rPr>
              <w:t>подлежащей оплате за каждый рабочий день просрочки, но не более 25</w:t>
            </w:r>
            <w:r w:rsidR="00E22C80" w:rsidRPr="00310708">
              <w:rPr>
                <w:sz w:val="20"/>
                <w:szCs w:val="20"/>
              </w:rPr>
              <w:t xml:space="preserve"> </w:t>
            </w:r>
            <w:r w:rsidR="00654880" w:rsidRPr="00310708">
              <w:rPr>
                <w:sz w:val="20"/>
                <w:szCs w:val="20"/>
              </w:rPr>
              <w:t>(двадцать пять) процентов от указанной суммы.</w:t>
            </w:r>
          </w:p>
          <w:p w:rsidR="00654880" w:rsidRPr="00310708" w:rsidRDefault="00654880" w:rsidP="005174EF">
            <w:pPr>
              <w:pStyle w:val="ad"/>
              <w:jc w:val="both"/>
              <w:rPr>
                <w:sz w:val="20"/>
                <w:szCs w:val="20"/>
              </w:rPr>
            </w:pPr>
            <w:r w:rsidRPr="00310708">
              <w:rPr>
                <w:sz w:val="20"/>
                <w:szCs w:val="20"/>
              </w:rPr>
              <w:t xml:space="preserve">      14. За нарушение сроков выполнения работ, произошедшей не по</w:t>
            </w:r>
            <w:r w:rsidR="00CB01BB" w:rsidRPr="00310708">
              <w:rPr>
                <w:sz w:val="20"/>
                <w:szCs w:val="20"/>
                <w:lang w:val="kk-KZ"/>
              </w:rPr>
              <w:t xml:space="preserve"> </w:t>
            </w:r>
            <w:r w:rsidRPr="00310708">
              <w:rPr>
                <w:sz w:val="20"/>
                <w:szCs w:val="20"/>
              </w:rPr>
              <w:t xml:space="preserve">вине Заявителя, Орган по </w:t>
            </w:r>
            <w:r w:rsidRPr="00310708">
              <w:rPr>
                <w:sz w:val="20"/>
                <w:szCs w:val="20"/>
              </w:rPr>
              <w:lastRenderedPageBreak/>
              <w:t>аккредитации выплачивает Заявителю пеню в</w:t>
            </w:r>
            <w:r w:rsidR="00CB01BB" w:rsidRPr="00310708">
              <w:rPr>
                <w:sz w:val="20"/>
                <w:szCs w:val="20"/>
                <w:lang w:val="kk-KZ"/>
              </w:rPr>
              <w:t xml:space="preserve"> </w:t>
            </w:r>
            <w:r w:rsidRPr="00310708">
              <w:rPr>
                <w:sz w:val="20"/>
                <w:szCs w:val="20"/>
              </w:rPr>
              <w:t>размере 0,1 (одна десятая) процента от стоимости выполняемых работ за</w:t>
            </w:r>
            <w:r w:rsidR="00CB01BB" w:rsidRPr="00310708">
              <w:rPr>
                <w:sz w:val="20"/>
                <w:szCs w:val="20"/>
                <w:lang w:val="kk-KZ"/>
              </w:rPr>
              <w:t xml:space="preserve"> </w:t>
            </w:r>
            <w:r w:rsidRPr="00310708">
              <w:rPr>
                <w:sz w:val="20"/>
                <w:szCs w:val="20"/>
              </w:rPr>
              <w:t>каждый рабочий день просрочки, но не более 25 (двадцать пять)</w:t>
            </w:r>
            <w:r w:rsidR="00527B24" w:rsidRPr="00310708">
              <w:rPr>
                <w:sz w:val="20"/>
                <w:szCs w:val="20"/>
              </w:rPr>
              <w:t xml:space="preserve"> </w:t>
            </w:r>
            <w:r w:rsidRPr="00310708">
              <w:rPr>
                <w:sz w:val="20"/>
                <w:szCs w:val="20"/>
              </w:rPr>
              <w:t>процентов от указанной суммы.</w:t>
            </w:r>
          </w:p>
          <w:p w:rsidR="00654880" w:rsidRPr="00310708" w:rsidRDefault="00654880" w:rsidP="005174EF">
            <w:pPr>
              <w:pStyle w:val="ad"/>
              <w:jc w:val="both"/>
              <w:rPr>
                <w:sz w:val="20"/>
                <w:szCs w:val="20"/>
              </w:rPr>
            </w:pPr>
            <w:r w:rsidRPr="00310708">
              <w:rPr>
                <w:sz w:val="20"/>
                <w:szCs w:val="20"/>
              </w:rPr>
              <w:t xml:space="preserve">      15. Уплата пени не освобождает Стороны от исполнения своих</w:t>
            </w:r>
            <w:r w:rsidR="00D941E6" w:rsidRPr="00310708">
              <w:rPr>
                <w:sz w:val="20"/>
                <w:szCs w:val="20"/>
              </w:rPr>
              <w:t xml:space="preserve"> </w:t>
            </w:r>
            <w:r w:rsidRPr="00310708">
              <w:rPr>
                <w:sz w:val="20"/>
                <w:szCs w:val="20"/>
              </w:rPr>
              <w:t>обязательств по Договору.</w:t>
            </w:r>
          </w:p>
          <w:p w:rsidR="00654880" w:rsidRPr="00310708" w:rsidRDefault="00654880" w:rsidP="005174EF">
            <w:pPr>
              <w:pStyle w:val="ad"/>
              <w:jc w:val="both"/>
              <w:rPr>
                <w:sz w:val="20"/>
                <w:szCs w:val="20"/>
              </w:rPr>
            </w:pPr>
            <w:r w:rsidRPr="00310708">
              <w:rPr>
                <w:sz w:val="20"/>
                <w:szCs w:val="20"/>
              </w:rPr>
              <w:t xml:space="preserve">      16. Привлечение Заявителем субподрядчика не освобождает</w:t>
            </w:r>
            <w:r w:rsidR="00D941E6" w:rsidRPr="00310708">
              <w:rPr>
                <w:sz w:val="20"/>
                <w:szCs w:val="20"/>
              </w:rPr>
              <w:t xml:space="preserve"> </w:t>
            </w:r>
            <w:r w:rsidRPr="00310708">
              <w:rPr>
                <w:sz w:val="20"/>
                <w:szCs w:val="20"/>
              </w:rPr>
              <w:t>Заявителя перед заказчиком от исполнения обязательств по настоящему</w:t>
            </w:r>
            <w:r w:rsidR="00CB01BB" w:rsidRPr="00310708">
              <w:rPr>
                <w:sz w:val="20"/>
                <w:szCs w:val="20"/>
                <w:lang w:val="kk-KZ"/>
              </w:rPr>
              <w:t xml:space="preserve"> </w:t>
            </w:r>
            <w:r w:rsidRPr="00310708">
              <w:rPr>
                <w:sz w:val="20"/>
                <w:szCs w:val="20"/>
              </w:rPr>
              <w:t>Договору и ответственности по нему.</w:t>
            </w:r>
          </w:p>
          <w:p w:rsidR="00654880" w:rsidRPr="00310708" w:rsidRDefault="00654880" w:rsidP="005174EF">
            <w:pPr>
              <w:pStyle w:val="ad"/>
              <w:jc w:val="both"/>
              <w:rPr>
                <w:sz w:val="20"/>
                <w:szCs w:val="20"/>
              </w:rPr>
            </w:pPr>
            <w:r w:rsidRPr="00310708">
              <w:rPr>
                <w:sz w:val="20"/>
                <w:szCs w:val="20"/>
              </w:rPr>
              <w:t xml:space="preserve">      17. Заявитель несет ответственность за идентичность</w:t>
            </w:r>
            <w:r w:rsidR="00D941E6" w:rsidRPr="00310708">
              <w:rPr>
                <w:sz w:val="20"/>
                <w:szCs w:val="20"/>
              </w:rPr>
              <w:t xml:space="preserve"> </w:t>
            </w:r>
            <w:r w:rsidRPr="00310708">
              <w:rPr>
                <w:sz w:val="20"/>
                <w:szCs w:val="20"/>
              </w:rPr>
              <w:t>представленных Органу по аккредитации документов на бумажном и</w:t>
            </w:r>
            <w:r w:rsidR="00D941E6" w:rsidRPr="00310708">
              <w:rPr>
                <w:sz w:val="20"/>
                <w:szCs w:val="20"/>
              </w:rPr>
              <w:t xml:space="preserve"> </w:t>
            </w:r>
            <w:r w:rsidRPr="00310708">
              <w:rPr>
                <w:sz w:val="20"/>
                <w:szCs w:val="20"/>
              </w:rPr>
              <w:t>электронном носителях.</w:t>
            </w:r>
          </w:p>
          <w:p w:rsidR="00654880" w:rsidRPr="00310708" w:rsidRDefault="00654880" w:rsidP="005174EF">
            <w:pPr>
              <w:pStyle w:val="ad"/>
              <w:jc w:val="both"/>
              <w:rPr>
                <w:sz w:val="20"/>
                <w:szCs w:val="20"/>
              </w:rPr>
            </w:pPr>
            <w:r w:rsidRPr="00310708">
              <w:rPr>
                <w:sz w:val="20"/>
                <w:szCs w:val="20"/>
              </w:rPr>
              <w:t xml:space="preserve">      18. Меры ответственности Сторон, не предусмотренные в настоящем</w:t>
            </w:r>
            <w:r w:rsidR="00D941E6" w:rsidRPr="00310708">
              <w:rPr>
                <w:sz w:val="20"/>
                <w:szCs w:val="20"/>
              </w:rPr>
              <w:t xml:space="preserve"> </w:t>
            </w:r>
            <w:r w:rsidRPr="00310708">
              <w:rPr>
                <w:sz w:val="20"/>
                <w:szCs w:val="20"/>
              </w:rPr>
              <w:t>Договоре, применяются в соответствии с нормами гражданского</w:t>
            </w:r>
            <w:r w:rsidR="00D941E6" w:rsidRPr="00310708">
              <w:rPr>
                <w:sz w:val="20"/>
                <w:szCs w:val="20"/>
              </w:rPr>
              <w:t xml:space="preserve"> </w:t>
            </w:r>
            <w:r w:rsidRPr="00310708">
              <w:rPr>
                <w:sz w:val="20"/>
                <w:szCs w:val="20"/>
              </w:rPr>
              <w:t>законодательства Республики Казахстан.</w:t>
            </w:r>
          </w:p>
          <w:p w:rsidR="00654880" w:rsidRPr="00310708" w:rsidRDefault="00654880" w:rsidP="005174EF">
            <w:pPr>
              <w:pStyle w:val="ad"/>
              <w:jc w:val="both"/>
              <w:rPr>
                <w:sz w:val="20"/>
                <w:szCs w:val="20"/>
              </w:rPr>
            </w:pPr>
            <w:r w:rsidRPr="00310708">
              <w:rPr>
                <w:sz w:val="20"/>
                <w:szCs w:val="20"/>
              </w:rPr>
              <w:t xml:space="preserve">      19. За неисполнение или ненадлежащее исполнение своих</w:t>
            </w:r>
            <w:r w:rsidR="00D941E6" w:rsidRPr="00310708">
              <w:rPr>
                <w:sz w:val="20"/>
                <w:szCs w:val="20"/>
              </w:rPr>
              <w:t xml:space="preserve"> </w:t>
            </w:r>
            <w:r w:rsidRPr="00310708">
              <w:rPr>
                <w:sz w:val="20"/>
                <w:szCs w:val="20"/>
              </w:rPr>
              <w:t>обязательств по настоящему Договору, Стороны несут ответственность</w:t>
            </w:r>
            <w:r w:rsidR="00D941E6" w:rsidRPr="00310708">
              <w:rPr>
                <w:sz w:val="20"/>
                <w:szCs w:val="20"/>
              </w:rPr>
              <w:t xml:space="preserve"> </w:t>
            </w:r>
            <w:r w:rsidRPr="00310708">
              <w:rPr>
                <w:sz w:val="20"/>
                <w:szCs w:val="20"/>
              </w:rPr>
              <w:t>согласно действующему законодательству Республики Казахстан.</w:t>
            </w:r>
          </w:p>
          <w:p w:rsidR="00310708" w:rsidRDefault="00310708" w:rsidP="005174EF">
            <w:pPr>
              <w:pStyle w:val="ad"/>
              <w:jc w:val="both"/>
              <w:rPr>
                <w:sz w:val="20"/>
                <w:szCs w:val="20"/>
              </w:rPr>
            </w:pPr>
          </w:p>
          <w:p w:rsidR="005010C7" w:rsidRPr="002E340B" w:rsidRDefault="005010C7" w:rsidP="005174EF">
            <w:pPr>
              <w:pStyle w:val="ad"/>
              <w:jc w:val="both"/>
              <w:rPr>
                <w:sz w:val="20"/>
                <w:szCs w:val="20"/>
              </w:rPr>
            </w:pPr>
          </w:p>
          <w:p w:rsidR="00654880" w:rsidRPr="00310708" w:rsidRDefault="00654880" w:rsidP="00B43BD8">
            <w:pPr>
              <w:pStyle w:val="ad"/>
              <w:jc w:val="center"/>
              <w:rPr>
                <w:b/>
                <w:sz w:val="20"/>
                <w:szCs w:val="20"/>
              </w:rPr>
            </w:pPr>
            <w:r w:rsidRPr="00310708">
              <w:rPr>
                <w:b/>
                <w:sz w:val="20"/>
                <w:szCs w:val="20"/>
              </w:rPr>
              <w:t>5. Обстоятельства непреодолимой силы</w:t>
            </w:r>
          </w:p>
          <w:p w:rsidR="00654880" w:rsidRPr="00310708" w:rsidRDefault="00654880" w:rsidP="00B43BD8">
            <w:pPr>
              <w:pStyle w:val="ad"/>
              <w:jc w:val="center"/>
              <w:rPr>
                <w:b/>
                <w:sz w:val="20"/>
                <w:szCs w:val="20"/>
                <w:lang w:val="kk-KZ"/>
              </w:rPr>
            </w:pPr>
            <w:r w:rsidRPr="00310708">
              <w:rPr>
                <w:b/>
                <w:sz w:val="20"/>
                <w:szCs w:val="20"/>
              </w:rPr>
              <w:t>(форс-мажор)</w:t>
            </w:r>
          </w:p>
          <w:p w:rsidR="00654880" w:rsidRPr="00310708" w:rsidRDefault="00CB01BB" w:rsidP="005174EF">
            <w:pPr>
              <w:pStyle w:val="ad"/>
              <w:jc w:val="both"/>
              <w:rPr>
                <w:sz w:val="20"/>
                <w:szCs w:val="20"/>
              </w:rPr>
            </w:pPr>
            <w:r w:rsidRPr="00310708">
              <w:rPr>
                <w:b/>
                <w:sz w:val="20"/>
                <w:szCs w:val="20"/>
                <w:lang w:val="kk-KZ"/>
              </w:rPr>
              <w:t xml:space="preserve">     </w:t>
            </w:r>
            <w:r w:rsidR="00654880" w:rsidRPr="00310708">
              <w:rPr>
                <w:sz w:val="20"/>
                <w:szCs w:val="20"/>
              </w:rPr>
              <w:t xml:space="preserve"> 20. Стороны освобождаются от ответственности за частичное или</w:t>
            </w:r>
            <w:r w:rsidR="00D941E6" w:rsidRPr="00310708">
              <w:rPr>
                <w:sz w:val="20"/>
                <w:szCs w:val="20"/>
              </w:rPr>
              <w:t xml:space="preserve"> </w:t>
            </w:r>
            <w:r w:rsidR="00654880" w:rsidRPr="00310708">
              <w:rPr>
                <w:sz w:val="20"/>
                <w:szCs w:val="20"/>
              </w:rPr>
              <w:t>полное неисполнение своих обязательств по Договору, если оно явилось</w:t>
            </w:r>
            <w:r w:rsidR="00D941E6" w:rsidRPr="00310708">
              <w:rPr>
                <w:sz w:val="20"/>
                <w:szCs w:val="20"/>
              </w:rPr>
              <w:t xml:space="preserve"> </w:t>
            </w:r>
            <w:r w:rsidR="00654880" w:rsidRPr="00310708">
              <w:rPr>
                <w:sz w:val="20"/>
                <w:szCs w:val="20"/>
              </w:rPr>
              <w:t>следствием обстоятельств непреодолимой силы (наводнение,</w:t>
            </w:r>
            <w:r w:rsidR="00D941E6" w:rsidRPr="00310708">
              <w:rPr>
                <w:sz w:val="20"/>
                <w:szCs w:val="20"/>
              </w:rPr>
              <w:t xml:space="preserve"> </w:t>
            </w:r>
            <w:r w:rsidR="00654880" w:rsidRPr="00310708">
              <w:rPr>
                <w:sz w:val="20"/>
                <w:szCs w:val="20"/>
              </w:rPr>
              <w:t>землетрясение, издание государственными органами актов, запрещающих</w:t>
            </w:r>
            <w:r w:rsidR="00D941E6" w:rsidRPr="00310708">
              <w:rPr>
                <w:sz w:val="20"/>
                <w:szCs w:val="20"/>
              </w:rPr>
              <w:t xml:space="preserve"> </w:t>
            </w:r>
            <w:r w:rsidR="00654880" w:rsidRPr="00310708">
              <w:rPr>
                <w:sz w:val="20"/>
                <w:szCs w:val="20"/>
              </w:rPr>
              <w:t>или каким-либо образом препятствующих выполнению работ), при условии,</w:t>
            </w:r>
            <w:r w:rsidRPr="00310708">
              <w:rPr>
                <w:sz w:val="20"/>
                <w:szCs w:val="20"/>
                <w:lang w:val="kk-KZ"/>
              </w:rPr>
              <w:t xml:space="preserve"> </w:t>
            </w:r>
            <w:r w:rsidR="00654880" w:rsidRPr="00310708">
              <w:rPr>
                <w:sz w:val="20"/>
                <w:szCs w:val="20"/>
              </w:rPr>
              <w:t>что эти обстоятельства сделали невозможным исполнение любой из Сторон</w:t>
            </w:r>
            <w:r w:rsidR="00D941E6" w:rsidRPr="00310708">
              <w:rPr>
                <w:sz w:val="20"/>
                <w:szCs w:val="20"/>
              </w:rPr>
              <w:t xml:space="preserve"> </w:t>
            </w:r>
            <w:r w:rsidR="00654880" w:rsidRPr="00310708">
              <w:rPr>
                <w:sz w:val="20"/>
                <w:szCs w:val="20"/>
              </w:rPr>
              <w:t>своих обязательств по Договору.</w:t>
            </w:r>
          </w:p>
          <w:p w:rsidR="00654880" w:rsidRPr="00310708" w:rsidRDefault="00654880" w:rsidP="005174EF">
            <w:pPr>
              <w:pStyle w:val="ad"/>
              <w:jc w:val="both"/>
              <w:rPr>
                <w:sz w:val="20"/>
                <w:szCs w:val="20"/>
              </w:rPr>
            </w:pPr>
            <w:r w:rsidRPr="00310708">
              <w:rPr>
                <w:sz w:val="20"/>
                <w:szCs w:val="20"/>
              </w:rPr>
              <w:t xml:space="preserve">      21. Срок исполнения обязательств по Договору отодвигается</w:t>
            </w:r>
            <w:r w:rsidR="00D941E6" w:rsidRPr="00310708">
              <w:rPr>
                <w:sz w:val="20"/>
                <w:szCs w:val="20"/>
              </w:rPr>
              <w:t xml:space="preserve"> </w:t>
            </w:r>
            <w:r w:rsidRPr="00310708">
              <w:rPr>
                <w:sz w:val="20"/>
                <w:szCs w:val="20"/>
              </w:rPr>
              <w:t>соразмерно времени, в течение которого действовали обстоятельства</w:t>
            </w:r>
            <w:r w:rsidR="00D941E6" w:rsidRPr="00310708">
              <w:rPr>
                <w:sz w:val="20"/>
                <w:szCs w:val="20"/>
              </w:rPr>
              <w:t xml:space="preserve"> </w:t>
            </w:r>
            <w:r w:rsidRPr="00310708">
              <w:rPr>
                <w:sz w:val="20"/>
                <w:szCs w:val="20"/>
              </w:rPr>
              <w:t>непреодолимой силы, а также последствия, вызванные этими</w:t>
            </w:r>
            <w:r w:rsidR="00D941E6" w:rsidRPr="00310708">
              <w:rPr>
                <w:sz w:val="20"/>
                <w:szCs w:val="20"/>
              </w:rPr>
              <w:t xml:space="preserve"> </w:t>
            </w:r>
            <w:r w:rsidRPr="00310708">
              <w:rPr>
                <w:sz w:val="20"/>
                <w:szCs w:val="20"/>
              </w:rPr>
              <w:t>обстоятельствами.</w:t>
            </w:r>
          </w:p>
          <w:p w:rsidR="00654880" w:rsidRPr="00310708" w:rsidRDefault="00654880" w:rsidP="005174EF">
            <w:pPr>
              <w:pStyle w:val="ad"/>
              <w:jc w:val="both"/>
              <w:rPr>
                <w:sz w:val="20"/>
                <w:szCs w:val="20"/>
              </w:rPr>
            </w:pPr>
            <w:r w:rsidRPr="00310708">
              <w:rPr>
                <w:sz w:val="20"/>
                <w:szCs w:val="20"/>
              </w:rPr>
              <w:t xml:space="preserve">      22. Любая из Сторон, при возникновении обстоятельств</w:t>
            </w:r>
            <w:r w:rsidR="00D941E6" w:rsidRPr="00310708">
              <w:rPr>
                <w:sz w:val="20"/>
                <w:szCs w:val="20"/>
              </w:rPr>
              <w:t xml:space="preserve"> </w:t>
            </w:r>
            <w:r w:rsidRPr="00310708">
              <w:rPr>
                <w:sz w:val="20"/>
                <w:szCs w:val="20"/>
              </w:rPr>
              <w:t>непреодолимой силы, обязана в течение пяти календарных дней с даты их</w:t>
            </w:r>
            <w:r w:rsidR="00D941E6" w:rsidRPr="00310708">
              <w:rPr>
                <w:sz w:val="20"/>
                <w:szCs w:val="20"/>
              </w:rPr>
              <w:t xml:space="preserve"> </w:t>
            </w:r>
            <w:r w:rsidRPr="00310708">
              <w:rPr>
                <w:sz w:val="20"/>
                <w:szCs w:val="20"/>
              </w:rPr>
              <w:t>наступления письменно информировать другую Сторону о наступлении этих</w:t>
            </w:r>
            <w:r w:rsidR="00D941E6" w:rsidRPr="00310708">
              <w:rPr>
                <w:sz w:val="20"/>
                <w:szCs w:val="20"/>
              </w:rPr>
              <w:t xml:space="preserve"> </w:t>
            </w:r>
            <w:r w:rsidRPr="00310708">
              <w:rPr>
                <w:sz w:val="20"/>
                <w:szCs w:val="20"/>
              </w:rPr>
              <w:t>обстоятельств.</w:t>
            </w:r>
            <w:r w:rsidR="00D941E6" w:rsidRPr="00310708">
              <w:rPr>
                <w:sz w:val="20"/>
                <w:szCs w:val="20"/>
              </w:rPr>
              <w:t xml:space="preserve"> </w:t>
            </w:r>
            <w:r w:rsidRPr="00310708">
              <w:rPr>
                <w:sz w:val="20"/>
                <w:szCs w:val="20"/>
              </w:rPr>
              <w:t>Документами, подтверждающими факт свершения обстоятельств</w:t>
            </w:r>
            <w:r w:rsidR="00D941E6" w:rsidRPr="00310708">
              <w:rPr>
                <w:sz w:val="20"/>
                <w:szCs w:val="20"/>
              </w:rPr>
              <w:t xml:space="preserve"> </w:t>
            </w:r>
            <w:r w:rsidRPr="00310708">
              <w:rPr>
                <w:sz w:val="20"/>
                <w:szCs w:val="20"/>
              </w:rPr>
              <w:t>непреодолимой силы, являются соответствующие документы (справки, акты</w:t>
            </w:r>
            <w:r w:rsidR="00D941E6" w:rsidRPr="00310708">
              <w:rPr>
                <w:sz w:val="20"/>
                <w:szCs w:val="20"/>
              </w:rPr>
              <w:t xml:space="preserve"> </w:t>
            </w:r>
            <w:r w:rsidRPr="00310708">
              <w:rPr>
                <w:sz w:val="20"/>
                <w:szCs w:val="20"/>
              </w:rPr>
              <w:t>и другие), выданные уполномоченными на то государственными органами</w:t>
            </w:r>
            <w:r w:rsidR="00D941E6" w:rsidRPr="00310708">
              <w:rPr>
                <w:sz w:val="20"/>
                <w:szCs w:val="20"/>
              </w:rPr>
              <w:t xml:space="preserve"> </w:t>
            </w:r>
            <w:r w:rsidRPr="00310708">
              <w:rPr>
                <w:sz w:val="20"/>
                <w:szCs w:val="20"/>
              </w:rPr>
              <w:t>или организациями Республики Казахстан, где обстоятельства</w:t>
            </w:r>
            <w:r w:rsidR="00D941E6" w:rsidRPr="00310708">
              <w:rPr>
                <w:sz w:val="20"/>
                <w:szCs w:val="20"/>
              </w:rPr>
              <w:t xml:space="preserve"> </w:t>
            </w:r>
            <w:r w:rsidRPr="00310708">
              <w:rPr>
                <w:sz w:val="20"/>
                <w:szCs w:val="20"/>
              </w:rPr>
              <w:t>непреодолимой силы имели место.</w:t>
            </w:r>
          </w:p>
          <w:p w:rsidR="00654880" w:rsidRPr="00310708" w:rsidRDefault="00654880" w:rsidP="005174EF">
            <w:pPr>
              <w:pStyle w:val="ad"/>
              <w:jc w:val="both"/>
              <w:rPr>
                <w:sz w:val="20"/>
                <w:szCs w:val="20"/>
              </w:rPr>
            </w:pPr>
            <w:r w:rsidRPr="00310708">
              <w:rPr>
                <w:sz w:val="20"/>
                <w:szCs w:val="20"/>
              </w:rPr>
              <w:t xml:space="preserve">      23. Если обстоятельства непреодолимой силы продолжают</w:t>
            </w:r>
            <w:r w:rsidR="00D941E6" w:rsidRPr="00310708">
              <w:rPr>
                <w:sz w:val="20"/>
                <w:szCs w:val="20"/>
              </w:rPr>
              <w:t xml:space="preserve"> </w:t>
            </w:r>
            <w:r w:rsidRPr="00310708">
              <w:rPr>
                <w:sz w:val="20"/>
                <w:szCs w:val="20"/>
              </w:rPr>
              <w:t>действовать более трех месяцев и нет возможности сделать обязательное</w:t>
            </w:r>
            <w:r w:rsidR="00D941E6" w:rsidRPr="00310708">
              <w:rPr>
                <w:sz w:val="20"/>
                <w:szCs w:val="20"/>
              </w:rPr>
              <w:t xml:space="preserve"> </w:t>
            </w:r>
            <w:r w:rsidRPr="00310708">
              <w:rPr>
                <w:sz w:val="20"/>
                <w:szCs w:val="20"/>
              </w:rPr>
              <w:t>заявление о дате их прекращения, то каждая Сторона вправе расторгнуть</w:t>
            </w:r>
            <w:r w:rsidR="00D941E6" w:rsidRPr="00310708">
              <w:rPr>
                <w:sz w:val="20"/>
                <w:szCs w:val="20"/>
              </w:rPr>
              <w:t xml:space="preserve"> </w:t>
            </w:r>
            <w:r w:rsidRPr="00310708">
              <w:rPr>
                <w:sz w:val="20"/>
                <w:szCs w:val="20"/>
              </w:rPr>
              <w:t>Договор и в этом случае Орган по аккредитации обязан вернуть</w:t>
            </w:r>
            <w:r w:rsidR="00D941E6" w:rsidRPr="00310708">
              <w:rPr>
                <w:sz w:val="20"/>
                <w:szCs w:val="20"/>
              </w:rPr>
              <w:t xml:space="preserve"> </w:t>
            </w:r>
            <w:r w:rsidRPr="00310708">
              <w:rPr>
                <w:sz w:val="20"/>
                <w:szCs w:val="20"/>
              </w:rPr>
              <w:t>Заявителю оплаченные суммы за вычетом стоимости фактически</w:t>
            </w:r>
            <w:r w:rsidR="00D941E6" w:rsidRPr="00310708">
              <w:rPr>
                <w:sz w:val="20"/>
                <w:szCs w:val="20"/>
              </w:rPr>
              <w:t xml:space="preserve"> </w:t>
            </w:r>
            <w:r w:rsidRPr="00310708">
              <w:rPr>
                <w:sz w:val="20"/>
                <w:szCs w:val="20"/>
              </w:rPr>
              <w:t>выполненных работ.</w:t>
            </w:r>
          </w:p>
          <w:p w:rsidR="00654880" w:rsidRPr="00310708" w:rsidRDefault="00654880" w:rsidP="005174EF">
            <w:pPr>
              <w:pStyle w:val="ad"/>
              <w:jc w:val="both"/>
              <w:rPr>
                <w:sz w:val="20"/>
                <w:szCs w:val="20"/>
              </w:rPr>
            </w:pPr>
            <w:r w:rsidRPr="00310708">
              <w:rPr>
                <w:sz w:val="20"/>
                <w:szCs w:val="20"/>
              </w:rPr>
              <w:t xml:space="preserve">      24. Не уведомление или несвоевременное уведомление лишает</w:t>
            </w:r>
            <w:r w:rsidR="00D941E6" w:rsidRPr="00310708">
              <w:rPr>
                <w:sz w:val="20"/>
                <w:szCs w:val="20"/>
              </w:rPr>
              <w:t xml:space="preserve"> </w:t>
            </w:r>
            <w:r w:rsidRPr="00310708">
              <w:rPr>
                <w:sz w:val="20"/>
                <w:szCs w:val="20"/>
              </w:rPr>
              <w:t>Сторону права ссылаться на любое вышеуказанное обстоятельство, как на</w:t>
            </w:r>
            <w:r w:rsidR="00D941E6" w:rsidRPr="00310708">
              <w:rPr>
                <w:sz w:val="20"/>
                <w:szCs w:val="20"/>
              </w:rPr>
              <w:t xml:space="preserve"> </w:t>
            </w:r>
            <w:r w:rsidRPr="00310708">
              <w:rPr>
                <w:sz w:val="20"/>
                <w:szCs w:val="20"/>
              </w:rPr>
              <w:t>основание, освобождающее от ответственности за неисполнение</w:t>
            </w:r>
            <w:r w:rsidR="00D941E6" w:rsidRPr="00310708">
              <w:rPr>
                <w:sz w:val="20"/>
                <w:szCs w:val="20"/>
              </w:rPr>
              <w:t xml:space="preserve"> </w:t>
            </w:r>
            <w:r w:rsidRPr="00310708">
              <w:rPr>
                <w:sz w:val="20"/>
                <w:szCs w:val="20"/>
              </w:rPr>
              <w:t>обязательства по Договору.</w:t>
            </w:r>
          </w:p>
          <w:p w:rsidR="005F772D" w:rsidRPr="00310708" w:rsidRDefault="005F772D" w:rsidP="00D941E6">
            <w:pPr>
              <w:pStyle w:val="ad"/>
              <w:rPr>
                <w:sz w:val="20"/>
                <w:szCs w:val="20"/>
                <w:lang w:val="kk-KZ"/>
              </w:rPr>
            </w:pPr>
          </w:p>
          <w:p w:rsidR="00654880" w:rsidRPr="00310708" w:rsidRDefault="00654880" w:rsidP="00CB01BB">
            <w:pPr>
              <w:pStyle w:val="ad"/>
              <w:jc w:val="center"/>
              <w:rPr>
                <w:b/>
                <w:sz w:val="20"/>
                <w:szCs w:val="20"/>
              </w:rPr>
            </w:pPr>
            <w:r w:rsidRPr="00310708">
              <w:rPr>
                <w:b/>
                <w:sz w:val="20"/>
                <w:szCs w:val="20"/>
              </w:rPr>
              <w:t>6. Изменение и расторжение Договора</w:t>
            </w:r>
          </w:p>
          <w:p w:rsidR="00654880" w:rsidRPr="00310708" w:rsidRDefault="00CB01BB" w:rsidP="005174EF">
            <w:pPr>
              <w:pStyle w:val="ad"/>
              <w:jc w:val="both"/>
              <w:rPr>
                <w:sz w:val="20"/>
                <w:szCs w:val="20"/>
              </w:rPr>
            </w:pPr>
            <w:r w:rsidRPr="00310708">
              <w:rPr>
                <w:b/>
                <w:sz w:val="20"/>
                <w:szCs w:val="20"/>
                <w:lang w:val="kk-KZ"/>
              </w:rPr>
              <w:t xml:space="preserve">      </w:t>
            </w:r>
            <w:r w:rsidR="00654880" w:rsidRPr="00310708">
              <w:rPr>
                <w:sz w:val="20"/>
                <w:szCs w:val="20"/>
              </w:rPr>
              <w:t>25. В случае нарушения условий настоящего Договора Заявителем и</w:t>
            </w:r>
            <w:r w:rsidR="00D941E6" w:rsidRPr="00310708">
              <w:rPr>
                <w:sz w:val="20"/>
                <w:szCs w:val="20"/>
              </w:rPr>
              <w:t xml:space="preserve"> </w:t>
            </w:r>
            <w:r w:rsidR="00654880" w:rsidRPr="00310708">
              <w:rPr>
                <w:sz w:val="20"/>
                <w:szCs w:val="20"/>
              </w:rPr>
              <w:t>не подписания им дополнительного соглашения или отдельного договора в</w:t>
            </w:r>
            <w:r w:rsidR="00527B24" w:rsidRPr="00310708">
              <w:rPr>
                <w:sz w:val="20"/>
                <w:szCs w:val="20"/>
              </w:rPr>
              <w:t xml:space="preserve"> </w:t>
            </w:r>
            <w:r w:rsidR="00654880" w:rsidRPr="00310708">
              <w:rPr>
                <w:sz w:val="20"/>
                <w:szCs w:val="20"/>
              </w:rPr>
              <w:t xml:space="preserve">сроки, </w:t>
            </w:r>
            <w:r w:rsidR="00654880" w:rsidRPr="00310708">
              <w:rPr>
                <w:sz w:val="20"/>
                <w:szCs w:val="20"/>
              </w:rPr>
              <w:lastRenderedPageBreak/>
              <w:t>установленные настоящим Договором, Орган по аккредитации</w:t>
            </w:r>
            <w:r w:rsidR="00D941E6" w:rsidRPr="00310708">
              <w:rPr>
                <w:sz w:val="20"/>
                <w:szCs w:val="20"/>
              </w:rPr>
              <w:t xml:space="preserve"> </w:t>
            </w:r>
            <w:r w:rsidR="00654880" w:rsidRPr="00310708">
              <w:rPr>
                <w:sz w:val="20"/>
                <w:szCs w:val="20"/>
              </w:rPr>
              <w:t xml:space="preserve">вправе расторгнуть настоящий </w:t>
            </w:r>
            <w:proofErr w:type="gramStart"/>
            <w:r w:rsidR="00654880" w:rsidRPr="00310708">
              <w:rPr>
                <w:sz w:val="20"/>
                <w:szCs w:val="20"/>
              </w:rPr>
              <w:t>Договор</w:t>
            </w:r>
            <w:proofErr w:type="gramEnd"/>
            <w:r w:rsidR="00654880" w:rsidRPr="00310708">
              <w:rPr>
                <w:sz w:val="20"/>
                <w:szCs w:val="20"/>
              </w:rPr>
              <w:t xml:space="preserve"> в одностороннем порядке уведомив</w:t>
            </w:r>
            <w:r w:rsidR="00D941E6" w:rsidRPr="00310708">
              <w:rPr>
                <w:sz w:val="20"/>
                <w:szCs w:val="20"/>
              </w:rPr>
              <w:t xml:space="preserve"> </w:t>
            </w:r>
            <w:r w:rsidR="00654880" w:rsidRPr="00310708">
              <w:rPr>
                <w:sz w:val="20"/>
                <w:szCs w:val="20"/>
              </w:rPr>
              <w:t>об этом Заявителя не менее чем за тридцать календарных дней до</w:t>
            </w:r>
            <w:r w:rsidR="00D941E6" w:rsidRPr="00310708">
              <w:rPr>
                <w:sz w:val="20"/>
                <w:szCs w:val="20"/>
              </w:rPr>
              <w:t xml:space="preserve"> </w:t>
            </w:r>
            <w:r w:rsidR="00654880" w:rsidRPr="00310708">
              <w:rPr>
                <w:sz w:val="20"/>
                <w:szCs w:val="20"/>
              </w:rPr>
              <w:t>предполагаемой даты расторжения. В этом случае датой расторжения</w:t>
            </w:r>
            <w:r w:rsidR="00D941E6" w:rsidRPr="00310708">
              <w:rPr>
                <w:sz w:val="20"/>
                <w:szCs w:val="20"/>
              </w:rPr>
              <w:t xml:space="preserve"> </w:t>
            </w:r>
            <w:r w:rsidR="00654880" w:rsidRPr="00310708">
              <w:rPr>
                <w:sz w:val="20"/>
                <w:szCs w:val="20"/>
              </w:rPr>
              <w:t>настоящего Договора считается дата, указанная в уведомлении.</w:t>
            </w:r>
          </w:p>
          <w:p w:rsidR="00654880" w:rsidRPr="00310708" w:rsidRDefault="00654880" w:rsidP="005174EF">
            <w:pPr>
              <w:pStyle w:val="ad"/>
              <w:jc w:val="both"/>
              <w:rPr>
                <w:sz w:val="20"/>
                <w:szCs w:val="20"/>
              </w:rPr>
            </w:pPr>
            <w:r w:rsidRPr="00310708">
              <w:rPr>
                <w:sz w:val="20"/>
                <w:szCs w:val="20"/>
              </w:rPr>
              <w:t xml:space="preserve">      26. Настоящий Договор прекращается в следующих случаях:</w:t>
            </w:r>
          </w:p>
          <w:p w:rsidR="00654880" w:rsidRPr="00310708" w:rsidRDefault="00654880" w:rsidP="005174EF">
            <w:pPr>
              <w:pStyle w:val="ad"/>
              <w:jc w:val="both"/>
              <w:rPr>
                <w:sz w:val="20"/>
                <w:szCs w:val="20"/>
              </w:rPr>
            </w:pPr>
            <w:r w:rsidRPr="00310708">
              <w:rPr>
                <w:sz w:val="20"/>
                <w:szCs w:val="20"/>
              </w:rPr>
              <w:t xml:space="preserve">      1) ликвидации Заявителя;</w:t>
            </w:r>
          </w:p>
          <w:p w:rsidR="00654880" w:rsidRPr="00310708" w:rsidRDefault="00654880" w:rsidP="005174EF">
            <w:pPr>
              <w:pStyle w:val="ad"/>
              <w:jc w:val="both"/>
              <w:rPr>
                <w:sz w:val="20"/>
                <w:szCs w:val="20"/>
              </w:rPr>
            </w:pPr>
            <w:r w:rsidRPr="00310708">
              <w:rPr>
                <w:sz w:val="20"/>
                <w:szCs w:val="20"/>
              </w:rPr>
              <w:t xml:space="preserve">      2) расторжения договора в соответствии с гражданским</w:t>
            </w:r>
            <w:r w:rsidR="00D941E6" w:rsidRPr="00310708">
              <w:rPr>
                <w:sz w:val="20"/>
                <w:szCs w:val="20"/>
              </w:rPr>
              <w:t xml:space="preserve"> </w:t>
            </w:r>
            <w:r w:rsidRPr="00310708">
              <w:rPr>
                <w:sz w:val="20"/>
                <w:szCs w:val="20"/>
              </w:rPr>
              <w:t>законодательством Республики Казахстан;</w:t>
            </w:r>
          </w:p>
          <w:p w:rsidR="00654880" w:rsidRPr="00310708" w:rsidRDefault="00654880" w:rsidP="005174EF">
            <w:pPr>
              <w:pStyle w:val="ad"/>
              <w:jc w:val="both"/>
              <w:rPr>
                <w:sz w:val="20"/>
                <w:szCs w:val="20"/>
              </w:rPr>
            </w:pPr>
            <w:r w:rsidRPr="00310708">
              <w:rPr>
                <w:sz w:val="20"/>
                <w:szCs w:val="20"/>
              </w:rPr>
              <w:t xml:space="preserve">      3) не</w:t>
            </w:r>
            <w:r w:rsidR="004F4493" w:rsidRPr="00310708">
              <w:rPr>
                <w:sz w:val="20"/>
                <w:szCs w:val="20"/>
                <w:lang w:val="kk-KZ"/>
              </w:rPr>
              <w:t xml:space="preserve"> </w:t>
            </w:r>
            <w:r w:rsidRPr="00310708">
              <w:rPr>
                <w:sz w:val="20"/>
                <w:szCs w:val="20"/>
              </w:rPr>
              <w:t>устранения в установленный органом по аккредитации срок</w:t>
            </w:r>
            <w:r w:rsidR="00D941E6" w:rsidRPr="00310708">
              <w:rPr>
                <w:sz w:val="20"/>
                <w:szCs w:val="20"/>
              </w:rPr>
              <w:t xml:space="preserve"> </w:t>
            </w:r>
            <w:r w:rsidRPr="00310708">
              <w:rPr>
                <w:sz w:val="20"/>
                <w:szCs w:val="20"/>
              </w:rPr>
              <w:t>несоответствий, выявленных при экспертизе документов или обследовании</w:t>
            </w:r>
            <w:r w:rsidR="00D941E6" w:rsidRPr="00310708">
              <w:rPr>
                <w:sz w:val="20"/>
                <w:szCs w:val="20"/>
              </w:rPr>
              <w:t xml:space="preserve"> </w:t>
            </w:r>
            <w:r w:rsidRPr="00310708">
              <w:rPr>
                <w:sz w:val="20"/>
                <w:szCs w:val="20"/>
              </w:rPr>
              <w:t>заявителя по месту нахождения;</w:t>
            </w:r>
          </w:p>
          <w:p w:rsidR="00654880" w:rsidRPr="00310708" w:rsidRDefault="00654880" w:rsidP="005174EF">
            <w:pPr>
              <w:pStyle w:val="ad"/>
              <w:jc w:val="both"/>
              <w:rPr>
                <w:sz w:val="20"/>
                <w:szCs w:val="20"/>
              </w:rPr>
            </w:pPr>
            <w:r w:rsidRPr="00310708">
              <w:rPr>
                <w:sz w:val="20"/>
                <w:szCs w:val="20"/>
              </w:rPr>
              <w:t xml:space="preserve">      4) обнаружения органом по аккредитации при повторной экспертизе</w:t>
            </w:r>
            <w:r w:rsidR="00D941E6" w:rsidRPr="00310708">
              <w:rPr>
                <w:sz w:val="20"/>
                <w:szCs w:val="20"/>
              </w:rPr>
              <w:t xml:space="preserve"> </w:t>
            </w:r>
            <w:r w:rsidRPr="00310708">
              <w:rPr>
                <w:sz w:val="20"/>
                <w:szCs w:val="20"/>
              </w:rPr>
              <w:t>документов или при повторном обследовании по месту нахождения</w:t>
            </w:r>
            <w:r w:rsidR="00D941E6" w:rsidRPr="00310708">
              <w:rPr>
                <w:sz w:val="20"/>
                <w:szCs w:val="20"/>
              </w:rPr>
              <w:t xml:space="preserve"> </w:t>
            </w:r>
            <w:r w:rsidRPr="00310708">
              <w:rPr>
                <w:sz w:val="20"/>
                <w:szCs w:val="20"/>
              </w:rPr>
              <w:t>заявителя несоответствий, указанных соответственно в первоначальном</w:t>
            </w:r>
            <w:r w:rsidR="00D941E6" w:rsidRPr="00310708">
              <w:rPr>
                <w:sz w:val="20"/>
                <w:szCs w:val="20"/>
              </w:rPr>
              <w:t xml:space="preserve"> </w:t>
            </w:r>
            <w:r w:rsidRPr="00310708">
              <w:rPr>
                <w:sz w:val="20"/>
                <w:szCs w:val="20"/>
              </w:rPr>
              <w:t>заключении эксперта-аудитора по аккредитации или в отчете группы по</w:t>
            </w:r>
            <w:r w:rsidR="00527B24" w:rsidRPr="00310708">
              <w:rPr>
                <w:sz w:val="20"/>
                <w:szCs w:val="20"/>
              </w:rPr>
              <w:t xml:space="preserve"> </w:t>
            </w:r>
            <w:r w:rsidRPr="00310708">
              <w:rPr>
                <w:sz w:val="20"/>
                <w:szCs w:val="20"/>
              </w:rPr>
              <w:t>обследованию;</w:t>
            </w:r>
          </w:p>
          <w:p w:rsidR="00654880" w:rsidRPr="00310708" w:rsidRDefault="00654880" w:rsidP="005174EF">
            <w:pPr>
              <w:pStyle w:val="ad"/>
              <w:jc w:val="both"/>
              <w:rPr>
                <w:sz w:val="20"/>
                <w:szCs w:val="20"/>
              </w:rPr>
            </w:pPr>
            <w:r w:rsidRPr="00310708">
              <w:rPr>
                <w:sz w:val="20"/>
                <w:szCs w:val="20"/>
              </w:rPr>
              <w:t xml:space="preserve">      5) принятия органом по аккредитации решения об отказе в</w:t>
            </w:r>
            <w:r w:rsidR="00D941E6" w:rsidRPr="00310708">
              <w:rPr>
                <w:sz w:val="20"/>
                <w:szCs w:val="20"/>
              </w:rPr>
              <w:t xml:space="preserve"> </w:t>
            </w:r>
            <w:r w:rsidRPr="00310708">
              <w:rPr>
                <w:sz w:val="20"/>
                <w:szCs w:val="20"/>
              </w:rPr>
              <w:t>аккредитации.</w:t>
            </w:r>
          </w:p>
          <w:p w:rsidR="00654880" w:rsidRPr="00F53796" w:rsidRDefault="00654880" w:rsidP="005174EF">
            <w:pPr>
              <w:pStyle w:val="ad"/>
              <w:jc w:val="both"/>
              <w:rPr>
                <w:sz w:val="20"/>
                <w:szCs w:val="20"/>
              </w:rPr>
            </w:pPr>
            <w:r w:rsidRPr="00310708">
              <w:rPr>
                <w:sz w:val="20"/>
                <w:szCs w:val="20"/>
              </w:rPr>
              <w:t xml:space="preserve">      27. При расторжении настоящего Договора (за исключением</w:t>
            </w:r>
            <w:r w:rsidR="00D941E6" w:rsidRPr="00310708">
              <w:rPr>
                <w:sz w:val="20"/>
                <w:szCs w:val="20"/>
              </w:rPr>
              <w:t xml:space="preserve"> </w:t>
            </w:r>
            <w:r w:rsidRPr="00310708">
              <w:rPr>
                <w:sz w:val="20"/>
                <w:szCs w:val="20"/>
              </w:rPr>
              <w:t>прекращения) оплаченные Заявителем суммы возвращаются за вычетом</w:t>
            </w:r>
            <w:r w:rsidR="00D941E6" w:rsidRPr="00310708">
              <w:rPr>
                <w:sz w:val="20"/>
                <w:szCs w:val="20"/>
              </w:rPr>
              <w:t xml:space="preserve"> </w:t>
            </w:r>
            <w:r w:rsidRPr="00310708">
              <w:rPr>
                <w:sz w:val="20"/>
                <w:szCs w:val="20"/>
              </w:rPr>
              <w:t>фактически понесенных затрат Органом по аккредитации.</w:t>
            </w:r>
          </w:p>
          <w:p w:rsidR="003575D0" w:rsidRPr="003575D0" w:rsidRDefault="003575D0" w:rsidP="005174EF">
            <w:pPr>
              <w:pStyle w:val="ad"/>
              <w:jc w:val="both"/>
              <w:rPr>
                <w:sz w:val="20"/>
                <w:szCs w:val="20"/>
              </w:rPr>
            </w:pPr>
            <w:r w:rsidRPr="00036302">
              <w:rPr>
                <w:sz w:val="20"/>
                <w:szCs w:val="20"/>
              </w:rPr>
              <w:t xml:space="preserve">28. Настоящий договор действует </w:t>
            </w:r>
            <w:proofErr w:type="gramStart"/>
            <w:r w:rsidRPr="00036302">
              <w:rPr>
                <w:sz w:val="20"/>
                <w:szCs w:val="20"/>
              </w:rPr>
              <w:t>с даты подписания</w:t>
            </w:r>
            <w:proofErr w:type="gramEnd"/>
            <w:r w:rsidRPr="00036302">
              <w:rPr>
                <w:sz w:val="20"/>
                <w:szCs w:val="20"/>
              </w:rPr>
              <w:t xml:space="preserve"> по 31.12.2020г.</w:t>
            </w:r>
          </w:p>
          <w:p w:rsidR="00654880" w:rsidRDefault="00654880" w:rsidP="005174EF">
            <w:pPr>
              <w:pStyle w:val="ad"/>
              <w:jc w:val="both"/>
              <w:rPr>
                <w:sz w:val="20"/>
                <w:szCs w:val="20"/>
              </w:rPr>
            </w:pPr>
          </w:p>
          <w:p w:rsidR="005010C7" w:rsidRPr="00310708" w:rsidRDefault="005010C7" w:rsidP="005174EF">
            <w:pPr>
              <w:pStyle w:val="ad"/>
              <w:jc w:val="both"/>
              <w:rPr>
                <w:sz w:val="20"/>
                <w:szCs w:val="20"/>
              </w:rPr>
            </w:pPr>
          </w:p>
          <w:p w:rsidR="00654880" w:rsidRPr="00310708" w:rsidRDefault="00654880" w:rsidP="005174EF">
            <w:pPr>
              <w:pStyle w:val="ad"/>
              <w:jc w:val="center"/>
              <w:rPr>
                <w:b/>
                <w:sz w:val="20"/>
                <w:szCs w:val="20"/>
              </w:rPr>
            </w:pPr>
            <w:r w:rsidRPr="00310708">
              <w:rPr>
                <w:b/>
                <w:sz w:val="20"/>
                <w:szCs w:val="20"/>
              </w:rPr>
              <w:t>7. Порядок разрешения споров</w:t>
            </w:r>
          </w:p>
          <w:p w:rsidR="00654880" w:rsidRPr="00310708" w:rsidRDefault="00CB01BB" w:rsidP="005174EF">
            <w:pPr>
              <w:pStyle w:val="ad"/>
              <w:jc w:val="both"/>
              <w:rPr>
                <w:sz w:val="20"/>
                <w:szCs w:val="20"/>
              </w:rPr>
            </w:pPr>
            <w:r w:rsidRPr="00310708">
              <w:rPr>
                <w:sz w:val="20"/>
                <w:szCs w:val="20"/>
                <w:lang w:val="kk-KZ"/>
              </w:rPr>
              <w:t xml:space="preserve">      </w:t>
            </w:r>
            <w:r w:rsidR="00654880" w:rsidRPr="00310708">
              <w:rPr>
                <w:sz w:val="20"/>
                <w:szCs w:val="20"/>
              </w:rPr>
              <w:t>2</w:t>
            </w:r>
            <w:r w:rsidR="003575D0">
              <w:rPr>
                <w:sz w:val="20"/>
                <w:szCs w:val="20"/>
              </w:rPr>
              <w:t>9</w:t>
            </w:r>
            <w:r w:rsidR="00654880" w:rsidRPr="00310708">
              <w:rPr>
                <w:sz w:val="20"/>
                <w:szCs w:val="20"/>
              </w:rPr>
              <w:t>. В случае разногласий, которые могут возникнуть в процессе</w:t>
            </w:r>
            <w:r w:rsidR="00D941E6" w:rsidRPr="00310708">
              <w:rPr>
                <w:sz w:val="20"/>
                <w:szCs w:val="20"/>
              </w:rPr>
              <w:t xml:space="preserve"> </w:t>
            </w:r>
            <w:r w:rsidR="00654880" w:rsidRPr="00310708">
              <w:rPr>
                <w:sz w:val="20"/>
                <w:szCs w:val="20"/>
              </w:rPr>
              <w:t>реализации настоящего Договора, Стороны обязуются разрешить их путем</w:t>
            </w:r>
            <w:r w:rsidR="00D941E6" w:rsidRPr="00310708">
              <w:rPr>
                <w:sz w:val="20"/>
                <w:szCs w:val="20"/>
              </w:rPr>
              <w:t xml:space="preserve"> </w:t>
            </w:r>
            <w:r w:rsidR="00654880" w:rsidRPr="00310708">
              <w:rPr>
                <w:sz w:val="20"/>
                <w:szCs w:val="20"/>
              </w:rPr>
              <w:t>переговоров.</w:t>
            </w:r>
          </w:p>
          <w:p w:rsidR="00654880" w:rsidRPr="00310708" w:rsidRDefault="00654880" w:rsidP="005174EF">
            <w:pPr>
              <w:pStyle w:val="ad"/>
              <w:jc w:val="both"/>
              <w:rPr>
                <w:sz w:val="20"/>
                <w:szCs w:val="20"/>
              </w:rPr>
            </w:pPr>
            <w:r w:rsidRPr="00310708">
              <w:rPr>
                <w:sz w:val="20"/>
                <w:szCs w:val="20"/>
              </w:rPr>
              <w:t xml:space="preserve">      </w:t>
            </w:r>
            <w:r w:rsidR="003575D0">
              <w:rPr>
                <w:sz w:val="20"/>
                <w:szCs w:val="20"/>
              </w:rPr>
              <w:t>30</w:t>
            </w:r>
            <w:r w:rsidRPr="00310708">
              <w:rPr>
                <w:sz w:val="20"/>
                <w:szCs w:val="20"/>
              </w:rPr>
              <w:t>. В случае не урегулирования спора путем переговоров, он</w:t>
            </w:r>
            <w:r w:rsidR="00D941E6" w:rsidRPr="00310708">
              <w:rPr>
                <w:sz w:val="20"/>
                <w:szCs w:val="20"/>
              </w:rPr>
              <w:t xml:space="preserve"> </w:t>
            </w:r>
            <w:r w:rsidRPr="00310708">
              <w:rPr>
                <w:sz w:val="20"/>
                <w:szCs w:val="20"/>
              </w:rPr>
              <w:t>может быть передан на рассмотрение в судебные органы по месту</w:t>
            </w:r>
            <w:r w:rsidR="00D941E6" w:rsidRPr="00310708">
              <w:rPr>
                <w:sz w:val="20"/>
                <w:szCs w:val="20"/>
              </w:rPr>
              <w:t xml:space="preserve"> </w:t>
            </w:r>
            <w:r w:rsidRPr="00310708">
              <w:rPr>
                <w:sz w:val="20"/>
                <w:szCs w:val="20"/>
              </w:rPr>
              <w:t>нахождения Органа по аккредитации.</w:t>
            </w:r>
          </w:p>
          <w:p w:rsidR="00CB01BB" w:rsidRDefault="00CB01BB" w:rsidP="00CB01BB">
            <w:pPr>
              <w:pStyle w:val="ad"/>
              <w:rPr>
                <w:sz w:val="20"/>
                <w:szCs w:val="20"/>
                <w:lang w:val="kk-KZ"/>
              </w:rPr>
            </w:pPr>
            <w:r w:rsidRPr="00310708">
              <w:rPr>
                <w:sz w:val="20"/>
                <w:szCs w:val="20"/>
                <w:lang w:val="kk-KZ"/>
              </w:rPr>
              <w:t xml:space="preserve">                       </w:t>
            </w:r>
          </w:p>
          <w:p w:rsidR="005010C7" w:rsidRPr="00310708" w:rsidRDefault="005010C7" w:rsidP="00CB01BB">
            <w:pPr>
              <w:pStyle w:val="ad"/>
              <w:rPr>
                <w:sz w:val="20"/>
                <w:szCs w:val="20"/>
                <w:lang w:val="kk-KZ"/>
              </w:rPr>
            </w:pPr>
          </w:p>
          <w:p w:rsidR="00654880" w:rsidRPr="00310708" w:rsidRDefault="00CB01BB" w:rsidP="00CB01BB">
            <w:pPr>
              <w:pStyle w:val="ad"/>
              <w:rPr>
                <w:b/>
                <w:sz w:val="20"/>
                <w:szCs w:val="20"/>
              </w:rPr>
            </w:pPr>
            <w:r w:rsidRPr="00310708">
              <w:rPr>
                <w:sz w:val="20"/>
                <w:szCs w:val="20"/>
                <w:lang w:val="kk-KZ"/>
              </w:rPr>
              <w:t xml:space="preserve">                        </w:t>
            </w:r>
            <w:r w:rsidR="00654880" w:rsidRPr="00310708">
              <w:rPr>
                <w:b/>
                <w:sz w:val="20"/>
                <w:szCs w:val="20"/>
              </w:rPr>
              <w:t>8. Заключительные положения</w:t>
            </w:r>
          </w:p>
          <w:p w:rsidR="00654880" w:rsidRPr="00310708" w:rsidRDefault="00CB01BB" w:rsidP="005174EF">
            <w:pPr>
              <w:pStyle w:val="ad"/>
              <w:jc w:val="both"/>
              <w:rPr>
                <w:sz w:val="20"/>
                <w:szCs w:val="20"/>
              </w:rPr>
            </w:pPr>
            <w:r w:rsidRPr="00310708">
              <w:rPr>
                <w:sz w:val="20"/>
                <w:szCs w:val="20"/>
                <w:lang w:val="kk-KZ"/>
              </w:rPr>
              <w:t xml:space="preserve">     </w:t>
            </w:r>
            <w:r w:rsidR="00654880" w:rsidRPr="00310708">
              <w:rPr>
                <w:sz w:val="20"/>
                <w:szCs w:val="20"/>
              </w:rPr>
              <w:t>3</w:t>
            </w:r>
            <w:r w:rsidR="003575D0">
              <w:rPr>
                <w:sz w:val="20"/>
                <w:szCs w:val="20"/>
              </w:rPr>
              <w:t>1</w:t>
            </w:r>
            <w:r w:rsidR="00654880" w:rsidRPr="00310708">
              <w:rPr>
                <w:sz w:val="20"/>
                <w:szCs w:val="20"/>
              </w:rPr>
              <w:t>. Настоящий Договор считается заключенным со дня его</w:t>
            </w:r>
            <w:r w:rsidR="00E1407E" w:rsidRPr="00310708">
              <w:rPr>
                <w:sz w:val="20"/>
                <w:szCs w:val="20"/>
              </w:rPr>
              <w:t xml:space="preserve"> </w:t>
            </w:r>
            <w:r w:rsidR="00654880" w:rsidRPr="00310708">
              <w:rPr>
                <w:sz w:val="20"/>
                <w:szCs w:val="20"/>
              </w:rPr>
              <w:t>подписания Сторонами, если настоящий Договор подлежит регистрации в</w:t>
            </w:r>
            <w:r w:rsidR="00D941E6" w:rsidRPr="00310708">
              <w:rPr>
                <w:sz w:val="20"/>
                <w:szCs w:val="20"/>
              </w:rPr>
              <w:t xml:space="preserve"> </w:t>
            </w:r>
            <w:r w:rsidR="00654880" w:rsidRPr="00310708">
              <w:rPr>
                <w:sz w:val="20"/>
                <w:szCs w:val="20"/>
              </w:rPr>
              <w:t xml:space="preserve">территориальном органе </w:t>
            </w:r>
            <w:proofErr w:type="gramStart"/>
            <w:r w:rsidR="00654880" w:rsidRPr="00310708">
              <w:rPr>
                <w:sz w:val="20"/>
                <w:szCs w:val="20"/>
              </w:rPr>
              <w:t>Комитета казначейства Министерства финансов</w:t>
            </w:r>
            <w:r w:rsidR="00D941E6" w:rsidRPr="00310708">
              <w:rPr>
                <w:sz w:val="20"/>
                <w:szCs w:val="20"/>
              </w:rPr>
              <w:t xml:space="preserve"> </w:t>
            </w:r>
            <w:r w:rsidR="00654880" w:rsidRPr="00310708">
              <w:rPr>
                <w:sz w:val="20"/>
                <w:szCs w:val="20"/>
              </w:rPr>
              <w:t>Республики</w:t>
            </w:r>
            <w:proofErr w:type="gramEnd"/>
            <w:r w:rsidR="00654880" w:rsidRPr="00310708">
              <w:rPr>
                <w:sz w:val="20"/>
                <w:szCs w:val="20"/>
              </w:rPr>
              <w:t xml:space="preserve"> Казахстан – со дня регистрации и действует до полного</w:t>
            </w:r>
            <w:r w:rsidR="00E1407E" w:rsidRPr="00310708">
              <w:rPr>
                <w:sz w:val="20"/>
                <w:szCs w:val="20"/>
              </w:rPr>
              <w:t xml:space="preserve"> </w:t>
            </w:r>
            <w:r w:rsidR="00654880" w:rsidRPr="00310708">
              <w:rPr>
                <w:sz w:val="20"/>
                <w:szCs w:val="20"/>
              </w:rPr>
              <w:t>исполнения Сторонами обязательств по нему.</w:t>
            </w:r>
          </w:p>
          <w:p w:rsidR="00654880" w:rsidRPr="00310708" w:rsidRDefault="00654880" w:rsidP="006F7213">
            <w:pPr>
              <w:pStyle w:val="ad"/>
              <w:jc w:val="both"/>
              <w:rPr>
                <w:sz w:val="20"/>
                <w:szCs w:val="20"/>
              </w:rPr>
            </w:pPr>
            <w:r w:rsidRPr="00310708">
              <w:rPr>
                <w:sz w:val="20"/>
                <w:szCs w:val="20"/>
              </w:rPr>
              <w:t xml:space="preserve">      3</w:t>
            </w:r>
            <w:r w:rsidR="003575D0">
              <w:rPr>
                <w:sz w:val="20"/>
                <w:szCs w:val="20"/>
              </w:rPr>
              <w:t>2</w:t>
            </w:r>
            <w:r w:rsidRPr="00310708">
              <w:rPr>
                <w:sz w:val="20"/>
                <w:szCs w:val="20"/>
              </w:rPr>
              <w:t>. Настоящий Договор составлен в двух экземплярах имеющих</w:t>
            </w:r>
            <w:r w:rsidR="00E1407E" w:rsidRPr="00310708">
              <w:rPr>
                <w:sz w:val="20"/>
                <w:szCs w:val="20"/>
              </w:rPr>
              <w:t xml:space="preserve"> </w:t>
            </w:r>
            <w:r w:rsidRPr="00310708">
              <w:rPr>
                <w:sz w:val="20"/>
                <w:szCs w:val="20"/>
              </w:rPr>
              <w:t>одинаковую юридическую силу, каждый на казахском и русском языках, по одному экземпляру для каждой из Сторон.</w:t>
            </w:r>
          </w:p>
          <w:p w:rsidR="00654880" w:rsidRPr="00310708" w:rsidRDefault="00654880" w:rsidP="006F7213">
            <w:pPr>
              <w:pStyle w:val="ad"/>
              <w:jc w:val="both"/>
              <w:rPr>
                <w:sz w:val="20"/>
                <w:szCs w:val="20"/>
              </w:rPr>
            </w:pPr>
            <w:r w:rsidRPr="00310708">
              <w:rPr>
                <w:sz w:val="20"/>
                <w:szCs w:val="20"/>
              </w:rPr>
              <w:t xml:space="preserve">      3</w:t>
            </w:r>
            <w:r w:rsidR="003575D0">
              <w:rPr>
                <w:sz w:val="20"/>
                <w:szCs w:val="20"/>
              </w:rPr>
              <w:t>3</w:t>
            </w:r>
            <w:r w:rsidRPr="00310708">
              <w:rPr>
                <w:sz w:val="20"/>
                <w:szCs w:val="20"/>
              </w:rPr>
              <w:t>. Стороны договорились, что обмен информацией между Сторонами, осуществляемый по электронной почте указанной в настоящем</w:t>
            </w:r>
            <w:r w:rsidR="00E1407E" w:rsidRPr="00310708">
              <w:rPr>
                <w:sz w:val="20"/>
                <w:szCs w:val="20"/>
              </w:rPr>
              <w:t xml:space="preserve"> </w:t>
            </w:r>
            <w:r w:rsidRPr="00310708">
              <w:rPr>
                <w:sz w:val="20"/>
                <w:szCs w:val="20"/>
              </w:rPr>
              <w:t xml:space="preserve">Договоре является также </w:t>
            </w:r>
            <w:proofErr w:type="gramStart"/>
            <w:r w:rsidRPr="00310708">
              <w:rPr>
                <w:sz w:val="20"/>
                <w:szCs w:val="20"/>
              </w:rPr>
              <w:t>официальным</w:t>
            </w:r>
            <w:proofErr w:type="gramEnd"/>
            <w:r w:rsidRPr="00310708">
              <w:rPr>
                <w:sz w:val="20"/>
                <w:szCs w:val="20"/>
              </w:rPr>
              <w:t xml:space="preserve"> как и бумажный, кроме случаев</w:t>
            </w:r>
            <w:r w:rsidR="00E1407E" w:rsidRPr="00310708">
              <w:rPr>
                <w:sz w:val="20"/>
                <w:szCs w:val="20"/>
              </w:rPr>
              <w:t xml:space="preserve"> </w:t>
            </w:r>
            <w:r w:rsidRPr="00310708">
              <w:rPr>
                <w:sz w:val="20"/>
                <w:szCs w:val="20"/>
              </w:rPr>
              <w:t>регламентированных Законом.</w:t>
            </w:r>
            <w:r w:rsidR="00E1407E" w:rsidRPr="00310708">
              <w:rPr>
                <w:sz w:val="20"/>
                <w:szCs w:val="20"/>
              </w:rPr>
              <w:t xml:space="preserve"> </w:t>
            </w:r>
            <w:r w:rsidRPr="00310708">
              <w:rPr>
                <w:sz w:val="20"/>
                <w:szCs w:val="20"/>
              </w:rPr>
              <w:t>Подтверждением получения информации по электронной почте</w:t>
            </w:r>
            <w:r w:rsidR="00E1407E" w:rsidRPr="00310708">
              <w:rPr>
                <w:sz w:val="20"/>
                <w:szCs w:val="20"/>
              </w:rPr>
              <w:t xml:space="preserve"> </w:t>
            </w:r>
            <w:r w:rsidRPr="00310708">
              <w:rPr>
                <w:sz w:val="20"/>
                <w:szCs w:val="20"/>
              </w:rPr>
              <w:t>является электронное сообщение с пометкой «получено», аналогом такого</w:t>
            </w:r>
            <w:r w:rsidR="00E1407E" w:rsidRPr="00310708">
              <w:rPr>
                <w:sz w:val="20"/>
                <w:szCs w:val="20"/>
              </w:rPr>
              <w:t xml:space="preserve"> </w:t>
            </w:r>
            <w:r w:rsidRPr="00310708">
              <w:rPr>
                <w:sz w:val="20"/>
                <w:szCs w:val="20"/>
              </w:rPr>
              <w:t>подтверждения является автоматическое уведомление программными</w:t>
            </w:r>
            <w:r w:rsidR="00E1407E" w:rsidRPr="00310708">
              <w:rPr>
                <w:sz w:val="20"/>
                <w:szCs w:val="20"/>
              </w:rPr>
              <w:t xml:space="preserve"> </w:t>
            </w:r>
            <w:r w:rsidRPr="00310708">
              <w:rPr>
                <w:sz w:val="20"/>
                <w:szCs w:val="20"/>
              </w:rPr>
              <w:t>средствами о получении электронного сообщения по электронной почте.</w:t>
            </w:r>
            <w:r w:rsidR="00E1407E" w:rsidRPr="00310708">
              <w:rPr>
                <w:sz w:val="20"/>
                <w:szCs w:val="20"/>
              </w:rPr>
              <w:t xml:space="preserve"> </w:t>
            </w:r>
            <w:r w:rsidRPr="00310708">
              <w:rPr>
                <w:sz w:val="20"/>
                <w:szCs w:val="20"/>
              </w:rPr>
              <w:t>Датой передачи информации по электронной почте считается день</w:t>
            </w:r>
            <w:r w:rsidR="00E1407E" w:rsidRPr="00310708">
              <w:rPr>
                <w:sz w:val="20"/>
                <w:szCs w:val="20"/>
              </w:rPr>
              <w:t xml:space="preserve"> </w:t>
            </w:r>
            <w:r w:rsidRPr="00310708">
              <w:rPr>
                <w:sz w:val="20"/>
                <w:szCs w:val="20"/>
              </w:rPr>
              <w:t>его отправления.</w:t>
            </w:r>
          </w:p>
          <w:p w:rsidR="00654880" w:rsidRPr="00310708" w:rsidRDefault="00654880" w:rsidP="006F7213">
            <w:pPr>
              <w:pStyle w:val="ad"/>
              <w:jc w:val="both"/>
              <w:rPr>
                <w:sz w:val="20"/>
                <w:szCs w:val="20"/>
              </w:rPr>
            </w:pPr>
            <w:r w:rsidRPr="00310708">
              <w:rPr>
                <w:sz w:val="20"/>
                <w:szCs w:val="20"/>
              </w:rPr>
              <w:lastRenderedPageBreak/>
              <w:t xml:space="preserve">      3</w:t>
            </w:r>
            <w:r w:rsidR="003575D0">
              <w:rPr>
                <w:sz w:val="20"/>
                <w:szCs w:val="20"/>
              </w:rPr>
              <w:t>4</w:t>
            </w:r>
            <w:r w:rsidRPr="00310708">
              <w:rPr>
                <w:sz w:val="20"/>
                <w:szCs w:val="20"/>
              </w:rPr>
              <w:t>. Факсимильные и сканированные копии Договора, изменений и</w:t>
            </w:r>
            <w:r w:rsidR="00CB01BB" w:rsidRPr="00310708">
              <w:rPr>
                <w:sz w:val="20"/>
                <w:szCs w:val="20"/>
                <w:lang w:val="kk-KZ"/>
              </w:rPr>
              <w:t xml:space="preserve"> </w:t>
            </w:r>
            <w:r w:rsidRPr="00310708">
              <w:rPr>
                <w:sz w:val="20"/>
                <w:szCs w:val="20"/>
              </w:rPr>
              <w:t>дополнений к Договору имеют юридическую силу до получения Сторонами</w:t>
            </w:r>
            <w:r w:rsidR="00E1407E" w:rsidRPr="00310708">
              <w:rPr>
                <w:sz w:val="20"/>
                <w:szCs w:val="20"/>
              </w:rPr>
              <w:t xml:space="preserve"> </w:t>
            </w:r>
            <w:r w:rsidRPr="00310708">
              <w:rPr>
                <w:sz w:val="20"/>
                <w:szCs w:val="20"/>
              </w:rPr>
              <w:t>оригиналов. Сторона, направившая по факсу или электронной почте</w:t>
            </w:r>
            <w:r w:rsidR="00E1407E" w:rsidRPr="00310708">
              <w:rPr>
                <w:sz w:val="20"/>
                <w:szCs w:val="20"/>
              </w:rPr>
              <w:t xml:space="preserve"> </w:t>
            </w:r>
            <w:r w:rsidRPr="00310708">
              <w:rPr>
                <w:sz w:val="20"/>
                <w:szCs w:val="20"/>
              </w:rPr>
              <w:t>какой-либо из вышеназванных документов, обязана в течение последующих</w:t>
            </w:r>
            <w:r w:rsidR="00E1407E" w:rsidRPr="00310708">
              <w:rPr>
                <w:sz w:val="20"/>
                <w:szCs w:val="20"/>
              </w:rPr>
              <w:t xml:space="preserve"> </w:t>
            </w:r>
            <w:r w:rsidRPr="00310708">
              <w:rPr>
                <w:sz w:val="20"/>
                <w:szCs w:val="20"/>
              </w:rPr>
              <w:t>десяти календарных дней направить оригинал соответствующего документа</w:t>
            </w:r>
          </w:p>
          <w:p w:rsidR="00654880" w:rsidRPr="00310708" w:rsidRDefault="00654880" w:rsidP="006F7213">
            <w:pPr>
              <w:pStyle w:val="ad"/>
              <w:jc w:val="both"/>
              <w:rPr>
                <w:sz w:val="20"/>
                <w:szCs w:val="20"/>
              </w:rPr>
            </w:pPr>
            <w:r w:rsidRPr="00310708">
              <w:rPr>
                <w:sz w:val="20"/>
                <w:szCs w:val="20"/>
              </w:rPr>
              <w:t>другой Стороне.</w:t>
            </w:r>
          </w:p>
          <w:p w:rsidR="00654880" w:rsidRPr="00310708" w:rsidRDefault="00654880" w:rsidP="006F7213">
            <w:pPr>
              <w:pStyle w:val="ad"/>
              <w:jc w:val="both"/>
              <w:rPr>
                <w:sz w:val="20"/>
                <w:szCs w:val="20"/>
              </w:rPr>
            </w:pPr>
            <w:r w:rsidRPr="00310708">
              <w:rPr>
                <w:sz w:val="20"/>
                <w:szCs w:val="20"/>
              </w:rPr>
              <w:t xml:space="preserve">      3</w:t>
            </w:r>
            <w:r w:rsidR="003575D0">
              <w:rPr>
                <w:sz w:val="20"/>
                <w:szCs w:val="20"/>
              </w:rPr>
              <w:t>5</w:t>
            </w:r>
            <w:r w:rsidRPr="00310708">
              <w:rPr>
                <w:sz w:val="20"/>
                <w:szCs w:val="20"/>
              </w:rPr>
              <w:t>. Все изменения и дополнения к настоящему Договору</w:t>
            </w:r>
            <w:r w:rsidR="00E1407E" w:rsidRPr="00310708">
              <w:rPr>
                <w:sz w:val="20"/>
                <w:szCs w:val="20"/>
              </w:rPr>
              <w:t xml:space="preserve"> </w:t>
            </w:r>
            <w:r w:rsidRPr="00310708">
              <w:rPr>
                <w:sz w:val="20"/>
                <w:szCs w:val="20"/>
              </w:rPr>
              <w:t>действительны лишь при условии, что они совершены в той же форме</w:t>
            </w:r>
            <w:r w:rsidR="00E1407E" w:rsidRPr="00310708">
              <w:rPr>
                <w:sz w:val="20"/>
                <w:szCs w:val="20"/>
              </w:rPr>
              <w:t>,</w:t>
            </w:r>
            <w:r w:rsidRPr="00310708">
              <w:rPr>
                <w:sz w:val="20"/>
                <w:szCs w:val="20"/>
              </w:rPr>
              <w:t xml:space="preserve"> что</w:t>
            </w:r>
            <w:r w:rsidR="00E1407E" w:rsidRPr="00310708">
              <w:rPr>
                <w:sz w:val="20"/>
                <w:szCs w:val="20"/>
              </w:rPr>
              <w:t xml:space="preserve"> </w:t>
            </w:r>
            <w:r w:rsidRPr="00310708">
              <w:rPr>
                <w:sz w:val="20"/>
                <w:szCs w:val="20"/>
              </w:rPr>
              <w:t>и настоящий Договор и подписаны Сторонами.</w:t>
            </w:r>
          </w:p>
          <w:p w:rsidR="00654880" w:rsidRPr="00310708" w:rsidRDefault="00654880" w:rsidP="006F7213">
            <w:pPr>
              <w:pStyle w:val="ad"/>
              <w:jc w:val="both"/>
              <w:rPr>
                <w:sz w:val="20"/>
                <w:szCs w:val="20"/>
              </w:rPr>
            </w:pPr>
            <w:r w:rsidRPr="00310708">
              <w:rPr>
                <w:sz w:val="20"/>
                <w:szCs w:val="20"/>
              </w:rPr>
              <w:t xml:space="preserve">      3</w:t>
            </w:r>
            <w:r w:rsidR="003575D0">
              <w:rPr>
                <w:sz w:val="20"/>
                <w:szCs w:val="20"/>
              </w:rPr>
              <w:t>6</w:t>
            </w:r>
            <w:r w:rsidRPr="00310708">
              <w:rPr>
                <w:sz w:val="20"/>
                <w:szCs w:val="20"/>
              </w:rPr>
              <w:t>. Во всем ином, что не предусмотрено Договором, Стороны руководствуются действующим законодательством Республики Казахстан.</w:t>
            </w:r>
          </w:p>
          <w:p w:rsidR="005010C7" w:rsidRPr="002E340B" w:rsidRDefault="005010C7" w:rsidP="00E1407E">
            <w:pPr>
              <w:pStyle w:val="ad"/>
              <w:rPr>
                <w:sz w:val="20"/>
                <w:szCs w:val="20"/>
              </w:rPr>
            </w:pPr>
          </w:p>
          <w:p w:rsidR="008E59E8" w:rsidRPr="00310708" w:rsidRDefault="00654880" w:rsidP="00CB01BB">
            <w:pPr>
              <w:pStyle w:val="ad"/>
              <w:jc w:val="center"/>
              <w:rPr>
                <w:b/>
                <w:sz w:val="20"/>
                <w:szCs w:val="20"/>
              </w:rPr>
            </w:pPr>
            <w:r w:rsidRPr="00310708">
              <w:rPr>
                <w:b/>
                <w:sz w:val="20"/>
                <w:szCs w:val="20"/>
              </w:rPr>
              <w:t>9. Адреса, банковские реквизиты и подписи Сторон</w:t>
            </w:r>
          </w:p>
          <w:p w:rsidR="00166F2F" w:rsidRPr="00310708" w:rsidRDefault="00166F2F" w:rsidP="00166F2F">
            <w:pPr>
              <w:pStyle w:val="21"/>
              <w:widowControl w:val="0"/>
              <w:tabs>
                <w:tab w:val="center" w:pos="2495"/>
                <w:tab w:val="center" w:pos="7595"/>
              </w:tabs>
              <w:ind w:right="142"/>
              <w:jc w:val="both"/>
              <w:rPr>
                <w:b/>
                <w:lang w:val="ru-MO"/>
              </w:rPr>
            </w:pPr>
            <w:r w:rsidRPr="00310708">
              <w:rPr>
                <w:b/>
                <w:lang w:val="ru-MO"/>
              </w:rPr>
              <w:t>Орган по аккредитации:</w:t>
            </w:r>
          </w:p>
          <w:p w:rsidR="00166F2F" w:rsidRPr="00310708" w:rsidRDefault="00166F2F" w:rsidP="00166F2F">
            <w:pPr>
              <w:ind w:right="142"/>
              <w:jc w:val="both"/>
              <w:rPr>
                <w:b/>
                <w:sz w:val="20"/>
                <w:szCs w:val="20"/>
              </w:rPr>
            </w:pPr>
            <w:r w:rsidRPr="00310708">
              <w:rPr>
                <w:b/>
                <w:sz w:val="20"/>
                <w:szCs w:val="20"/>
              </w:rPr>
              <w:t>ТОО «</w:t>
            </w:r>
            <w:r w:rsidR="00D76979">
              <w:rPr>
                <w:b/>
                <w:sz w:val="20"/>
                <w:szCs w:val="20"/>
              </w:rPr>
              <w:t>___________</w:t>
            </w:r>
            <w:r w:rsidRPr="00310708">
              <w:rPr>
                <w:b/>
                <w:sz w:val="20"/>
                <w:szCs w:val="20"/>
              </w:rPr>
              <w:t>»</w:t>
            </w:r>
          </w:p>
          <w:p w:rsidR="00166F2F" w:rsidRPr="00310708" w:rsidRDefault="00166F2F" w:rsidP="009B16A4">
            <w:pPr>
              <w:shd w:val="clear" w:color="auto" w:fill="FFFFFF"/>
              <w:jc w:val="both"/>
              <w:rPr>
                <w:color w:val="000000"/>
                <w:spacing w:val="3"/>
                <w:sz w:val="20"/>
                <w:szCs w:val="20"/>
                <w:lang w:val="kk-KZ"/>
              </w:rPr>
            </w:pPr>
            <w:r w:rsidRPr="00310708">
              <w:rPr>
                <w:color w:val="000000"/>
                <w:spacing w:val="3"/>
                <w:sz w:val="20"/>
                <w:szCs w:val="20"/>
                <w:lang w:val="kk-KZ"/>
              </w:rPr>
              <w:t xml:space="preserve">РНН </w:t>
            </w:r>
          </w:p>
          <w:p w:rsidR="00166F2F" w:rsidRPr="00310708" w:rsidRDefault="00166F2F" w:rsidP="009B16A4">
            <w:pPr>
              <w:shd w:val="clear" w:color="auto" w:fill="FFFFFF"/>
              <w:jc w:val="both"/>
              <w:rPr>
                <w:color w:val="000000"/>
                <w:spacing w:val="3"/>
                <w:sz w:val="20"/>
                <w:szCs w:val="20"/>
                <w:lang w:val="kk-KZ"/>
              </w:rPr>
            </w:pPr>
            <w:r w:rsidRPr="00310708">
              <w:rPr>
                <w:color w:val="000000"/>
                <w:spacing w:val="3"/>
                <w:sz w:val="20"/>
                <w:szCs w:val="20"/>
                <w:lang w:val="kk-KZ"/>
              </w:rPr>
              <w:t xml:space="preserve">БИН </w:t>
            </w:r>
          </w:p>
          <w:p w:rsidR="00166F2F" w:rsidRPr="00310708" w:rsidRDefault="00166F2F" w:rsidP="009B16A4">
            <w:pPr>
              <w:shd w:val="clear" w:color="auto" w:fill="FFFFFF"/>
              <w:jc w:val="both"/>
              <w:rPr>
                <w:color w:val="000000"/>
                <w:spacing w:val="3"/>
                <w:sz w:val="20"/>
                <w:szCs w:val="20"/>
                <w:lang w:val="kk-KZ"/>
              </w:rPr>
            </w:pPr>
            <w:r w:rsidRPr="00310708">
              <w:rPr>
                <w:color w:val="000000"/>
                <w:spacing w:val="3"/>
                <w:sz w:val="20"/>
                <w:szCs w:val="20"/>
                <w:lang w:val="kk-KZ"/>
              </w:rPr>
              <w:t xml:space="preserve">ИИК </w:t>
            </w:r>
          </w:p>
          <w:p w:rsidR="00166F2F" w:rsidRPr="00310708" w:rsidRDefault="00166F2F" w:rsidP="009B16A4">
            <w:pPr>
              <w:shd w:val="clear" w:color="auto" w:fill="FFFFFF"/>
              <w:jc w:val="both"/>
              <w:rPr>
                <w:color w:val="000000"/>
                <w:spacing w:val="3"/>
                <w:sz w:val="20"/>
                <w:szCs w:val="20"/>
                <w:lang w:val="kk-KZ"/>
              </w:rPr>
            </w:pPr>
            <w:r w:rsidRPr="00310708">
              <w:rPr>
                <w:color w:val="000000"/>
                <w:spacing w:val="3"/>
                <w:sz w:val="20"/>
                <w:szCs w:val="20"/>
                <w:lang w:val="kk-KZ"/>
              </w:rPr>
              <w:t>АО «</w:t>
            </w:r>
            <w:r w:rsidR="00D76979">
              <w:rPr>
                <w:color w:val="000000"/>
                <w:spacing w:val="3"/>
                <w:sz w:val="20"/>
                <w:szCs w:val="20"/>
                <w:lang w:val="kk-KZ"/>
              </w:rPr>
              <w:t>____________</w:t>
            </w:r>
            <w:r w:rsidRPr="00310708">
              <w:rPr>
                <w:color w:val="000000"/>
                <w:spacing w:val="3"/>
                <w:sz w:val="20"/>
                <w:szCs w:val="20"/>
                <w:lang w:val="kk-KZ"/>
              </w:rPr>
              <w:t>»</w:t>
            </w:r>
          </w:p>
          <w:p w:rsidR="00166F2F" w:rsidRPr="00310708" w:rsidRDefault="00166F2F" w:rsidP="009B16A4">
            <w:pPr>
              <w:shd w:val="clear" w:color="auto" w:fill="FFFFFF"/>
              <w:jc w:val="both"/>
              <w:rPr>
                <w:color w:val="000000"/>
                <w:spacing w:val="3"/>
                <w:sz w:val="20"/>
                <w:szCs w:val="20"/>
                <w:lang w:val="kk-KZ"/>
              </w:rPr>
            </w:pPr>
            <w:r w:rsidRPr="00310708">
              <w:rPr>
                <w:color w:val="000000"/>
                <w:spacing w:val="3"/>
                <w:sz w:val="20"/>
                <w:szCs w:val="20"/>
                <w:lang w:val="kk-KZ"/>
              </w:rPr>
              <w:t xml:space="preserve">БИК </w:t>
            </w:r>
          </w:p>
          <w:p w:rsidR="00166F2F" w:rsidRPr="00310708" w:rsidRDefault="00166F2F" w:rsidP="009B16A4">
            <w:pPr>
              <w:shd w:val="clear" w:color="auto" w:fill="FFFFFF"/>
              <w:jc w:val="both"/>
              <w:rPr>
                <w:color w:val="000000"/>
                <w:spacing w:val="3"/>
                <w:sz w:val="20"/>
                <w:szCs w:val="20"/>
                <w:lang w:val="kk-KZ"/>
              </w:rPr>
            </w:pPr>
            <w:r w:rsidRPr="00310708">
              <w:rPr>
                <w:color w:val="000000"/>
                <w:spacing w:val="3"/>
                <w:sz w:val="20"/>
                <w:szCs w:val="20"/>
                <w:lang w:val="kk-KZ"/>
              </w:rPr>
              <w:t xml:space="preserve">Свидетельство о постановке на учет по НДС Серия  № </w:t>
            </w:r>
            <w:r w:rsidR="00D76979">
              <w:rPr>
                <w:color w:val="000000"/>
                <w:spacing w:val="3"/>
                <w:sz w:val="20"/>
                <w:szCs w:val="20"/>
                <w:lang w:val="kk-KZ"/>
              </w:rPr>
              <w:t>________</w:t>
            </w:r>
            <w:r w:rsidRPr="00310708">
              <w:rPr>
                <w:color w:val="000000"/>
                <w:spacing w:val="3"/>
                <w:sz w:val="20"/>
                <w:szCs w:val="20"/>
                <w:lang w:val="kk-KZ"/>
              </w:rPr>
              <w:t xml:space="preserve"> от </w:t>
            </w:r>
            <w:r w:rsidR="00D76979">
              <w:rPr>
                <w:color w:val="000000"/>
                <w:spacing w:val="3"/>
                <w:sz w:val="20"/>
                <w:szCs w:val="20"/>
                <w:lang w:val="kk-KZ"/>
              </w:rPr>
              <w:t>________</w:t>
            </w:r>
            <w:r w:rsidRPr="00310708">
              <w:rPr>
                <w:color w:val="000000"/>
                <w:spacing w:val="3"/>
                <w:sz w:val="20"/>
                <w:szCs w:val="20"/>
                <w:lang w:val="kk-KZ"/>
              </w:rPr>
              <w:t xml:space="preserve"> г.</w:t>
            </w:r>
          </w:p>
          <w:p w:rsidR="00166F2F" w:rsidRPr="0092183B" w:rsidRDefault="00166F2F" w:rsidP="009B16A4">
            <w:pPr>
              <w:shd w:val="clear" w:color="auto" w:fill="FFFFFF"/>
              <w:jc w:val="both"/>
              <w:rPr>
                <w:color w:val="000000"/>
                <w:spacing w:val="3"/>
                <w:sz w:val="20"/>
                <w:szCs w:val="20"/>
              </w:rPr>
            </w:pPr>
            <w:r w:rsidRPr="00310708">
              <w:rPr>
                <w:color w:val="000000"/>
                <w:spacing w:val="3"/>
                <w:sz w:val="20"/>
                <w:szCs w:val="20"/>
                <w:lang w:val="kk-KZ"/>
              </w:rPr>
              <w:t xml:space="preserve">Тел./факс: </w:t>
            </w:r>
            <w:r w:rsidR="00D76979">
              <w:rPr>
                <w:color w:val="000000"/>
                <w:spacing w:val="3"/>
                <w:sz w:val="20"/>
                <w:szCs w:val="20"/>
                <w:lang w:val="kk-KZ"/>
              </w:rPr>
              <w:t>_______________</w:t>
            </w:r>
          </w:p>
          <w:p w:rsidR="00166F2F" w:rsidRDefault="00166F2F" w:rsidP="00166F2F">
            <w:pPr>
              <w:pStyle w:val="21"/>
              <w:widowControl w:val="0"/>
              <w:tabs>
                <w:tab w:val="center" w:pos="2495"/>
                <w:tab w:val="center" w:pos="7595"/>
              </w:tabs>
              <w:ind w:right="142"/>
              <w:rPr>
                <w:b/>
                <w:lang w:val="kk-KZ"/>
              </w:rPr>
            </w:pPr>
          </w:p>
          <w:p w:rsidR="005010C7" w:rsidRPr="005010C7" w:rsidRDefault="005010C7" w:rsidP="00166F2F">
            <w:pPr>
              <w:pStyle w:val="21"/>
              <w:widowControl w:val="0"/>
              <w:tabs>
                <w:tab w:val="center" w:pos="2495"/>
                <w:tab w:val="center" w:pos="7595"/>
              </w:tabs>
              <w:ind w:right="142"/>
              <w:rPr>
                <w:b/>
                <w:lang w:val="kk-KZ"/>
              </w:rPr>
            </w:pPr>
          </w:p>
          <w:p w:rsidR="00166F2F" w:rsidRPr="0084089A" w:rsidRDefault="00166F2F" w:rsidP="00166F2F">
            <w:pPr>
              <w:pStyle w:val="21"/>
              <w:widowControl w:val="0"/>
              <w:tabs>
                <w:tab w:val="center" w:pos="2495"/>
                <w:tab w:val="center" w:pos="7595"/>
              </w:tabs>
              <w:ind w:right="142"/>
              <w:rPr>
                <w:b/>
                <w:snapToGrid w:val="0"/>
              </w:rPr>
            </w:pPr>
            <w:r w:rsidRPr="00310708">
              <w:rPr>
                <w:b/>
                <w:snapToGrid w:val="0"/>
                <w:lang w:val="ru-MO"/>
              </w:rPr>
              <w:t>(М.П.) _______________</w:t>
            </w:r>
            <w:r w:rsidRPr="00310708">
              <w:rPr>
                <w:b/>
                <w:snapToGrid w:val="0"/>
              </w:rPr>
              <w:t>__</w:t>
            </w:r>
            <w:r w:rsidR="0084089A" w:rsidRPr="0092183B">
              <w:rPr>
                <w:b/>
                <w:snapToGrid w:val="0"/>
              </w:rPr>
              <w:t xml:space="preserve">_ </w:t>
            </w:r>
            <w:r w:rsidR="0084089A">
              <w:rPr>
                <w:b/>
                <w:snapToGrid w:val="0"/>
              </w:rPr>
              <w:t>«_____________»</w:t>
            </w:r>
          </w:p>
          <w:p w:rsidR="00166F2F" w:rsidRPr="00310708" w:rsidRDefault="00166F2F" w:rsidP="00166F2F">
            <w:pPr>
              <w:pStyle w:val="21"/>
              <w:widowControl w:val="0"/>
              <w:tabs>
                <w:tab w:val="center" w:pos="2495"/>
                <w:tab w:val="center" w:pos="7595"/>
              </w:tabs>
              <w:ind w:right="142"/>
              <w:rPr>
                <w:b/>
                <w:snapToGrid w:val="0"/>
                <w:lang w:val="kk-KZ"/>
              </w:rPr>
            </w:pPr>
          </w:p>
          <w:p w:rsidR="00E1407E" w:rsidRPr="00310708" w:rsidRDefault="00E1407E" w:rsidP="00E1407E">
            <w:pPr>
              <w:pStyle w:val="21"/>
              <w:widowControl w:val="0"/>
              <w:tabs>
                <w:tab w:val="center" w:pos="2495"/>
                <w:tab w:val="center" w:pos="7595"/>
              </w:tabs>
              <w:ind w:right="142"/>
              <w:jc w:val="both"/>
              <w:rPr>
                <w:b/>
                <w:lang w:val="kk-KZ"/>
              </w:rPr>
            </w:pPr>
            <w:r w:rsidRPr="00310708">
              <w:rPr>
                <w:b/>
                <w:color w:val="000000"/>
                <w:lang w:val="kk-KZ"/>
              </w:rPr>
              <w:t>Заявитель:</w:t>
            </w:r>
          </w:p>
          <w:p w:rsidR="007F0323" w:rsidRPr="00310708" w:rsidRDefault="000D0618" w:rsidP="00D0493B">
            <w:pPr>
              <w:pStyle w:val="ad"/>
              <w:rPr>
                <w:b/>
                <w:color w:val="000000"/>
                <w:sz w:val="20"/>
                <w:szCs w:val="20"/>
                <w:lang w:val="kk-KZ"/>
              </w:rPr>
            </w:pPr>
            <w:r w:rsidRPr="00310708">
              <w:rPr>
                <w:b/>
                <w:color w:val="000000"/>
                <w:sz w:val="20"/>
                <w:szCs w:val="20"/>
                <w:lang w:val="kk-KZ"/>
              </w:rPr>
              <w:t>А</w:t>
            </w:r>
            <w:r w:rsidR="00337BC5" w:rsidRPr="00310708">
              <w:rPr>
                <w:b/>
                <w:color w:val="000000"/>
                <w:sz w:val="20"/>
                <w:szCs w:val="20"/>
                <w:lang w:val="kk-KZ"/>
              </w:rPr>
              <w:t xml:space="preserve">О  </w:t>
            </w:r>
            <w:r w:rsidR="00337BC5" w:rsidRPr="00310708">
              <w:rPr>
                <w:b/>
                <w:color w:val="000000"/>
                <w:sz w:val="20"/>
                <w:szCs w:val="20"/>
              </w:rPr>
              <w:t>«</w:t>
            </w:r>
            <w:r w:rsidRPr="00310708">
              <w:rPr>
                <w:b/>
                <w:color w:val="000000"/>
                <w:sz w:val="20"/>
                <w:szCs w:val="20"/>
              </w:rPr>
              <w:t>СЕВКАЗЭНЕРГО</w:t>
            </w:r>
            <w:r w:rsidR="007F0323" w:rsidRPr="00310708">
              <w:rPr>
                <w:b/>
                <w:color w:val="000000"/>
                <w:sz w:val="20"/>
                <w:szCs w:val="20"/>
                <w:lang w:val="kk-KZ"/>
              </w:rPr>
              <w:t>»</w:t>
            </w:r>
          </w:p>
          <w:p w:rsidR="000D0618" w:rsidRPr="00310708" w:rsidRDefault="000D0618" w:rsidP="000D0618">
            <w:pPr>
              <w:ind w:right="-108"/>
              <w:rPr>
                <w:sz w:val="22"/>
                <w:szCs w:val="22"/>
              </w:rPr>
            </w:pPr>
            <w:r w:rsidRPr="00310708">
              <w:rPr>
                <w:sz w:val="22"/>
                <w:szCs w:val="22"/>
              </w:rPr>
              <w:t>Юридический адрес: 150000, г. Петропавловск, ул. Жамбыла, 215</w:t>
            </w:r>
          </w:p>
          <w:p w:rsidR="000D0618" w:rsidRPr="00310708" w:rsidRDefault="000D0618" w:rsidP="000D0618">
            <w:pPr>
              <w:rPr>
                <w:rFonts w:eastAsia="Calibri"/>
                <w:sz w:val="22"/>
                <w:szCs w:val="22"/>
                <w:lang w:eastAsia="en-US"/>
              </w:rPr>
            </w:pPr>
            <w:r w:rsidRPr="00310708">
              <w:rPr>
                <w:rFonts w:eastAsia="Calibri"/>
                <w:sz w:val="22"/>
                <w:szCs w:val="22"/>
                <w:lang w:eastAsia="en-US"/>
              </w:rPr>
              <w:t>БИН 990140000186</w:t>
            </w:r>
          </w:p>
          <w:p w:rsidR="000D0618" w:rsidRPr="00310708" w:rsidRDefault="000D0618" w:rsidP="000D0618">
            <w:pPr>
              <w:rPr>
                <w:rFonts w:eastAsia="Calibri"/>
                <w:sz w:val="22"/>
                <w:szCs w:val="22"/>
                <w:lang w:eastAsia="en-US"/>
              </w:rPr>
            </w:pPr>
            <w:r w:rsidRPr="00310708">
              <w:rPr>
                <w:rFonts w:eastAsia="Calibri"/>
                <w:sz w:val="22"/>
                <w:szCs w:val="22"/>
                <w:lang w:eastAsia="en-US"/>
              </w:rPr>
              <w:t>ИИК KZ08914398558BC00029</w:t>
            </w:r>
          </w:p>
          <w:p w:rsidR="000D0618" w:rsidRPr="00310708" w:rsidRDefault="000D0618" w:rsidP="000D0618">
            <w:pPr>
              <w:rPr>
                <w:rFonts w:eastAsia="Calibri"/>
                <w:sz w:val="22"/>
                <w:szCs w:val="22"/>
                <w:lang w:eastAsia="en-US"/>
              </w:rPr>
            </w:pPr>
            <w:r w:rsidRPr="00310708">
              <w:rPr>
                <w:rFonts w:eastAsia="Calibri"/>
                <w:sz w:val="22"/>
                <w:szCs w:val="22"/>
                <w:lang w:eastAsia="en-US"/>
              </w:rPr>
              <w:t xml:space="preserve">в филиале ДБ АО "Сбербанк» </w:t>
            </w:r>
          </w:p>
          <w:p w:rsidR="000D0618" w:rsidRPr="00310708" w:rsidRDefault="000D0618" w:rsidP="000D0618">
            <w:pPr>
              <w:rPr>
                <w:rFonts w:eastAsia="Calibri"/>
                <w:sz w:val="22"/>
                <w:szCs w:val="22"/>
                <w:lang w:eastAsia="en-US"/>
              </w:rPr>
            </w:pPr>
            <w:r w:rsidRPr="00310708">
              <w:rPr>
                <w:rFonts w:eastAsia="Calibri"/>
                <w:sz w:val="22"/>
                <w:szCs w:val="22"/>
                <w:lang w:eastAsia="en-US"/>
              </w:rPr>
              <w:t>г. Петропавловск</w:t>
            </w:r>
          </w:p>
          <w:p w:rsidR="000D0618" w:rsidRPr="00310708" w:rsidRDefault="000D0618" w:rsidP="000D0618">
            <w:pPr>
              <w:rPr>
                <w:rFonts w:eastAsia="Calibri"/>
                <w:sz w:val="22"/>
                <w:szCs w:val="22"/>
                <w:lang w:eastAsia="en-US"/>
              </w:rPr>
            </w:pPr>
            <w:r w:rsidRPr="00310708">
              <w:rPr>
                <w:rFonts w:eastAsia="Calibri"/>
                <w:sz w:val="22"/>
                <w:szCs w:val="22"/>
                <w:lang w:eastAsia="en-US"/>
              </w:rPr>
              <w:t>БИК SABRKZKA</w:t>
            </w:r>
          </w:p>
          <w:p w:rsidR="000D0618" w:rsidRPr="00310708" w:rsidRDefault="000D0618" w:rsidP="000D0618">
            <w:pPr>
              <w:rPr>
                <w:rFonts w:eastAsia="Calibri"/>
                <w:sz w:val="22"/>
                <w:szCs w:val="22"/>
                <w:lang w:eastAsia="en-US"/>
              </w:rPr>
            </w:pPr>
            <w:r w:rsidRPr="00310708">
              <w:rPr>
                <w:rFonts w:eastAsia="Calibri"/>
                <w:sz w:val="22"/>
                <w:szCs w:val="22"/>
                <w:lang w:eastAsia="en-US"/>
              </w:rPr>
              <w:t>КБЕ 17</w:t>
            </w:r>
          </w:p>
          <w:p w:rsidR="000D0618" w:rsidRPr="00310708" w:rsidRDefault="000D0618" w:rsidP="000D0618">
            <w:pPr>
              <w:keepNext/>
              <w:outlineLvl w:val="3"/>
              <w:rPr>
                <w:bCs/>
                <w:sz w:val="22"/>
                <w:szCs w:val="22"/>
              </w:rPr>
            </w:pPr>
            <w:r w:rsidRPr="00310708">
              <w:rPr>
                <w:bCs/>
                <w:sz w:val="22"/>
                <w:szCs w:val="22"/>
              </w:rPr>
              <w:t>Свидетельство о постановке на учет по НДС:</w:t>
            </w:r>
          </w:p>
          <w:p w:rsidR="000D0618" w:rsidRPr="00310708" w:rsidRDefault="000D0618" w:rsidP="000D0618">
            <w:pPr>
              <w:rPr>
                <w:b/>
                <w:sz w:val="22"/>
                <w:szCs w:val="22"/>
              </w:rPr>
            </w:pPr>
            <w:r w:rsidRPr="00310708">
              <w:rPr>
                <w:bCs/>
                <w:sz w:val="22"/>
                <w:szCs w:val="22"/>
              </w:rPr>
              <w:t>Серия 48001 № 0005200 от 08.11.2012г.</w:t>
            </w:r>
          </w:p>
          <w:p w:rsidR="00A61064" w:rsidRDefault="00A61064" w:rsidP="009D7688">
            <w:pPr>
              <w:pStyle w:val="ad"/>
              <w:rPr>
                <w:b/>
                <w:sz w:val="20"/>
                <w:szCs w:val="20"/>
                <w:lang w:val="kk-KZ"/>
              </w:rPr>
            </w:pPr>
          </w:p>
          <w:p w:rsidR="003575D0" w:rsidRPr="00310708" w:rsidRDefault="003575D0" w:rsidP="009D7688">
            <w:pPr>
              <w:pStyle w:val="ad"/>
              <w:rPr>
                <w:b/>
                <w:sz w:val="20"/>
                <w:szCs w:val="20"/>
                <w:lang w:val="kk-KZ"/>
              </w:rPr>
            </w:pPr>
          </w:p>
          <w:p w:rsidR="00111A28" w:rsidRPr="00310708" w:rsidRDefault="00111A28" w:rsidP="009D7688">
            <w:pPr>
              <w:pStyle w:val="ad"/>
              <w:rPr>
                <w:b/>
                <w:sz w:val="20"/>
                <w:szCs w:val="20"/>
              </w:rPr>
            </w:pPr>
            <w:r w:rsidRPr="00310708">
              <w:rPr>
                <w:b/>
                <w:snapToGrid w:val="0"/>
                <w:sz w:val="20"/>
                <w:szCs w:val="20"/>
                <w:lang w:val="kk-KZ"/>
              </w:rPr>
              <w:t xml:space="preserve">(М.П.) </w:t>
            </w:r>
            <w:r w:rsidRPr="00310708">
              <w:rPr>
                <w:b/>
                <w:snapToGrid w:val="0"/>
                <w:lang w:val="kk-KZ"/>
              </w:rPr>
              <w:t>_________________</w:t>
            </w:r>
            <w:r w:rsidR="000D0618" w:rsidRPr="00310708">
              <w:rPr>
                <w:b/>
                <w:sz w:val="20"/>
                <w:szCs w:val="20"/>
              </w:rPr>
              <w:t>И.В. Татаров</w:t>
            </w:r>
          </w:p>
          <w:p w:rsidR="00FC5EF6" w:rsidRPr="00310708" w:rsidRDefault="00FC5EF6" w:rsidP="009D7688">
            <w:pPr>
              <w:tabs>
                <w:tab w:val="left" w:pos="2980"/>
              </w:tabs>
              <w:jc w:val="both"/>
              <w:rPr>
                <w:rFonts w:eastAsia="Times New Roman CYR"/>
                <w:b/>
                <w:bCs/>
                <w:sz w:val="20"/>
                <w:szCs w:val="20"/>
                <w:lang w:val="kk-KZ" w:eastAsia="en-US"/>
              </w:rPr>
            </w:pPr>
          </w:p>
        </w:tc>
      </w:tr>
    </w:tbl>
    <w:p w:rsidR="000E5E7E" w:rsidRPr="00B43BD8" w:rsidRDefault="000E5E7E" w:rsidP="0084089A">
      <w:pPr>
        <w:jc w:val="both"/>
        <w:rPr>
          <w:b/>
          <w:sz w:val="20"/>
          <w:szCs w:val="20"/>
          <w:lang w:val="kk-KZ"/>
        </w:rPr>
      </w:pPr>
    </w:p>
    <w:sectPr w:rsidR="000E5E7E" w:rsidRPr="00B43BD8" w:rsidSect="002E340B">
      <w:headerReference w:type="default" r:id="rId9"/>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0F42" w:rsidRDefault="00460F42" w:rsidP="00257003">
      <w:r>
        <w:separator/>
      </w:r>
    </w:p>
  </w:endnote>
  <w:endnote w:type="continuationSeparator" w:id="0">
    <w:p w:rsidR="00460F42" w:rsidRDefault="00460F42" w:rsidP="00257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0F42" w:rsidRDefault="00460F42" w:rsidP="00257003">
      <w:r>
        <w:separator/>
      </w:r>
    </w:p>
  </w:footnote>
  <w:footnote w:type="continuationSeparator" w:id="0">
    <w:p w:rsidR="00460F42" w:rsidRDefault="00460F42" w:rsidP="002570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C29" w:rsidRDefault="00AF4C29" w:rsidP="00F11E48">
    <w:pPr>
      <w:pStyle w:val="af1"/>
      <w:tabs>
        <w:tab w:val="clear" w:pos="4677"/>
        <w:tab w:val="clear" w:pos="9355"/>
        <w:tab w:val="left" w:pos="215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83F2D"/>
    <w:multiLevelType w:val="multilevel"/>
    <w:tmpl w:val="480A2C20"/>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kk-KZ" w:eastAsia="kk-KZ" w:bidi="kk-K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nsid w:val="01E8474F"/>
    <w:multiLevelType w:val="hybridMultilevel"/>
    <w:tmpl w:val="43E2B314"/>
    <w:lvl w:ilvl="0" w:tplc="B39AB006">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2">
    <w:nsid w:val="03910E0D"/>
    <w:multiLevelType w:val="multilevel"/>
    <w:tmpl w:val="453A201C"/>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nsid w:val="091774DB"/>
    <w:multiLevelType w:val="multilevel"/>
    <w:tmpl w:val="3E5A8DB6"/>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nsid w:val="0B317A12"/>
    <w:multiLevelType w:val="multilevel"/>
    <w:tmpl w:val="FA40251E"/>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nsid w:val="0BFF6C90"/>
    <w:multiLevelType w:val="multilevel"/>
    <w:tmpl w:val="7DB63810"/>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kk-KZ" w:eastAsia="kk-KZ" w:bidi="kk-K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nsid w:val="0DE4274B"/>
    <w:multiLevelType w:val="multilevel"/>
    <w:tmpl w:val="2F623866"/>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kk-KZ" w:eastAsia="kk-KZ" w:bidi="kk-K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nsid w:val="0DF804B5"/>
    <w:multiLevelType w:val="multilevel"/>
    <w:tmpl w:val="DBDAEFF0"/>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nsid w:val="0E0E7495"/>
    <w:multiLevelType w:val="hybridMultilevel"/>
    <w:tmpl w:val="C254BA76"/>
    <w:lvl w:ilvl="0" w:tplc="F74A752E">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9">
    <w:nsid w:val="0F402E97"/>
    <w:multiLevelType w:val="multilevel"/>
    <w:tmpl w:val="B724575C"/>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kk-KZ" w:eastAsia="kk-KZ" w:bidi="kk-K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nsid w:val="103E3EE3"/>
    <w:multiLevelType w:val="multilevel"/>
    <w:tmpl w:val="79B24456"/>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1D25690"/>
    <w:multiLevelType w:val="multilevel"/>
    <w:tmpl w:val="401832C8"/>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nsid w:val="12BF637B"/>
    <w:multiLevelType w:val="multilevel"/>
    <w:tmpl w:val="26945DD2"/>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nsid w:val="1DF90660"/>
    <w:multiLevelType w:val="multilevel"/>
    <w:tmpl w:val="5400FD46"/>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kk-KZ" w:eastAsia="kk-KZ" w:bidi="kk-K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nsid w:val="1EE27325"/>
    <w:multiLevelType w:val="multilevel"/>
    <w:tmpl w:val="5EB02222"/>
    <w:lvl w:ilvl="0">
      <w:start w:val="1"/>
      <w:numFmt w:val="decimal"/>
      <w:suff w:val="space"/>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6"/>
        <w:szCs w:val="26"/>
        <w:u w:val="none"/>
        <w:lang w:val="ru-RU" w:eastAsia="ru-RU" w:bidi="ru-RU"/>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nsid w:val="24B02769"/>
    <w:multiLevelType w:val="multilevel"/>
    <w:tmpl w:val="A642B6F8"/>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kk-KZ" w:eastAsia="kk-KZ" w:bidi="kk-K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nsid w:val="2B5A58BC"/>
    <w:multiLevelType w:val="hybridMultilevel"/>
    <w:tmpl w:val="2AFA0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F9A6A4C"/>
    <w:multiLevelType w:val="multilevel"/>
    <w:tmpl w:val="06449794"/>
    <w:lvl w:ilvl="0">
      <w:start w:val="3"/>
      <w:numFmt w:val="decimal"/>
      <w:suff w:val="space"/>
      <w:lvlText w:val="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kk-KZ" w:eastAsia="kk-KZ" w:bidi="kk-K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nsid w:val="35FC3A34"/>
    <w:multiLevelType w:val="multilevel"/>
    <w:tmpl w:val="6924EC8C"/>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nsid w:val="380E232E"/>
    <w:multiLevelType w:val="multilevel"/>
    <w:tmpl w:val="AE10162A"/>
    <w:lvl w:ilvl="0">
      <w:start w:val="8"/>
      <w:numFmt w:val="decimal"/>
      <w:lvlText w:val="%1."/>
      <w:lvlJc w:val="left"/>
      <w:pPr>
        <w:tabs>
          <w:tab w:val="num" w:pos="360"/>
        </w:tabs>
        <w:ind w:left="360" w:hanging="360"/>
      </w:pPr>
      <w:rPr>
        <w:sz w:val="20"/>
      </w:rPr>
    </w:lvl>
    <w:lvl w:ilvl="1">
      <w:start w:val="2"/>
      <w:numFmt w:val="decimal"/>
      <w:lvlText w:val="%1.%2."/>
      <w:lvlJc w:val="left"/>
      <w:pPr>
        <w:tabs>
          <w:tab w:val="num" w:pos="360"/>
        </w:tabs>
        <w:ind w:left="360" w:hanging="360"/>
      </w:pPr>
      <w:rPr>
        <w:sz w:val="20"/>
      </w:rPr>
    </w:lvl>
    <w:lvl w:ilvl="2">
      <w:start w:val="1"/>
      <w:numFmt w:val="decimal"/>
      <w:lvlText w:val="%1.%2.%3."/>
      <w:lvlJc w:val="left"/>
      <w:pPr>
        <w:tabs>
          <w:tab w:val="num" w:pos="720"/>
        </w:tabs>
        <w:ind w:left="720" w:hanging="720"/>
      </w:pPr>
      <w:rPr>
        <w:sz w:val="20"/>
      </w:rPr>
    </w:lvl>
    <w:lvl w:ilvl="3">
      <w:start w:val="1"/>
      <w:numFmt w:val="decimal"/>
      <w:lvlText w:val="%1.%2.%3.%4."/>
      <w:lvlJc w:val="left"/>
      <w:pPr>
        <w:tabs>
          <w:tab w:val="num" w:pos="720"/>
        </w:tabs>
        <w:ind w:left="720" w:hanging="720"/>
      </w:pPr>
      <w:rPr>
        <w:sz w:val="20"/>
      </w:rPr>
    </w:lvl>
    <w:lvl w:ilvl="4">
      <w:start w:val="1"/>
      <w:numFmt w:val="decimal"/>
      <w:lvlText w:val="%1.%2.%3.%4.%5."/>
      <w:lvlJc w:val="left"/>
      <w:pPr>
        <w:tabs>
          <w:tab w:val="num" w:pos="1080"/>
        </w:tabs>
        <w:ind w:left="1080" w:hanging="1080"/>
      </w:pPr>
      <w:rPr>
        <w:sz w:val="20"/>
      </w:rPr>
    </w:lvl>
    <w:lvl w:ilvl="5">
      <w:start w:val="1"/>
      <w:numFmt w:val="decimal"/>
      <w:lvlText w:val="%1.%2.%3.%4.%5.%6."/>
      <w:lvlJc w:val="left"/>
      <w:pPr>
        <w:tabs>
          <w:tab w:val="num" w:pos="1080"/>
        </w:tabs>
        <w:ind w:left="1080" w:hanging="1080"/>
      </w:pPr>
      <w:rPr>
        <w:sz w:val="20"/>
      </w:rPr>
    </w:lvl>
    <w:lvl w:ilvl="6">
      <w:start w:val="1"/>
      <w:numFmt w:val="decimal"/>
      <w:lvlText w:val="%1.%2.%3.%4.%5.%6.%7."/>
      <w:lvlJc w:val="left"/>
      <w:pPr>
        <w:tabs>
          <w:tab w:val="num" w:pos="1440"/>
        </w:tabs>
        <w:ind w:left="1440" w:hanging="1440"/>
      </w:pPr>
      <w:rPr>
        <w:sz w:val="20"/>
      </w:rPr>
    </w:lvl>
    <w:lvl w:ilvl="7">
      <w:start w:val="1"/>
      <w:numFmt w:val="decimal"/>
      <w:lvlText w:val="%1.%2.%3.%4.%5.%6.%7.%8."/>
      <w:lvlJc w:val="left"/>
      <w:pPr>
        <w:tabs>
          <w:tab w:val="num" w:pos="1440"/>
        </w:tabs>
        <w:ind w:left="1440" w:hanging="1440"/>
      </w:pPr>
      <w:rPr>
        <w:sz w:val="20"/>
      </w:rPr>
    </w:lvl>
    <w:lvl w:ilvl="8">
      <w:start w:val="1"/>
      <w:numFmt w:val="decimal"/>
      <w:lvlText w:val="%1.%2.%3.%4.%5.%6.%7.%8.%9."/>
      <w:lvlJc w:val="left"/>
      <w:pPr>
        <w:tabs>
          <w:tab w:val="num" w:pos="1800"/>
        </w:tabs>
        <w:ind w:left="1800" w:hanging="1800"/>
      </w:pPr>
      <w:rPr>
        <w:sz w:val="20"/>
      </w:rPr>
    </w:lvl>
  </w:abstractNum>
  <w:abstractNum w:abstractNumId="20">
    <w:nsid w:val="3D257F5A"/>
    <w:multiLevelType w:val="multilevel"/>
    <w:tmpl w:val="D4E863C8"/>
    <w:lvl w:ilvl="0">
      <w:start w:val="2"/>
      <w:numFmt w:val="decimal"/>
      <w:lvlText w:val="%1."/>
      <w:lvlJc w:val="left"/>
      <w:pPr>
        <w:ind w:left="360" w:hanging="360"/>
      </w:pPr>
      <w:rPr>
        <w:rFonts w:hint="default"/>
        <w:color w:val="000000"/>
        <w:sz w:val="24"/>
      </w:rPr>
    </w:lvl>
    <w:lvl w:ilvl="1">
      <w:start w:val="5"/>
      <w:numFmt w:val="decimal"/>
      <w:lvlText w:val="%1.%2."/>
      <w:lvlJc w:val="left"/>
      <w:pPr>
        <w:ind w:left="360" w:hanging="360"/>
      </w:pPr>
      <w:rPr>
        <w:rFonts w:hint="default"/>
        <w:color w:val="000000"/>
        <w:sz w:val="24"/>
      </w:rPr>
    </w:lvl>
    <w:lvl w:ilvl="2">
      <w:start w:val="1"/>
      <w:numFmt w:val="decimal"/>
      <w:lvlText w:val="%1.%2.%3."/>
      <w:lvlJc w:val="left"/>
      <w:pPr>
        <w:ind w:left="720" w:hanging="720"/>
      </w:pPr>
      <w:rPr>
        <w:rFonts w:hint="default"/>
        <w:color w:val="000000"/>
        <w:sz w:val="24"/>
      </w:rPr>
    </w:lvl>
    <w:lvl w:ilvl="3">
      <w:start w:val="1"/>
      <w:numFmt w:val="decimal"/>
      <w:lvlText w:val="%1.%2.%3.%4."/>
      <w:lvlJc w:val="left"/>
      <w:pPr>
        <w:ind w:left="720" w:hanging="720"/>
      </w:pPr>
      <w:rPr>
        <w:rFonts w:hint="default"/>
        <w:color w:val="000000"/>
        <w:sz w:val="24"/>
      </w:rPr>
    </w:lvl>
    <w:lvl w:ilvl="4">
      <w:start w:val="1"/>
      <w:numFmt w:val="decimal"/>
      <w:lvlText w:val="%1.%2.%3.%4.%5."/>
      <w:lvlJc w:val="left"/>
      <w:pPr>
        <w:ind w:left="1080" w:hanging="1080"/>
      </w:pPr>
      <w:rPr>
        <w:rFonts w:hint="default"/>
        <w:color w:val="000000"/>
        <w:sz w:val="24"/>
      </w:rPr>
    </w:lvl>
    <w:lvl w:ilvl="5">
      <w:start w:val="1"/>
      <w:numFmt w:val="decimal"/>
      <w:lvlText w:val="%1.%2.%3.%4.%5.%6."/>
      <w:lvlJc w:val="left"/>
      <w:pPr>
        <w:ind w:left="1080" w:hanging="1080"/>
      </w:pPr>
      <w:rPr>
        <w:rFonts w:hint="default"/>
        <w:color w:val="000000"/>
        <w:sz w:val="24"/>
      </w:rPr>
    </w:lvl>
    <w:lvl w:ilvl="6">
      <w:start w:val="1"/>
      <w:numFmt w:val="decimal"/>
      <w:lvlText w:val="%1.%2.%3.%4.%5.%6.%7."/>
      <w:lvlJc w:val="left"/>
      <w:pPr>
        <w:ind w:left="1440" w:hanging="1440"/>
      </w:pPr>
      <w:rPr>
        <w:rFonts w:hint="default"/>
        <w:color w:val="000000"/>
        <w:sz w:val="24"/>
      </w:rPr>
    </w:lvl>
    <w:lvl w:ilvl="7">
      <w:start w:val="1"/>
      <w:numFmt w:val="decimal"/>
      <w:lvlText w:val="%1.%2.%3.%4.%5.%6.%7.%8."/>
      <w:lvlJc w:val="left"/>
      <w:pPr>
        <w:ind w:left="1440" w:hanging="1440"/>
      </w:pPr>
      <w:rPr>
        <w:rFonts w:hint="default"/>
        <w:color w:val="000000"/>
        <w:sz w:val="24"/>
      </w:rPr>
    </w:lvl>
    <w:lvl w:ilvl="8">
      <w:start w:val="1"/>
      <w:numFmt w:val="decimal"/>
      <w:lvlText w:val="%1.%2.%3.%4.%5.%6.%7.%8.%9."/>
      <w:lvlJc w:val="left"/>
      <w:pPr>
        <w:ind w:left="1800" w:hanging="1800"/>
      </w:pPr>
      <w:rPr>
        <w:rFonts w:hint="default"/>
        <w:color w:val="000000"/>
        <w:sz w:val="24"/>
      </w:rPr>
    </w:lvl>
  </w:abstractNum>
  <w:abstractNum w:abstractNumId="21">
    <w:nsid w:val="41047F04"/>
    <w:multiLevelType w:val="multilevel"/>
    <w:tmpl w:val="16947218"/>
    <w:lvl w:ilvl="0">
      <w:start w:val="2"/>
      <w:numFmt w:val="decimal"/>
      <w:lvlText w:val="%1."/>
      <w:lvlJc w:val="left"/>
      <w:pPr>
        <w:ind w:left="360" w:hanging="360"/>
      </w:pPr>
      <w:rPr>
        <w:rFonts w:hint="default"/>
        <w:color w:val="000000"/>
        <w:sz w:val="24"/>
      </w:rPr>
    </w:lvl>
    <w:lvl w:ilvl="1">
      <w:start w:val="5"/>
      <w:numFmt w:val="decimal"/>
      <w:lvlText w:val="%1.%2."/>
      <w:lvlJc w:val="left"/>
      <w:pPr>
        <w:ind w:left="360" w:hanging="360"/>
      </w:pPr>
      <w:rPr>
        <w:rFonts w:hint="default"/>
        <w:color w:val="000000"/>
        <w:sz w:val="24"/>
      </w:rPr>
    </w:lvl>
    <w:lvl w:ilvl="2">
      <w:start w:val="1"/>
      <w:numFmt w:val="decimal"/>
      <w:lvlText w:val="%1.%2.%3."/>
      <w:lvlJc w:val="left"/>
      <w:pPr>
        <w:ind w:left="720" w:hanging="720"/>
      </w:pPr>
      <w:rPr>
        <w:rFonts w:hint="default"/>
        <w:color w:val="000000"/>
        <w:sz w:val="24"/>
      </w:rPr>
    </w:lvl>
    <w:lvl w:ilvl="3">
      <w:start w:val="1"/>
      <w:numFmt w:val="decimal"/>
      <w:lvlText w:val="%1.%2.%3.%4."/>
      <w:lvlJc w:val="left"/>
      <w:pPr>
        <w:ind w:left="720" w:hanging="720"/>
      </w:pPr>
      <w:rPr>
        <w:rFonts w:hint="default"/>
        <w:color w:val="000000"/>
        <w:sz w:val="24"/>
      </w:rPr>
    </w:lvl>
    <w:lvl w:ilvl="4">
      <w:start w:val="1"/>
      <w:numFmt w:val="decimal"/>
      <w:lvlText w:val="%1.%2.%3.%4.%5."/>
      <w:lvlJc w:val="left"/>
      <w:pPr>
        <w:ind w:left="1080" w:hanging="1080"/>
      </w:pPr>
      <w:rPr>
        <w:rFonts w:hint="default"/>
        <w:color w:val="000000"/>
        <w:sz w:val="24"/>
      </w:rPr>
    </w:lvl>
    <w:lvl w:ilvl="5">
      <w:start w:val="1"/>
      <w:numFmt w:val="decimal"/>
      <w:lvlText w:val="%1.%2.%3.%4.%5.%6."/>
      <w:lvlJc w:val="left"/>
      <w:pPr>
        <w:ind w:left="1080" w:hanging="1080"/>
      </w:pPr>
      <w:rPr>
        <w:rFonts w:hint="default"/>
        <w:color w:val="000000"/>
        <w:sz w:val="24"/>
      </w:rPr>
    </w:lvl>
    <w:lvl w:ilvl="6">
      <w:start w:val="1"/>
      <w:numFmt w:val="decimal"/>
      <w:lvlText w:val="%1.%2.%3.%4.%5.%6.%7."/>
      <w:lvlJc w:val="left"/>
      <w:pPr>
        <w:ind w:left="1440" w:hanging="1440"/>
      </w:pPr>
      <w:rPr>
        <w:rFonts w:hint="default"/>
        <w:color w:val="000000"/>
        <w:sz w:val="24"/>
      </w:rPr>
    </w:lvl>
    <w:lvl w:ilvl="7">
      <w:start w:val="1"/>
      <w:numFmt w:val="decimal"/>
      <w:lvlText w:val="%1.%2.%3.%4.%5.%6.%7.%8."/>
      <w:lvlJc w:val="left"/>
      <w:pPr>
        <w:ind w:left="1440" w:hanging="1440"/>
      </w:pPr>
      <w:rPr>
        <w:rFonts w:hint="default"/>
        <w:color w:val="000000"/>
        <w:sz w:val="24"/>
      </w:rPr>
    </w:lvl>
    <w:lvl w:ilvl="8">
      <w:start w:val="1"/>
      <w:numFmt w:val="decimal"/>
      <w:lvlText w:val="%1.%2.%3.%4.%5.%6.%7.%8.%9."/>
      <w:lvlJc w:val="left"/>
      <w:pPr>
        <w:ind w:left="1800" w:hanging="1800"/>
      </w:pPr>
      <w:rPr>
        <w:rFonts w:hint="default"/>
        <w:color w:val="000000"/>
        <w:sz w:val="24"/>
      </w:rPr>
    </w:lvl>
  </w:abstractNum>
  <w:abstractNum w:abstractNumId="22">
    <w:nsid w:val="43CE0579"/>
    <w:multiLevelType w:val="multilevel"/>
    <w:tmpl w:val="29E8FFA2"/>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kk-KZ" w:eastAsia="kk-KZ" w:bidi="kk-K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nsid w:val="46642FA1"/>
    <w:multiLevelType w:val="multilevel"/>
    <w:tmpl w:val="672466DC"/>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kk-KZ" w:eastAsia="kk-KZ" w:bidi="kk-K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nsid w:val="46E512AF"/>
    <w:multiLevelType w:val="multilevel"/>
    <w:tmpl w:val="C302DD52"/>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kk-KZ" w:eastAsia="kk-KZ" w:bidi="kk-K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nsid w:val="4B82071F"/>
    <w:multiLevelType w:val="multilevel"/>
    <w:tmpl w:val="92CE9680"/>
    <w:lvl w:ilvl="0">
      <w:start w:val="1"/>
      <w:numFmt w:val="decimal"/>
      <w:suff w:val="space"/>
      <w:lvlText w:val="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kk-KZ" w:eastAsia="kk-KZ" w:bidi="kk-K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nsid w:val="4CD41D3F"/>
    <w:multiLevelType w:val="multilevel"/>
    <w:tmpl w:val="57642BF0"/>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kk-KZ" w:eastAsia="kk-KZ" w:bidi="kk-K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nsid w:val="56303FF4"/>
    <w:multiLevelType w:val="multilevel"/>
    <w:tmpl w:val="7DF0D8A2"/>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kk-KZ" w:eastAsia="kk-KZ" w:bidi="kk-K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nsid w:val="5B441B5E"/>
    <w:multiLevelType w:val="multilevel"/>
    <w:tmpl w:val="580A0922"/>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nsid w:val="5B9A673A"/>
    <w:multiLevelType w:val="multilevel"/>
    <w:tmpl w:val="34B68D90"/>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kk-KZ" w:eastAsia="kk-KZ" w:bidi="kk-K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0">
    <w:nsid w:val="5BF6395F"/>
    <w:multiLevelType w:val="multilevel"/>
    <w:tmpl w:val="66788A18"/>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0032E85"/>
    <w:multiLevelType w:val="multilevel"/>
    <w:tmpl w:val="B4EA23E2"/>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2">
    <w:nsid w:val="62E65F03"/>
    <w:multiLevelType w:val="multilevel"/>
    <w:tmpl w:val="FD8C6F1E"/>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kk-KZ" w:eastAsia="kk-KZ" w:bidi="kk-K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
    <w:nsid w:val="64090607"/>
    <w:multiLevelType w:val="multilevel"/>
    <w:tmpl w:val="DFD478BE"/>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4">
    <w:nsid w:val="640B3B6D"/>
    <w:multiLevelType w:val="multilevel"/>
    <w:tmpl w:val="F8C681BE"/>
    <w:lvl w:ilvl="0">
      <w:start w:val="1"/>
      <w:numFmt w:val="decimal"/>
      <w:suff w:val="space"/>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6"/>
        <w:szCs w:val="26"/>
        <w:u w:val="none"/>
        <w:lang w:val="kk-KZ" w:eastAsia="kk-KZ" w:bidi="kk-KZ"/>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kk-KZ" w:eastAsia="kk-KZ" w:bidi="kk-KZ"/>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nsid w:val="66510968"/>
    <w:multiLevelType w:val="multilevel"/>
    <w:tmpl w:val="15C2F08C"/>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93A1831"/>
    <w:multiLevelType w:val="multilevel"/>
    <w:tmpl w:val="5F582202"/>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7">
    <w:nsid w:val="6AFC12F6"/>
    <w:multiLevelType w:val="multilevel"/>
    <w:tmpl w:val="7F9C226A"/>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8">
    <w:nsid w:val="6C042B6E"/>
    <w:multiLevelType w:val="multilevel"/>
    <w:tmpl w:val="CA9696A2"/>
    <w:lvl w:ilvl="0">
      <w:start w:val="2"/>
      <w:numFmt w:val="decimal"/>
      <w:lvlText w:val="%1."/>
      <w:lvlJc w:val="left"/>
      <w:pPr>
        <w:ind w:left="360" w:hanging="360"/>
      </w:pPr>
      <w:rPr>
        <w:rFonts w:hint="default"/>
      </w:rPr>
    </w:lvl>
    <w:lvl w:ilvl="1">
      <w:start w:val="5"/>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39">
    <w:nsid w:val="718E1AD0"/>
    <w:multiLevelType w:val="multilevel"/>
    <w:tmpl w:val="67F4838A"/>
    <w:lvl w:ilvl="0">
      <w:start w:val="13"/>
      <w:numFmt w:val="decimal"/>
      <w:suff w:val="space"/>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6"/>
        <w:szCs w:val="26"/>
        <w:u w:val="none"/>
        <w:lang w:val="ru-RU" w:eastAsia="ru-RU" w:bidi="ru-RU"/>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0">
    <w:nsid w:val="73961A0F"/>
    <w:multiLevelType w:val="multilevel"/>
    <w:tmpl w:val="C78845E8"/>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kk-KZ" w:eastAsia="kk-KZ" w:bidi="kk-K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nsid w:val="76975930"/>
    <w:multiLevelType w:val="multilevel"/>
    <w:tmpl w:val="484C1DA4"/>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kk-KZ" w:eastAsia="kk-KZ" w:bidi="kk-K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2">
    <w:nsid w:val="7D8E00DB"/>
    <w:multiLevelType w:val="multilevel"/>
    <w:tmpl w:val="435A38C4"/>
    <w:lvl w:ilvl="0">
      <w:start w:val="13"/>
      <w:numFmt w:val="decimal"/>
      <w:suff w:val="space"/>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6"/>
        <w:szCs w:val="26"/>
        <w:u w:val="none"/>
        <w:lang w:val="kk-KZ" w:eastAsia="kk-KZ" w:bidi="kk-KZ"/>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ru-RU" w:eastAsia="kk-KZ" w:bidi="kk-KZ"/>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3">
    <w:nsid w:val="7EE206C4"/>
    <w:multiLevelType w:val="multilevel"/>
    <w:tmpl w:val="D8722194"/>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19"/>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2"/>
  </w:num>
  <w:num w:numId="3">
    <w:abstractNumId w:val="27"/>
  </w:num>
  <w:num w:numId="4">
    <w:abstractNumId w:val="13"/>
  </w:num>
  <w:num w:numId="5">
    <w:abstractNumId w:val="15"/>
  </w:num>
  <w:num w:numId="6">
    <w:abstractNumId w:val="0"/>
  </w:num>
  <w:num w:numId="7">
    <w:abstractNumId w:val="25"/>
  </w:num>
  <w:num w:numId="8">
    <w:abstractNumId w:val="17"/>
  </w:num>
  <w:num w:numId="9">
    <w:abstractNumId w:val="41"/>
  </w:num>
  <w:num w:numId="10">
    <w:abstractNumId w:val="29"/>
  </w:num>
  <w:num w:numId="11">
    <w:abstractNumId w:val="23"/>
  </w:num>
  <w:num w:numId="12">
    <w:abstractNumId w:val="39"/>
  </w:num>
  <w:num w:numId="13">
    <w:abstractNumId w:val="11"/>
  </w:num>
  <w:num w:numId="14">
    <w:abstractNumId w:val="4"/>
  </w:num>
  <w:num w:numId="15">
    <w:abstractNumId w:val="2"/>
  </w:num>
  <w:num w:numId="16">
    <w:abstractNumId w:val="12"/>
  </w:num>
  <w:num w:numId="17">
    <w:abstractNumId w:val="7"/>
  </w:num>
  <w:num w:numId="18">
    <w:abstractNumId w:val="3"/>
  </w:num>
  <w:num w:numId="19">
    <w:abstractNumId w:val="31"/>
  </w:num>
  <w:num w:numId="20">
    <w:abstractNumId w:val="38"/>
  </w:num>
  <w:num w:numId="21">
    <w:abstractNumId w:val="16"/>
  </w:num>
  <w:num w:numId="22">
    <w:abstractNumId w:val="10"/>
  </w:num>
  <w:num w:numId="23">
    <w:abstractNumId w:val="34"/>
  </w:num>
  <w:num w:numId="24">
    <w:abstractNumId w:val="22"/>
  </w:num>
  <w:num w:numId="25">
    <w:abstractNumId w:val="9"/>
  </w:num>
  <w:num w:numId="26">
    <w:abstractNumId w:val="40"/>
  </w:num>
  <w:num w:numId="27">
    <w:abstractNumId w:val="6"/>
  </w:num>
  <w:num w:numId="28">
    <w:abstractNumId w:val="5"/>
  </w:num>
  <w:num w:numId="29">
    <w:abstractNumId w:val="24"/>
  </w:num>
  <w:num w:numId="30">
    <w:abstractNumId w:val="32"/>
  </w:num>
  <w:num w:numId="31">
    <w:abstractNumId w:val="14"/>
  </w:num>
  <w:num w:numId="32">
    <w:abstractNumId w:val="33"/>
  </w:num>
  <w:num w:numId="33">
    <w:abstractNumId w:val="28"/>
  </w:num>
  <w:num w:numId="34">
    <w:abstractNumId w:val="18"/>
  </w:num>
  <w:num w:numId="35">
    <w:abstractNumId w:val="43"/>
  </w:num>
  <w:num w:numId="36">
    <w:abstractNumId w:val="37"/>
  </w:num>
  <w:num w:numId="37">
    <w:abstractNumId w:val="26"/>
  </w:num>
  <w:num w:numId="38">
    <w:abstractNumId w:val="36"/>
  </w:num>
  <w:num w:numId="39">
    <w:abstractNumId w:val="21"/>
  </w:num>
  <w:num w:numId="40">
    <w:abstractNumId w:val="20"/>
  </w:num>
  <w:num w:numId="41">
    <w:abstractNumId w:val="35"/>
  </w:num>
  <w:num w:numId="42">
    <w:abstractNumId w:val="30"/>
  </w:num>
  <w:num w:numId="43">
    <w:abstractNumId w:val="8"/>
  </w:num>
  <w:num w:numId="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09F"/>
    <w:rsid w:val="00000214"/>
    <w:rsid w:val="00000396"/>
    <w:rsid w:val="00012537"/>
    <w:rsid w:val="00012B7A"/>
    <w:rsid w:val="00017261"/>
    <w:rsid w:val="00021ADA"/>
    <w:rsid w:val="00022A8B"/>
    <w:rsid w:val="000237A0"/>
    <w:rsid w:val="00027184"/>
    <w:rsid w:val="000315D6"/>
    <w:rsid w:val="000315F2"/>
    <w:rsid w:val="00036302"/>
    <w:rsid w:val="00037180"/>
    <w:rsid w:val="00043BF3"/>
    <w:rsid w:val="0004446B"/>
    <w:rsid w:val="00045E09"/>
    <w:rsid w:val="0005037F"/>
    <w:rsid w:val="0005713C"/>
    <w:rsid w:val="00060734"/>
    <w:rsid w:val="0006412F"/>
    <w:rsid w:val="00064FC7"/>
    <w:rsid w:val="000654F0"/>
    <w:rsid w:val="000658A3"/>
    <w:rsid w:val="000661B7"/>
    <w:rsid w:val="00067917"/>
    <w:rsid w:val="00081342"/>
    <w:rsid w:val="00081788"/>
    <w:rsid w:val="00090919"/>
    <w:rsid w:val="00090EE7"/>
    <w:rsid w:val="00093197"/>
    <w:rsid w:val="000A1E49"/>
    <w:rsid w:val="000A1F49"/>
    <w:rsid w:val="000A4206"/>
    <w:rsid w:val="000A6D65"/>
    <w:rsid w:val="000B4302"/>
    <w:rsid w:val="000B6CDE"/>
    <w:rsid w:val="000C08E6"/>
    <w:rsid w:val="000D0618"/>
    <w:rsid w:val="000D0BE1"/>
    <w:rsid w:val="000D28C1"/>
    <w:rsid w:val="000E4870"/>
    <w:rsid w:val="000E5E7E"/>
    <w:rsid w:val="000F0883"/>
    <w:rsid w:val="001055C0"/>
    <w:rsid w:val="00111A28"/>
    <w:rsid w:val="001160D4"/>
    <w:rsid w:val="001231EB"/>
    <w:rsid w:val="0012568B"/>
    <w:rsid w:val="00125A23"/>
    <w:rsid w:val="00127E48"/>
    <w:rsid w:val="0013245F"/>
    <w:rsid w:val="001352DF"/>
    <w:rsid w:val="00135A8A"/>
    <w:rsid w:val="00137AFF"/>
    <w:rsid w:val="00137F7E"/>
    <w:rsid w:val="001409AE"/>
    <w:rsid w:val="00145856"/>
    <w:rsid w:val="0014643A"/>
    <w:rsid w:val="001504A9"/>
    <w:rsid w:val="001537D5"/>
    <w:rsid w:val="0015561E"/>
    <w:rsid w:val="001660ED"/>
    <w:rsid w:val="00166F2F"/>
    <w:rsid w:val="00171E02"/>
    <w:rsid w:val="00174338"/>
    <w:rsid w:val="00175DAF"/>
    <w:rsid w:val="00176109"/>
    <w:rsid w:val="001777F4"/>
    <w:rsid w:val="0018233E"/>
    <w:rsid w:val="00191799"/>
    <w:rsid w:val="00193423"/>
    <w:rsid w:val="001A4539"/>
    <w:rsid w:val="001B35A4"/>
    <w:rsid w:val="001B3C29"/>
    <w:rsid w:val="001B409C"/>
    <w:rsid w:val="001B4E40"/>
    <w:rsid w:val="001B7B94"/>
    <w:rsid w:val="001B7DE7"/>
    <w:rsid w:val="001C1ACD"/>
    <w:rsid w:val="001C2CD6"/>
    <w:rsid w:val="001C5DCD"/>
    <w:rsid w:val="001C6473"/>
    <w:rsid w:val="001C6B6B"/>
    <w:rsid w:val="001D1F21"/>
    <w:rsid w:val="001D210E"/>
    <w:rsid w:val="001D5BEE"/>
    <w:rsid w:val="001D6153"/>
    <w:rsid w:val="001D6353"/>
    <w:rsid w:val="001E0173"/>
    <w:rsid w:val="001E4C2F"/>
    <w:rsid w:val="001E534B"/>
    <w:rsid w:val="001F4BEC"/>
    <w:rsid w:val="001F580B"/>
    <w:rsid w:val="001F65F8"/>
    <w:rsid w:val="00202A5B"/>
    <w:rsid w:val="002035A2"/>
    <w:rsid w:val="0020714D"/>
    <w:rsid w:val="0021000B"/>
    <w:rsid w:val="00210AA3"/>
    <w:rsid w:val="002117B0"/>
    <w:rsid w:val="00212143"/>
    <w:rsid w:val="00213B61"/>
    <w:rsid w:val="00213C39"/>
    <w:rsid w:val="0021502B"/>
    <w:rsid w:val="002162E0"/>
    <w:rsid w:val="002164D2"/>
    <w:rsid w:val="0021691C"/>
    <w:rsid w:val="00216E42"/>
    <w:rsid w:val="00223EEE"/>
    <w:rsid w:val="00224785"/>
    <w:rsid w:val="002320CA"/>
    <w:rsid w:val="002328E7"/>
    <w:rsid w:val="0023603D"/>
    <w:rsid w:val="0023667B"/>
    <w:rsid w:val="002405DD"/>
    <w:rsid w:val="00240EB3"/>
    <w:rsid w:val="00242D2A"/>
    <w:rsid w:val="002430C9"/>
    <w:rsid w:val="00246AD8"/>
    <w:rsid w:val="0024776D"/>
    <w:rsid w:val="00254730"/>
    <w:rsid w:val="00257003"/>
    <w:rsid w:val="00265B7C"/>
    <w:rsid w:val="00266806"/>
    <w:rsid w:val="00270C40"/>
    <w:rsid w:val="002771A6"/>
    <w:rsid w:val="00281B1E"/>
    <w:rsid w:val="0028480B"/>
    <w:rsid w:val="00296F3B"/>
    <w:rsid w:val="002A01CF"/>
    <w:rsid w:val="002A2F65"/>
    <w:rsid w:val="002A478D"/>
    <w:rsid w:val="002A5952"/>
    <w:rsid w:val="002A686B"/>
    <w:rsid w:val="002B2C8B"/>
    <w:rsid w:val="002B4BFF"/>
    <w:rsid w:val="002B6EBB"/>
    <w:rsid w:val="002B7DE5"/>
    <w:rsid w:val="002C19EC"/>
    <w:rsid w:val="002C1DC7"/>
    <w:rsid w:val="002D05E7"/>
    <w:rsid w:val="002E0824"/>
    <w:rsid w:val="002E2098"/>
    <w:rsid w:val="002E340B"/>
    <w:rsid w:val="002E66F7"/>
    <w:rsid w:val="002E6DCB"/>
    <w:rsid w:val="002E7653"/>
    <w:rsid w:val="002F17A0"/>
    <w:rsid w:val="002F2816"/>
    <w:rsid w:val="002F52F4"/>
    <w:rsid w:val="002F7228"/>
    <w:rsid w:val="002F74A2"/>
    <w:rsid w:val="00302105"/>
    <w:rsid w:val="00302C94"/>
    <w:rsid w:val="00304DDD"/>
    <w:rsid w:val="003050A6"/>
    <w:rsid w:val="00310708"/>
    <w:rsid w:val="00310AF1"/>
    <w:rsid w:val="003115C0"/>
    <w:rsid w:val="0031463B"/>
    <w:rsid w:val="00314A0D"/>
    <w:rsid w:val="003173C9"/>
    <w:rsid w:val="003205FD"/>
    <w:rsid w:val="0032156B"/>
    <w:rsid w:val="00330241"/>
    <w:rsid w:val="00337BC5"/>
    <w:rsid w:val="00343CA1"/>
    <w:rsid w:val="0035043E"/>
    <w:rsid w:val="00355C93"/>
    <w:rsid w:val="003575D0"/>
    <w:rsid w:val="00360568"/>
    <w:rsid w:val="0036300D"/>
    <w:rsid w:val="00365695"/>
    <w:rsid w:val="0036607D"/>
    <w:rsid w:val="00387582"/>
    <w:rsid w:val="00392EA4"/>
    <w:rsid w:val="0039417E"/>
    <w:rsid w:val="00395112"/>
    <w:rsid w:val="003A01EB"/>
    <w:rsid w:val="003A5AD4"/>
    <w:rsid w:val="003A769D"/>
    <w:rsid w:val="003B00F2"/>
    <w:rsid w:val="003B2C15"/>
    <w:rsid w:val="003B505F"/>
    <w:rsid w:val="003C3808"/>
    <w:rsid w:val="003D0EF1"/>
    <w:rsid w:val="003D351D"/>
    <w:rsid w:val="003D7231"/>
    <w:rsid w:val="003E2BCD"/>
    <w:rsid w:val="003E6BEA"/>
    <w:rsid w:val="003F6DB4"/>
    <w:rsid w:val="003F6F57"/>
    <w:rsid w:val="00403AC0"/>
    <w:rsid w:val="00410B08"/>
    <w:rsid w:val="00412AE8"/>
    <w:rsid w:val="004140CF"/>
    <w:rsid w:val="00416E13"/>
    <w:rsid w:val="00425A99"/>
    <w:rsid w:val="00431BBF"/>
    <w:rsid w:val="004321BD"/>
    <w:rsid w:val="00435716"/>
    <w:rsid w:val="00455993"/>
    <w:rsid w:val="00460F42"/>
    <w:rsid w:val="00462E95"/>
    <w:rsid w:val="0046305A"/>
    <w:rsid w:val="00463314"/>
    <w:rsid w:val="00464EEE"/>
    <w:rsid w:val="004729F7"/>
    <w:rsid w:val="00473ED5"/>
    <w:rsid w:val="00476661"/>
    <w:rsid w:val="0048522F"/>
    <w:rsid w:val="00485F14"/>
    <w:rsid w:val="0048662A"/>
    <w:rsid w:val="004875D0"/>
    <w:rsid w:val="00491B54"/>
    <w:rsid w:val="00494C3F"/>
    <w:rsid w:val="00496FB8"/>
    <w:rsid w:val="004A3209"/>
    <w:rsid w:val="004A38D6"/>
    <w:rsid w:val="004A5941"/>
    <w:rsid w:val="004A74E2"/>
    <w:rsid w:val="004B1C5C"/>
    <w:rsid w:val="004B2898"/>
    <w:rsid w:val="004B4758"/>
    <w:rsid w:val="004C1355"/>
    <w:rsid w:val="004C3BB0"/>
    <w:rsid w:val="004D13C6"/>
    <w:rsid w:val="004D188F"/>
    <w:rsid w:val="004D32A8"/>
    <w:rsid w:val="004D7CCD"/>
    <w:rsid w:val="004E1C93"/>
    <w:rsid w:val="004E35BC"/>
    <w:rsid w:val="004E3F8B"/>
    <w:rsid w:val="004E5F72"/>
    <w:rsid w:val="004F0B91"/>
    <w:rsid w:val="004F2A8D"/>
    <w:rsid w:val="004F4493"/>
    <w:rsid w:val="004F5FDA"/>
    <w:rsid w:val="004F7C57"/>
    <w:rsid w:val="005005E0"/>
    <w:rsid w:val="005010C7"/>
    <w:rsid w:val="00502B7F"/>
    <w:rsid w:val="00503A8A"/>
    <w:rsid w:val="00512FD0"/>
    <w:rsid w:val="00514037"/>
    <w:rsid w:val="00514841"/>
    <w:rsid w:val="005174EF"/>
    <w:rsid w:val="00520977"/>
    <w:rsid w:val="00521966"/>
    <w:rsid w:val="00521A0B"/>
    <w:rsid w:val="00521D51"/>
    <w:rsid w:val="00522D34"/>
    <w:rsid w:val="00527B24"/>
    <w:rsid w:val="00532DB0"/>
    <w:rsid w:val="00544C52"/>
    <w:rsid w:val="0055129F"/>
    <w:rsid w:val="00552A45"/>
    <w:rsid w:val="00552C9C"/>
    <w:rsid w:val="00552D4F"/>
    <w:rsid w:val="00554094"/>
    <w:rsid w:val="00555C66"/>
    <w:rsid w:val="0055623F"/>
    <w:rsid w:val="00561AB3"/>
    <w:rsid w:val="00563E67"/>
    <w:rsid w:val="00564124"/>
    <w:rsid w:val="00564F70"/>
    <w:rsid w:val="0056586F"/>
    <w:rsid w:val="00565D99"/>
    <w:rsid w:val="00571EA7"/>
    <w:rsid w:val="00572339"/>
    <w:rsid w:val="00572766"/>
    <w:rsid w:val="00577657"/>
    <w:rsid w:val="00584277"/>
    <w:rsid w:val="005848D8"/>
    <w:rsid w:val="00584BB1"/>
    <w:rsid w:val="005851D8"/>
    <w:rsid w:val="00585260"/>
    <w:rsid w:val="00586B11"/>
    <w:rsid w:val="00587476"/>
    <w:rsid w:val="0059380D"/>
    <w:rsid w:val="0059619E"/>
    <w:rsid w:val="005A481D"/>
    <w:rsid w:val="005B0135"/>
    <w:rsid w:val="005B284D"/>
    <w:rsid w:val="005C0894"/>
    <w:rsid w:val="005C233B"/>
    <w:rsid w:val="005C635E"/>
    <w:rsid w:val="005D049A"/>
    <w:rsid w:val="005D4322"/>
    <w:rsid w:val="005D60EE"/>
    <w:rsid w:val="005D6967"/>
    <w:rsid w:val="005D7F48"/>
    <w:rsid w:val="005E16F0"/>
    <w:rsid w:val="005E2824"/>
    <w:rsid w:val="005F1001"/>
    <w:rsid w:val="005F3AE0"/>
    <w:rsid w:val="005F7614"/>
    <w:rsid w:val="005F772D"/>
    <w:rsid w:val="00600670"/>
    <w:rsid w:val="0060298F"/>
    <w:rsid w:val="00604744"/>
    <w:rsid w:val="006066F0"/>
    <w:rsid w:val="00607C28"/>
    <w:rsid w:val="00610264"/>
    <w:rsid w:val="0061134E"/>
    <w:rsid w:val="006125D4"/>
    <w:rsid w:val="006248C6"/>
    <w:rsid w:val="00624F89"/>
    <w:rsid w:val="00625B0A"/>
    <w:rsid w:val="00627C78"/>
    <w:rsid w:val="00630401"/>
    <w:rsid w:val="00634D09"/>
    <w:rsid w:val="00635963"/>
    <w:rsid w:val="00637F6B"/>
    <w:rsid w:val="00642602"/>
    <w:rsid w:val="00644842"/>
    <w:rsid w:val="00644CFD"/>
    <w:rsid w:val="00645A69"/>
    <w:rsid w:val="0065378E"/>
    <w:rsid w:val="00654880"/>
    <w:rsid w:val="00654C6B"/>
    <w:rsid w:val="006561C9"/>
    <w:rsid w:val="00665371"/>
    <w:rsid w:val="0066568A"/>
    <w:rsid w:val="00673F81"/>
    <w:rsid w:val="006801FB"/>
    <w:rsid w:val="00683332"/>
    <w:rsid w:val="006847C2"/>
    <w:rsid w:val="006900E0"/>
    <w:rsid w:val="00693C89"/>
    <w:rsid w:val="00695276"/>
    <w:rsid w:val="00696567"/>
    <w:rsid w:val="006A1468"/>
    <w:rsid w:val="006B1143"/>
    <w:rsid w:val="006B154E"/>
    <w:rsid w:val="006B4E32"/>
    <w:rsid w:val="006B63FB"/>
    <w:rsid w:val="006C2E80"/>
    <w:rsid w:val="006C761B"/>
    <w:rsid w:val="006D1617"/>
    <w:rsid w:val="006D1873"/>
    <w:rsid w:val="006D1C10"/>
    <w:rsid w:val="006D6E5C"/>
    <w:rsid w:val="006E306D"/>
    <w:rsid w:val="006E7A7D"/>
    <w:rsid w:val="006F0F54"/>
    <w:rsid w:val="006F238F"/>
    <w:rsid w:val="006F479C"/>
    <w:rsid w:val="006F5244"/>
    <w:rsid w:val="006F7213"/>
    <w:rsid w:val="00704D87"/>
    <w:rsid w:val="007052B2"/>
    <w:rsid w:val="007055DB"/>
    <w:rsid w:val="00706CDB"/>
    <w:rsid w:val="00713307"/>
    <w:rsid w:val="00715874"/>
    <w:rsid w:val="00727031"/>
    <w:rsid w:val="00727802"/>
    <w:rsid w:val="007314FF"/>
    <w:rsid w:val="0074160B"/>
    <w:rsid w:val="00741B59"/>
    <w:rsid w:val="007430A8"/>
    <w:rsid w:val="00746418"/>
    <w:rsid w:val="00747F71"/>
    <w:rsid w:val="00753BB7"/>
    <w:rsid w:val="007549E9"/>
    <w:rsid w:val="00754B4E"/>
    <w:rsid w:val="00760604"/>
    <w:rsid w:val="0076209F"/>
    <w:rsid w:val="00763FE3"/>
    <w:rsid w:val="0076411D"/>
    <w:rsid w:val="0076575B"/>
    <w:rsid w:val="00775A0F"/>
    <w:rsid w:val="00776EB9"/>
    <w:rsid w:val="00781E3E"/>
    <w:rsid w:val="0078233B"/>
    <w:rsid w:val="00782957"/>
    <w:rsid w:val="00784095"/>
    <w:rsid w:val="00785F72"/>
    <w:rsid w:val="00792ACB"/>
    <w:rsid w:val="00792B4D"/>
    <w:rsid w:val="00793C51"/>
    <w:rsid w:val="00794FCF"/>
    <w:rsid w:val="0079789A"/>
    <w:rsid w:val="007A226D"/>
    <w:rsid w:val="007A6202"/>
    <w:rsid w:val="007B04F4"/>
    <w:rsid w:val="007B479E"/>
    <w:rsid w:val="007B5A17"/>
    <w:rsid w:val="007D10D8"/>
    <w:rsid w:val="007D16D8"/>
    <w:rsid w:val="007D4122"/>
    <w:rsid w:val="007D4E1C"/>
    <w:rsid w:val="007D7935"/>
    <w:rsid w:val="007E16B4"/>
    <w:rsid w:val="007E1F9E"/>
    <w:rsid w:val="007E6682"/>
    <w:rsid w:val="007E77F0"/>
    <w:rsid w:val="007E7D47"/>
    <w:rsid w:val="007F0323"/>
    <w:rsid w:val="007F14E7"/>
    <w:rsid w:val="008101C9"/>
    <w:rsid w:val="0081120D"/>
    <w:rsid w:val="00813263"/>
    <w:rsid w:val="0081385A"/>
    <w:rsid w:val="0081422E"/>
    <w:rsid w:val="0081539C"/>
    <w:rsid w:val="008156D6"/>
    <w:rsid w:val="008227B4"/>
    <w:rsid w:val="00822CA5"/>
    <w:rsid w:val="00831143"/>
    <w:rsid w:val="00832219"/>
    <w:rsid w:val="00832D1B"/>
    <w:rsid w:val="0084089A"/>
    <w:rsid w:val="00844466"/>
    <w:rsid w:val="00845566"/>
    <w:rsid w:val="00846BA0"/>
    <w:rsid w:val="0084739D"/>
    <w:rsid w:val="0085112A"/>
    <w:rsid w:val="00860046"/>
    <w:rsid w:val="00860693"/>
    <w:rsid w:val="00862650"/>
    <w:rsid w:val="00874F25"/>
    <w:rsid w:val="0088248D"/>
    <w:rsid w:val="00884419"/>
    <w:rsid w:val="008871AA"/>
    <w:rsid w:val="008917E1"/>
    <w:rsid w:val="008A0B11"/>
    <w:rsid w:val="008A0DBE"/>
    <w:rsid w:val="008A210B"/>
    <w:rsid w:val="008A27E5"/>
    <w:rsid w:val="008A39B1"/>
    <w:rsid w:val="008A5777"/>
    <w:rsid w:val="008A6AFE"/>
    <w:rsid w:val="008A782E"/>
    <w:rsid w:val="008B0ECF"/>
    <w:rsid w:val="008B2922"/>
    <w:rsid w:val="008B45D1"/>
    <w:rsid w:val="008B6351"/>
    <w:rsid w:val="008C15FF"/>
    <w:rsid w:val="008C1ECF"/>
    <w:rsid w:val="008C2C3D"/>
    <w:rsid w:val="008C4C80"/>
    <w:rsid w:val="008C7EE5"/>
    <w:rsid w:val="008D18FD"/>
    <w:rsid w:val="008D2B18"/>
    <w:rsid w:val="008D3F1F"/>
    <w:rsid w:val="008D5021"/>
    <w:rsid w:val="008D683D"/>
    <w:rsid w:val="008E1A89"/>
    <w:rsid w:val="008E269F"/>
    <w:rsid w:val="008E2FE0"/>
    <w:rsid w:val="008E58E3"/>
    <w:rsid w:val="008E59E8"/>
    <w:rsid w:val="008E771A"/>
    <w:rsid w:val="008F3009"/>
    <w:rsid w:val="008F3CAB"/>
    <w:rsid w:val="008F7F61"/>
    <w:rsid w:val="00901C1F"/>
    <w:rsid w:val="00904CB4"/>
    <w:rsid w:val="0090760C"/>
    <w:rsid w:val="00913322"/>
    <w:rsid w:val="009166C2"/>
    <w:rsid w:val="0092183B"/>
    <w:rsid w:val="00924E29"/>
    <w:rsid w:val="0092651E"/>
    <w:rsid w:val="00932DA1"/>
    <w:rsid w:val="00934D12"/>
    <w:rsid w:val="00936DF4"/>
    <w:rsid w:val="00940873"/>
    <w:rsid w:val="0094262B"/>
    <w:rsid w:val="0094359E"/>
    <w:rsid w:val="00944EB0"/>
    <w:rsid w:val="00951CB8"/>
    <w:rsid w:val="00963223"/>
    <w:rsid w:val="009654DD"/>
    <w:rsid w:val="00967308"/>
    <w:rsid w:val="00967F2F"/>
    <w:rsid w:val="009729D2"/>
    <w:rsid w:val="00974F3F"/>
    <w:rsid w:val="0097675C"/>
    <w:rsid w:val="0098160A"/>
    <w:rsid w:val="00982972"/>
    <w:rsid w:val="00983846"/>
    <w:rsid w:val="00983C96"/>
    <w:rsid w:val="009859C1"/>
    <w:rsid w:val="0098768F"/>
    <w:rsid w:val="009944CF"/>
    <w:rsid w:val="00994880"/>
    <w:rsid w:val="00995E54"/>
    <w:rsid w:val="009964C9"/>
    <w:rsid w:val="009A4364"/>
    <w:rsid w:val="009A5A8C"/>
    <w:rsid w:val="009A7924"/>
    <w:rsid w:val="009B16A4"/>
    <w:rsid w:val="009B291F"/>
    <w:rsid w:val="009B7960"/>
    <w:rsid w:val="009C16A8"/>
    <w:rsid w:val="009C1BF2"/>
    <w:rsid w:val="009C2B32"/>
    <w:rsid w:val="009C7ACF"/>
    <w:rsid w:val="009C7CB9"/>
    <w:rsid w:val="009D12D2"/>
    <w:rsid w:val="009D4C8D"/>
    <w:rsid w:val="009D7688"/>
    <w:rsid w:val="009E0DAE"/>
    <w:rsid w:val="009E101C"/>
    <w:rsid w:val="009E2ADC"/>
    <w:rsid w:val="009E2DFD"/>
    <w:rsid w:val="00A01F4F"/>
    <w:rsid w:val="00A10641"/>
    <w:rsid w:val="00A1068D"/>
    <w:rsid w:val="00A23276"/>
    <w:rsid w:val="00A247FA"/>
    <w:rsid w:val="00A27DE3"/>
    <w:rsid w:val="00A30B6E"/>
    <w:rsid w:val="00A31289"/>
    <w:rsid w:val="00A329D2"/>
    <w:rsid w:val="00A359F4"/>
    <w:rsid w:val="00A400DC"/>
    <w:rsid w:val="00A40D4A"/>
    <w:rsid w:val="00A4375D"/>
    <w:rsid w:val="00A51736"/>
    <w:rsid w:val="00A53E7C"/>
    <w:rsid w:val="00A54BD1"/>
    <w:rsid w:val="00A57096"/>
    <w:rsid w:val="00A607CC"/>
    <w:rsid w:val="00A61064"/>
    <w:rsid w:val="00A6179D"/>
    <w:rsid w:val="00A61FC0"/>
    <w:rsid w:val="00A65037"/>
    <w:rsid w:val="00A655BC"/>
    <w:rsid w:val="00A73AB2"/>
    <w:rsid w:val="00A813EB"/>
    <w:rsid w:val="00A84262"/>
    <w:rsid w:val="00A86308"/>
    <w:rsid w:val="00A87294"/>
    <w:rsid w:val="00A9243B"/>
    <w:rsid w:val="00A92F53"/>
    <w:rsid w:val="00A940F9"/>
    <w:rsid w:val="00A95024"/>
    <w:rsid w:val="00A95940"/>
    <w:rsid w:val="00A975AC"/>
    <w:rsid w:val="00AA1141"/>
    <w:rsid w:val="00AA3857"/>
    <w:rsid w:val="00AA5940"/>
    <w:rsid w:val="00AA646D"/>
    <w:rsid w:val="00AB09FA"/>
    <w:rsid w:val="00AB0A62"/>
    <w:rsid w:val="00AB137E"/>
    <w:rsid w:val="00AB5FA4"/>
    <w:rsid w:val="00AC23C3"/>
    <w:rsid w:val="00AC473C"/>
    <w:rsid w:val="00AC5ED3"/>
    <w:rsid w:val="00AC641D"/>
    <w:rsid w:val="00AD051F"/>
    <w:rsid w:val="00AD6925"/>
    <w:rsid w:val="00AE0216"/>
    <w:rsid w:val="00AE3FAB"/>
    <w:rsid w:val="00AE7451"/>
    <w:rsid w:val="00AF4C29"/>
    <w:rsid w:val="00AF5E87"/>
    <w:rsid w:val="00B050B4"/>
    <w:rsid w:val="00B078C8"/>
    <w:rsid w:val="00B11071"/>
    <w:rsid w:val="00B165A3"/>
    <w:rsid w:val="00B17B26"/>
    <w:rsid w:val="00B23A50"/>
    <w:rsid w:val="00B24039"/>
    <w:rsid w:val="00B251CE"/>
    <w:rsid w:val="00B26316"/>
    <w:rsid w:val="00B265BA"/>
    <w:rsid w:val="00B310C0"/>
    <w:rsid w:val="00B31E8D"/>
    <w:rsid w:val="00B36D49"/>
    <w:rsid w:val="00B42FA0"/>
    <w:rsid w:val="00B43BD8"/>
    <w:rsid w:val="00B50E29"/>
    <w:rsid w:val="00B635A3"/>
    <w:rsid w:val="00B64232"/>
    <w:rsid w:val="00B67476"/>
    <w:rsid w:val="00B75947"/>
    <w:rsid w:val="00B75EED"/>
    <w:rsid w:val="00B83315"/>
    <w:rsid w:val="00B83D4D"/>
    <w:rsid w:val="00B845D7"/>
    <w:rsid w:val="00B876FC"/>
    <w:rsid w:val="00B91A89"/>
    <w:rsid w:val="00B95065"/>
    <w:rsid w:val="00B951B5"/>
    <w:rsid w:val="00B9559E"/>
    <w:rsid w:val="00BB26A4"/>
    <w:rsid w:val="00BB26D7"/>
    <w:rsid w:val="00BB6BF1"/>
    <w:rsid w:val="00BB7C1E"/>
    <w:rsid w:val="00BC1EEB"/>
    <w:rsid w:val="00BC5AD5"/>
    <w:rsid w:val="00BC6120"/>
    <w:rsid w:val="00BD65B9"/>
    <w:rsid w:val="00BE24C6"/>
    <w:rsid w:val="00BE3619"/>
    <w:rsid w:val="00BF22EF"/>
    <w:rsid w:val="00BF616D"/>
    <w:rsid w:val="00BF7A69"/>
    <w:rsid w:val="00C04101"/>
    <w:rsid w:val="00C16761"/>
    <w:rsid w:val="00C17337"/>
    <w:rsid w:val="00C214E8"/>
    <w:rsid w:val="00C25042"/>
    <w:rsid w:val="00C25D25"/>
    <w:rsid w:val="00C27566"/>
    <w:rsid w:val="00C27ED2"/>
    <w:rsid w:val="00C315FB"/>
    <w:rsid w:val="00C31BA8"/>
    <w:rsid w:val="00C32022"/>
    <w:rsid w:val="00C348F0"/>
    <w:rsid w:val="00C34ABD"/>
    <w:rsid w:val="00C35B41"/>
    <w:rsid w:val="00C421B8"/>
    <w:rsid w:val="00C444A7"/>
    <w:rsid w:val="00C44ADC"/>
    <w:rsid w:val="00C51D60"/>
    <w:rsid w:val="00C61226"/>
    <w:rsid w:val="00C71052"/>
    <w:rsid w:val="00C756C3"/>
    <w:rsid w:val="00C76FE5"/>
    <w:rsid w:val="00C80ADD"/>
    <w:rsid w:val="00C84EED"/>
    <w:rsid w:val="00C855BE"/>
    <w:rsid w:val="00C909E8"/>
    <w:rsid w:val="00C96EAA"/>
    <w:rsid w:val="00CA57FE"/>
    <w:rsid w:val="00CA5DB3"/>
    <w:rsid w:val="00CA7A06"/>
    <w:rsid w:val="00CB01BB"/>
    <w:rsid w:val="00CB21EF"/>
    <w:rsid w:val="00CB648A"/>
    <w:rsid w:val="00CD327E"/>
    <w:rsid w:val="00CD555C"/>
    <w:rsid w:val="00CD6403"/>
    <w:rsid w:val="00CD6B4C"/>
    <w:rsid w:val="00CD75B5"/>
    <w:rsid w:val="00CE0B1D"/>
    <w:rsid w:val="00CE1905"/>
    <w:rsid w:val="00CE1DCF"/>
    <w:rsid w:val="00CE46E2"/>
    <w:rsid w:val="00CF0AE4"/>
    <w:rsid w:val="00CF27D1"/>
    <w:rsid w:val="00CF3392"/>
    <w:rsid w:val="00CF553B"/>
    <w:rsid w:val="00CF67F7"/>
    <w:rsid w:val="00CF74FD"/>
    <w:rsid w:val="00D00C0B"/>
    <w:rsid w:val="00D02CAE"/>
    <w:rsid w:val="00D037AF"/>
    <w:rsid w:val="00D041F4"/>
    <w:rsid w:val="00D0440A"/>
    <w:rsid w:val="00D0493B"/>
    <w:rsid w:val="00D052C4"/>
    <w:rsid w:val="00D0718F"/>
    <w:rsid w:val="00D10866"/>
    <w:rsid w:val="00D13474"/>
    <w:rsid w:val="00D13F2D"/>
    <w:rsid w:val="00D1656A"/>
    <w:rsid w:val="00D16A58"/>
    <w:rsid w:val="00D16D89"/>
    <w:rsid w:val="00D20E12"/>
    <w:rsid w:val="00D220D4"/>
    <w:rsid w:val="00D22236"/>
    <w:rsid w:val="00D328BC"/>
    <w:rsid w:val="00D363B8"/>
    <w:rsid w:val="00D40DEA"/>
    <w:rsid w:val="00D42A07"/>
    <w:rsid w:val="00D432DD"/>
    <w:rsid w:val="00D46ED7"/>
    <w:rsid w:val="00D5354D"/>
    <w:rsid w:val="00D601D5"/>
    <w:rsid w:val="00D64398"/>
    <w:rsid w:val="00D6526A"/>
    <w:rsid w:val="00D65F84"/>
    <w:rsid w:val="00D720EF"/>
    <w:rsid w:val="00D76979"/>
    <w:rsid w:val="00D77758"/>
    <w:rsid w:val="00D811C1"/>
    <w:rsid w:val="00D85053"/>
    <w:rsid w:val="00D86690"/>
    <w:rsid w:val="00D93D42"/>
    <w:rsid w:val="00D941E6"/>
    <w:rsid w:val="00D9441F"/>
    <w:rsid w:val="00D94B9D"/>
    <w:rsid w:val="00D970CE"/>
    <w:rsid w:val="00DA1705"/>
    <w:rsid w:val="00DA1771"/>
    <w:rsid w:val="00DA19C0"/>
    <w:rsid w:val="00DA28E0"/>
    <w:rsid w:val="00DA389B"/>
    <w:rsid w:val="00DA6EF4"/>
    <w:rsid w:val="00DA708C"/>
    <w:rsid w:val="00DB23FF"/>
    <w:rsid w:val="00DC53E2"/>
    <w:rsid w:val="00DC56A1"/>
    <w:rsid w:val="00DC6F64"/>
    <w:rsid w:val="00DD338C"/>
    <w:rsid w:val="00DD3D5A"/>
    <w:rsid w:val="00DE2EAB"/>
    <w:rsid w:val="00DE5740"/>
    <w:rsid w:val="00DE5A95"/>
    <w:rsid w:val="00DE68BF"/>
    <w:rsid w:val="00DE7B09"/>
    <w:rsid w:val="00DE7EA2"/>
    <w:rsid w:val="00E020C9"/>
    <w:rsid w:val="00E132B2"/>
    <w:rsid w:val="00E1372C"/>
    <w:rsid w:val="00E1407E"/>
    <w:rsid w:val="00E14881"/>
    <w:rsid w:val="00E2097D"/>
    <w:rsid w:val="00E22C80"/>
    <w:rsid w:val="00E30FEE"/>
    <w:rsid w:val="00E318A7"/>
    <w:rsid w:val="00E329E7"/>
    <w:rsid w:val="00E379DB"/>
    <w:rsid w:val="00E44ED9"/>
    <w:rsid w:val="00E4689F"/>
    <w:rsid w:val="00E470E6"/>
    <w:rsid w:val="00E603E5"/>
    <w:rsid w:val="00E71CDB"/>
    <w:rsid w:val="00E74909"/>
    <w:rsid w:val="00E74C10"/>
    <w:rsid w:val="00E75061"/>
    <w:rsid w:val="00E76532"/>
    <w:rsid w:val="00E80F78"/>
    <w:rsid w:val="00E8202C"/>
    <w:rsid w:val="00E855D8"/>
    <w:rsid w:val="00E8716E"/>
    <w:rsid w:val="00E8747F"/>
    <w:rsid w:val="00E90572"/>
    <w:rsid w:val="00E97FAB"/>
    <w:rsid w:val="00EA2173"/>
    <w:rsid w:val="00EA4956"/>
    <w:rsid w:val="00EA6D51"/>
    <w:rsid w:val="00EB232D"/>
    <w:rsid w:val="00EC0EEF"/>
    <w:rsid w:val="00EC399A"/>
    <w:rsid w:val="00EC4266"/>
    <w:rsid w:val="00EC4B78"/>
    <w:rsid w:val="00EC6651"/>
    <w:rsid w:val="00ED1811"/>
    <w:rsid w:val="00ED33CB"/>
    <w:rsid w:val="00EE2DA1"/>
    <w:rsid w:val="00EE5F05"/>
    <w:rsid w:val="00EF1C65"/>
    <w:rsid w:val="00EF5595"/>
    <w:rsid w:val="00EF5C20"/>
    <w:rsid w:val="00F02732"/>
    <w:rsid w:val="00F0467F"/>
    <w:rsid w:val="00F0621B"/>
    <w:rsid w:val="00F077C9"/>
    <w:rsid w:val="00F07F3B"/>
    <w:rsid w:val="00F11B2C"/>
    <w:rsid w:val="00F11E48"/>
    <w:rsid w:val="00F21906"/>
    <w:rsid w:val="00F23A27"/>
    <w:rsid w:val="00F2424E"/>
    <w:rsid w:val="00F24753"/>
    <w:rsid w:val="00F24BD2"/>
    <w:rsid w:val="00F25E97"/>
    <w:rsid w:val="00F26D55"/>
    <w:rsid w:val="00F3076D"/>
    <w:rsid w:val="00F33F7E"/>
    <w:rsid w:val="00F34679"/>
    <w:rsid w:val="00F354AE"/>
    <w:rsid w:val="00F355B5"/>
    <w:rsid w:val="00F42AB8"/>
    <w:rsid w:val="00F43A39"/>
    <w:rsid w:val="00F446E2"/>
    <w:rsid w:val="00F534AC"/>
    <w:rsid w:val="00F53796"/>
    <w:rsid w:val="00F53949"/>
    <w:rsid w:val="00F54D08"/>
    <w:rsid w:val="00F569C3"/>
    <w:rsid w:val="00F57ED4"/>
    <w:rsid w:val="00F63845"/>
    <w:rsid w:val="00F6530A"/>
    <w:rsid w:val="00F67D45"/>
    <w:rsid w:val="00F71FCC"/>
    <w:rsid w:val="00F723A9"/>
    <w:rsid w:val="00F76928"/>
    <w:rsid w:val="00F772E1"/>
    <w:rsid w:val="00F85970"/>
    <w:rsid w:val="00F869B7"/>
    <w:rsid w:val="00F90075"/>
    <w:rsid w:val="00F96AE7"/>
    <w:rsid w:val="00F97EDB"/>
    <w:rsid w:val="00FA1D29"/>
    <w:rsid w:val="00FA60D1"/>
    <w:rsid w:val="00FB1BD9"/>
    <w:rsid w:val="00FB569D"/>
    <w:rsid w:val="00FB6A46"/>
    <w:rsid w:val="00FC5EF6"/>
    <w:rsid w:val="00FC5FAB"/>
    <w:rsid w:val="00FD167C"/>
    <w:rsid w:val="00FD39D3"/>
    <w:rsid w:val="00FD652A"/>
    <w:rsid w:val="00FE1C3D"/>
    <w:rsid w:val="00FF0AF2"/>
    <w:rsid w:val="00FF422B"/>
    <w:rsid w:val="00FF5F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F78"/>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F96AE7"/>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76209F"/>
    <w:pPr>
      <w:spacing w:after="120"/>
    </w:pPr>
  </w:style>
  <w:style w:type="character" w:customStyle="1" w:styleId="a4">
    <w:name w:val="Основной текст Знак"/>
    <w:basedOn w:val="a0"/>
    <w:link w:val="a3"/>
    <w:rsid w:val="0076209F"/>
    <w:rPr>
      <w:rFonts w:ascii="Times New Roman" w:eastAsia="Times New Roman" w:hAnsi="Times New Roman" w:cs="Times New Roman"/>
      <w:sz w:val="24"/>
      <w:szCs w:val="24"/>
      <w:lang w:eastAsia="ru-RU"/>
    </w:rPr>
  </w:style>
  <w:style w:type="paragraph" w:styleId="a5">
    <w:name w:val="Body Text Indent"/>
    <w:basedOn w:val="a"/>
    <w:link w:val="a6"/>
    <w:rsid w:val="0076209F"/>
    <w:pPr>
      <w:ind w:left="240"/>
      <w:jc w:val="center"/>
    </w:pPr>
    <w:rPr>
      <w:b/>
      <w:color w:val="000000"/>
    </w:rPr>
  </w:style>
  <w:style w:type="character" w:customStyle="1" w:styleId="a6">
    <w:name w:val="Основной текст с отступом Знак"/>
    <w:basedOn w:val="a0"/>
    <w:link w:val="a5"/>
    <w:rsid w:val="0076209F"/>
    <w:rPr>
      <w:rFonts w:ascii="Times New Roman" w:eastAsia="Times New Roman" w:hAnsi="Times New Roman" w:cs="Times New Roman"/>
      <w:b/>
      <w:color w:val="000000"/>
      <w:sz w:val="24"/>
      <w:szCs w:val="24"/>
      <w:lang w:eastAsia="ru-RU"/>
    </w:rPr>
  </w:style>
  <w:style w:type="paragraph" w:customStyle="1" w:styleId="a7">
    <w:name w:val="Знак Знак Знак Знак Знак Знак Знак Знак Знак Знак"/>
    <w:basedOn w:val="a"/>
    <w:autoRedefine/>
    <w:rsid w:val="0076209F"/>
    <w:pPr>
      <w:spacing w:after="160" w:line="240" w:lineRule="exact"/>
    </w:pPr>
    <w:rPr>
      <w:sz w:val="28"/>
      <w:szCs w:val="20"/>
      <w:lang w:val="en-US" w:eastAsia="en-US"/>
    </w:rPr>
  </w:style>
  <w:style w:type="character" w:customStyle="1" w:styleId="j21">
    <w:name w:val="j21"/>
    <w:basedOn w:val="a0"/>
    <w:rsid w:val="0076209F"/>
  </w:style>
  <w:style w:type="table" w:styleId="a8">
    <w:name w:val="Table Grid"/>
    <w:basedOn w:val="a1"/>
    <w:uiPriority w:val="59"/>
    <w:rsid w:val="007620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Plain Text"/>
    <w:basedOn w:val="a"/>
    <w:link w:val="aa"/>
    <w:rsid w:val="0076209F"/>
    <w:rPr>
      <w:rFonts w:ascii="Courier New" w:hAnsi="Courier New" w:cs="Courier New"/>
      <w:sz w:val="20"/>
      <w:szCs w:val="20"/>
      <w:lang w:val="en-US" w:eastAsia="en-US"/>
    </w:rPr>
  </w:style>
  <w:style w:type="character" w:customStyle="1" w:styleId="aa">
    <w:name w:val="Текст Знак"/>
    <w:basedOn w:val="a0"/>
    <w:link w:val="a9"/>
    <w:rsid w:val="0076209F"/>
    <w:rPr>
      <w:rFonts w:ascii="Courier New" w:eastAsia="Times New Roman" w:hAnsi="Courier New" w:cs="Courier New"/>
      <w:sz w:val="20"/>
      <w:szCs w:val="20"/>
      <w:lang w:val="en-US"/>
    </w:rPr>
  </w:style>
  <w:style w:type="paragraph" w:styleId="ab">
    <w:name w:val="Title"/>
    <w:basedOn w:val="a"/>
    <w:link w:val="ac"/>
    <w:qFormat/>
    <w:rsid w:val="00F11B2C"/>
    <w:pPr>
      <w:jc w:val="center"/>
    </w:pPr>
    <w:rPr>
      <w:szCs w:val="20"/>
    </w:rPr>
  </w:style>
  <w:style w:type="character" w:customStyle="1" w:styleId="ac">
    <w:name w:val="Название Знак"/>
    <w:basedOn w:val="a0"/>
    <w:link w:val="ab"/>
    <w:rsid w:val="00F11B2C"/>
    <w:rPr>
      <w:rFonts w:ascii="Times New Roman" w:eastAsia="Times New Roman" w:hAnsi="Times New Roman" w:cs="Times New Roman"/>
      <w:sz w:val="24"/>
      <w:szCs w:val="20"/>
      <w:lang w:eastAsia="ru-RU"/>
    </w:rPr>
  </w:style>
  <w:style w:type="paragraph" w:styleId="ad">
    <w:name w:val="No Spacing"/>
    <w:uiPriority w:val="1"/>
    <w:qFormat/>
    <w:rsid w:val="00F11B2C"/>
    <w:pPr>
      <w:spacing w:after="0" w:line="240" w:lineRule="auto"/>
    </w:pPr>
    <w:rPr>
      <w:rFonts w:ascii="Times New Roman" w:eastAsia="Times New Roman" w:hAnsi="Times New Roman" w:cs="Times New Roman"/>
      <w:sz w:val="24"/>
      <w:szCs w:val="24"/>
      <w:lang w:eastAsia="ru-RU"/>
    </w:rPr>
  </w:style>
  <w:style w:type="paragraph" w:customStyle="1" w:styleId="1">
    <w:name w:val="Обычный1"/>
    <w:rsid w:val="00F11B2C"/>
    <w:pPr>
      <w:spacing w:before="100" w:after="100" w:line="240" w:lineRule="auto"/>
    </w:pPr>
    <w:rPr>
      <w:rFonts w:ascii="Times New Roman" w:eastAsia="Times New Roman" w:hAnsi="Times New Roman" w:cs="Times New Roman"/>
      <w:snapToGrid w:val="0"/>
      <w:sz w:val="24"/>
      <w:szCs w:val="20"/>
      <w:lang w:eastAsia="ru-RU"/>
    </w:rPr>
  </w:style>
  <w:style w:type="character" w:customStyle="1" w:styleId="ae">
    <w:name w:val="Основной текст_"/>
    <w:basedOn w:val="a0"/>
    <w:link w:val="10"/>
    <w:rsid w:val="00A65037"/>
    <w:rPr>
      <w:rFonts w:ascii="Times New Roman" w:eastAsia="Times New Roman" w:hAnsi="Times New Roman" w:cs="Times New Roman"/>
      <w:shd w:val="clear" w:color="auto" w:fill="FFFFFF"/>
    </w:rPr>
  </w:style>
  <w:style w:type="paragraph" w:customStyle="1" w:styleId="10">
    <w:name w:val="Основной текст1"/>
    <w:basedOn w:val="a"/>
    <w:link w:val="ae"/>
    <w:rsid w:val="00A65037"/>
    <w:pPr>
      <w:shd w:val="clear" w:color="auto" w:fill="FFFFFF"/>
      <w:spacing w:after="720" w:line="0" w:lineRule="atLeast"/>
      <w:jc w:val="right"/>
    </w:pPr>
    <w:rPr>
      <w:sz w:val="22"/>
      <w:szCs w:val="22"/>
      <w:lang w:eastAsia="en-US"/>
    </w:rPr>
  </w:style>
  <w:style w:type="character" w:customStyle="1" w:styleId="11">
    <w:name w:val="Заголовок №1_"/>
    <w:basedOn w:val="a0"/>
    <w:link w:val="12"/>
    <w:rsid w:val="00A65037"/>
    <w:rPr>
      <w:rFonts w:ascii="Times New Roman" w:eastAsia="Times New Roman" w:hAnsi="Times New Roman" w:cs="Times New Roman"/>
      <w:b/>
      <w:bCs/>
      <w:sz w:val="40"/>
      <w:szCs w:val="40"/>
      <w:shd w:val="clear" w:color="auto" w:fill="FFFFFF"/>
    </w:rPr>
  </w:style>
  <w:style w:type="paragraph" w:customStyle="1" w:styleId="12">
    <w:name w:val="Заголовок №1"/>
    <w:basedOn w:val="a"/>
    <w:link w:val="11"/>
    <w:rsid w:val="00A65037"/>
    <w:pPr>
      <w:shd w:val="clear" w:color="auto" w:fill="FFFFFF"/>
      <w:spacing w:before="720" w:after="720" w:line="470" w:lineRule="exact"/>
      <w:outlineLvl w:val="0"/>
    </w:pPr>
    <w:rPr>
      <w:b/>
      <w:bCs/>
      <w:sz w:val="40"/>
      <w:szCs w:val="40"/>
      <w:lang w:eastAsia="en-US"/>
    </w:rPr>
  </w:style>
  <w:style w:type="character" w:customStyle="1" w:styleId="2">
    <w:name w:val="Заголовок №2_"/>
    <w:basedOn w:val="a0"/>
    <w:link w:val="20"/>
    <w:rsid w:val="00A65037"/>
    <w:rPr>
      <w:rFonts w:ascii="Times New Roman" w:eastAsia="Times New Roman" w:hAnsi="Times New Roman" w:cs="Times New Roman"/>
      <w:b/>
      <w:bCs/>
      <w:sz w:val="26"/>
      <w:szCs w:val="26"/>
      <w:shd w:val="clear" w:color="auto" w:fill="FFFFFF"/>
    </w:rPr>
  </w:style>
  <w:style w:type="paragraph" w:customStyle="1" w:styleId="20">
    <w:name w:val="Заголовок №2"/>
    <w:basedOn w:val="a"/>
    <w:link w:val="2"/>
    <w:rsid w:val="00A65037"/>
    <w:pPr>
      <w:shd w:val="clear" w:color="auto" w:fill="FFFFFF"/>
      <w:spacing w:before="480" w:after="180" w:line="0" w:lineRule="atLeast"/>
      <w:jc w:val="both"/>
      <w:outlineLvl w:val="1"/>
    </w:pPr>
    <w:rPr>
      <w:b/>
      <w:bCs/>
      <w:sz w:val="26"/>
      <w:szCs w:val="26"/>
      <w:lang w:eastAsia="en-US"/>
    </w:rPr>
  </w:style>
  <w:style w:type="paragraph" w:styleId="af">
    <w:name w:val="List Paragraph"/>
    <w:basedOn w:val="a"/>
    <w:uiPriority w:val="34"/>
    <w:qFormat/>
    <w:rsid w:val="00A65037"/>
    <w:pPr>
      <w:ind w:left="720"/>
      <w:contextualSpacing/>
    </w:pPr>
    <w:rPr>
      <w:rFonts w:ascii="Courier New" w:eastAsia="Courier New" w:hAnsi="Courier New" w:cs="Courier New"/>
      <w:color w:val="000000"/>
      <w:lang w:bidi="ru-RU"/>
    </w:rPr>
  </w:style>
  <w:style w:type="character" w:customStyle="1" w:styleId="31">
    <w:name w:val="Основной текст (3)_"/>
    <w:basedOn w:val="a0"/>
    <w:link w:val="32"/>
    <w:rsid w:val="001D210E"/>
    <w:rPr>
      <w:rFonts w:ascii="Times New Roman" w:eastAsia="Times New Roman" w:hAnsi="Times New Roman" w:cs="Times New Roman"/>
      <w:b/>
      <w:bCs/>
      <w:sz w:val="26"/>
      <w:szCs w:val="26"/>
      <w:shd w:val="clear" w:color="auto" w:fill="FFFFFF"/>
    </w:rPr>
  </w:style>
  <w:style w:type="paragraph" w:customStyle="1" w:styleId="32">
    <w:name w:val="Основной текст (3)"/>
    <w:basedOn w:val="a"/>
    <w:link w:val="31"/>
    <w:rsid w:val="001D210E"/>
    <w:pPr>
      <w:shd w:val="clear" w:color="auto" w:fill="FFFFFF"/>
      <w:spacing w:line="283" w:lineRule="exact"/>
    </w:pPr>
    <w:rPr>
      <w:b/>
      <w:bCs/>
      <w:sz w:val="26"/>
      <w:szCs w:val="26"/>
      <w:lang w:eastAsia="en-US"/>
    </w:rPr>
  </w:style>
  <w:style w:type="character" w:customStyle="1" w:styleId="4">
    <w:name w:val="Основной текст (4)_"/>
    <w:basedOn w:val="a0"/>
    <w:link w:val="40"/>
    <w:rsid w:val="001D210E"/>
    <w:rPr>
      <w:rFonts w:ascii="Times New Roman" w:hAnsi="Times New Roman"/>
      <w:b/>
      <w:bCs/>
      <w:shd w:val="clear" w:color="auto" w:fill="FFFFFF"/>
    </w:rPr>
  </w:style>
  <w:style w:type="paragraph" w:customStyle="1" w:styleId="40">
    <w:name w:val="Основной текст (4)"/>
    <w:basedOn w:val="a"/>
    <w:link w:val="4"/>
    <w:uiPriority w:val="99"/>
    <w:rsid w:val="001D210E"/>
    <w:pPr>
      <w:shd w:val="clear" w:color="auto" w:fill="FFFFFF"/>
      <w:spacing w:line="216" w:lineRule="exact"/>
    </w:pPr>
    <w:rPr>
      <w:rFonts w:eastAsiaTheme="minorHAnsi" w:cstheme="minorBidi"/>
      <w:b/>
      <w:bCs/>
      <w:sz w:val="22"/>
      <w:szCs w:val="22"/>
      <w:lang w:eastAsia="en-US"/>
    </w:rPr>
  </w:style>
  <w:style w:type="character" w:customStyle="1" w:styleId="Tahoma8pt">
    <w:name w:val="Основной текст + Tahoma;8 pt"/>
    <w:basedOn w:val="ae"/>
    <w:rsid w:val="00E318A7"/>
    <w:rPr>
      <w:rFonts w:ascii="Tahoma" w:eastAsia="Tahoma" w:hAnsi="Tahoma" w:cs="Tahoma"/>
      <w:b w:val="0"/>
      <w:bCs w:val="0"/>
      <w:i w:val="0"/>
      <w:iCs w:val="0"/>
      <w:smallCaps w:val="0"/>
      <w:strike w:val="0"/>
      <w:color w:val="000000"/>
      <w:spacing w:val="0"/>
      <w:w w:val="100"/>
      <w:position w:val="0"/>
      <w:sz w:val="16"/>
      <w:szCs w:val="16"/>
      <w:u w:val="none"/>
      <w:shd w:val="clear" w:color="auto" w:fill="FFFFFF"/>
      <w:lang w:val="kk-KZ" w:eastAsia="kk-KZ" w:bidi="kk-KZ"/>
    </w:rPr>
  </w:style>
  <w:style w:type="character" w:styleId="af0">
    <w:name w:val="Hyperlink"/>
    <w:basedOn w:val="a0"/>
    <w:uiPriority w:val="99"/>
    <w:unhideWhenUsed/>
    <w:rsid w:val="00296F3B"/>
    <w:rPr>
      <w:color w:val="0000FF"/>
      <w:u w:val="single"/>
    </w:rPr>
  </w:style>
  <w:style w:type="paragraph" w:customStyle="1" w:styleId="21">
    <w:name w:val="Обычный2"/>
    <w:link w:val="Normal"/>
    <w:rsid w:val="002F2816"/>
    <w:pPr>
      <w:spacing w:after="0" w:line="240" w:lineRule="auto"/>
    </w:pPr>
    <w:rPr>
      <w:rFonts w:ascii="Times New Roman" w:eastAsia="Times New Roman" w:hAnsi="Times New Roman" w:cs="Times New Roman"/>
      <w:sz w:val="20"/>
      <w:szCs w:val="20"/>
      <w:lang w:eastAsia="ru-RU"/>
    </w:rPr>
  </w:style>
  <w:style w:type="character" w:customStyle="1" w:styleId="Normal">
    <w:name w:val="Normal Знак"/>
    <w:basedOn w:val="a0"/>
    <w:link w:val="21"/>
    <w:rsid w:val="002F2816"/>
    <w:rPr>
      <w:rFonts w:ascii="Times New Roman" w:eastAsia="Times New Roman" w:hAnsi="Times New Roman" w:cs="Times New Roman"/>
      <w:sz w:val="20"/>
      <w:szCs w:val="20"/>
      <w:lang w:eastAsia="ru-RU"/>
    </w:rPr>
  </w:style>
  <w:style w:type="paragraph" w:customStyle="1" w:styleId="33">
    <w:name w:val="Обычный3"/>
    <w:rsid w:val="0039417E"/>
    <w:pPr>
      <w:spacing w:after="0" w:line="240" w:lineRule="auto"/>
    </w:pPr>
    <w:rPr>
      <w:rFonts w:ascii="Times New Roman" w:eastAsia="Times New Roman" w:hAnsi="Times New Roman" w:cs="Times New Roman"/>
      <w:sz w:val="20"/>
      <w:szCs w:val="20"/>
      <w:lang w:eastAsia="ru-RU"/>
    </w:rPr>
  </w:style>
  <w:style w:type="paragraph" w:styleId="af1">
    <w:name w:val="header"/>
    <w:basedOn w:val="a"/>
    <w:link w:val="af2"/>
    <w:uiPriority w:val="99"/>
    <w:unhideWhenUsed/>
    <w:rsid w:val="00257003"/>
    <w:pPr>
      <w:tabs>
        <w:tab w:val="center" w:pos="4677"/>
        <w:tab w:val="right" w:pos="9355"/>
      </w:tabs>
    </w:pPr>
  </w:style>
  <w:style w:type="character" w:customStyle="1" w:styleId="af2">
    <w:name w:val="Верхний колонтитул Знак"/>
    <w:basedOn w:val="a0"/>
    <w:link w:val="af1"/>
    <w:uiPriority w:val="99"/>
    <w:rsid w:val="00257003"/>
    <w:rPr>
      <w:rFonts w:ascii="Times New Roman" w:eastAsia="Times New Roman" w:hAnsi="Times New Roman" w:cs="Times New Roman"/>
      <w:sz w:val="24"/>
      <w:szCs w:val="24"/>
      <w:lang w:eastAsia="ru-RU"/>
    </w:rPr>
  </w:style>
  <w:style w:type="paragraph" w:styleId="af3">
    <w:name w:val="footer"/>
    <w:basedOn w:val="a"/>
    <w:link w:val="af4"/>
    <w:uiPriority w:val="99"/>
    <w:unhideWhenUsed/>
    <w:rsid w:val="00257003"/>
    <w:pPr>
      <w:tabs>
        <w:tab w:val="center" w:pos="4677"/>
        <w:tab w:val="right" w:pos="9355"/>
      </w:tabs>
    </w:pPr>
  </w:style>
  <w:style w:type="character" w:customStyle="1" w:styleId="af4">
    <w:name w:val="Нижний колонтитул Знак"/>
    <w:basedOn w:val="a0"/>
    <w:link w:val="af3"/>
    <w:uiPriority w:val="99"/>
    <w:rsid w:val="00257003"/>
    <w:rPr>
      <w:rFonts w:ascii="Times New Roman" w:eastAsia="Times New Roman" w:hAnsi="Times New Roman" w:cs="Times New Roman"/>
      <w:sz w:val="24"/>
      <w:szCs w:val="24"/>
      <w:lang w:eastAsia="ru-RU"/>
    </w:rPr>
  </w:style>
  <w:style w:type="paragraph" w:styleId="af5">
    <w:name w:val="Normal (Web)"/>
    <w:basedOn w:val="a"/>
    <w:uiPriority w:val="99"/>
    <w:semiHidden/>
    <w:unhideWhenUsed/>
    <w:rsid w:val="00F96AE7"/>
    <w:pPr>
      <w:spacing w:before="100" w:beforeAutospacing="1" w:after="100" w:afterAutospacing="1"/>
    </w:pPr>
  </w:style>
  <w:style w:type="character" w:customStyle="1" w:styleId="apple-converted-space">
    <w:name w:val="apple-converted-space"/>
    <w:basedOn w:val="a0"/>
    <w:rsid w:val="00F96AE7"/>
  </w:style>
  <w:style w:type="character" w:customStyle="1" w:styleId="30">
    <w:name w:val="Заголовок 3 Знак"/>
    <w:basedOn w:val="a0"/>
    <w:link w:val="3"/>
    <w:uiPriority w:val="9"/>
    <w:rsid w:val="00F96AE7"/>
    <w:rPr>
      <w:rFonts w:ascii="Times New Roman" w:eastAsia="Times New Roman" w:hAnsi="Times New Roman" w:cs="Times New Roman"/>
      <w:b/>
      <w:bCs/>
      <w:sz w:val="27"/>
      <w:szCs w:val="27"/>
      <w:lang w:eastAsia="ru-RU"/>
    </w:rPr>
  </w:style>
  <w:style w:type="paragraph" w:styleId="af6">
    <w:name w:val="Balloon Text"/>
    <w:basedOn w:val="a"/>
    <w:link w:val="af7"/>
    <w:uiPriority w:val="99"/>
    <w:semiHidden/>
    <w:unhideWhenUsed/>
    <w:rsid w:val="00DA28E0"/>
    <w:rPr>
      <w:rFonts w:ascii="Tahoma" w:hAnsi="Tahoma" w:cs="Tahoma"/>
      <w:sz w:val="16"/>
      <w:szCs w:val="16"/>
    </w:rPr>
  </w:style>
  <w:style w:type="character" w:customStyle="1" w:styleId="af7">
    <w:name w:val="Текст выноски Знак"/>
    <w:basedOn w:val="a0"/>
    <w:link w:val="af6"/>
    <w:uiPriority w:val="99"/>
    <w:semiHidden/>
    <w:rsid w:val="00DA28E0"/>
    <w:rPr>
      <w:rFonts w:ascii="Tahoma" w:eastAsia="Times New Roman" w:hAnsi="Tahoma" w:cs="Tahoma"/>
      <w:sz w:val="16"/>
      <w:szCs w:val="16"/>
      <w:lang w:eastAsia="ru-RU"/>
    </w:rPr>
  </w:style>
  <w:style w:type="character" w:styleId="af8">
    <w:name w:val="Strong"/>
    <w:basedOn w:val="a0"/>
    <w:uiPriority w:val="22"/>
    <w:qFormat/>
    <w:rsid w:val="009944C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F78"/>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F96AE7"/>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76209F"/>
    <w:pPr>
      <w:spacing w:after="120"/>
    </w:pPr>
  </w:style>
  <w:style w:type="character" w:customStyle="1" w:styleId="a4">
    <w:name w:val="Основной текст Знак"/>
    <w:basedOn w:val="a0"/>
    <w:link w:val="a3"/>
    <w:rsid w:val="0076209F"/>
    <w:rPr>
      <w:rFonts w:ascii="Times New Roman" w:eastAsia="Times New Roman" w:hAnsi="Times New Roman" w:cs="Times New Roman"/>
      <w:sz w:val="24"/>
      <w:szCs w:val="24"/>
      <w:lang w:eastAsia="ru-RU"/>
    </w:rPr>
  </w:style>
  <w:style w:type="paragraph" w:styleId="a5">
    <w:name w:val="Body Text Indent"/>
    <w:basedOn w:val="a"/>
    <w:link w:val="a6"/>
    <w:rsid w:val="0076209F"/>
    <w:pPr>
      <w:ind w:left="240"/>
      <w:jc w:val="center"/>
    </w:pPr>
    <w:rPr>
      <w:b/>
      <w:color w:val="000000"/>
    </w:rPr>
  </w:style>
  <w:style w:type="character" w:customStyle="1" w:styleId="a6">
    <w:name w:val="Основной текст с отступом Знак"/>
    <w:basedOn w:val="a0"/>
    <w:link w:val="a5"/>
    <w:rsid w:val="0076209F"/>
    <w:rPr>
      <w:rFonts w:ascii="Times New Roman" w:eastAsia="Times New Roman" w:hAnsi="Times New Roman" w:cs="Times New Roman"/>
      <w:b/>
      <w:color w:val="000000"/>
      <w:sz w:val="24"/>
      <w:szCs w:val="24"/>
      <w:lang w:eastAsia="ru-RU"/>
    </w:rPr>
  </w:style>
  <w:style w:type="paragraph" w:customStyle="1" w:styleId="a7">
    <w:name w:val="Знак Знак Знак Знак Знак Знак Знак Знак Знак Знак"/>
    <w:basedOn w:val="a"/>
    <w:autoRedefine/>
    <w:rsid w:val="0076209F"/>
    <w:pPr>
      <w:spacing w:after="160" w:line="240" w:lineRule="exact"/>
    </w:pPr>
    <w:rPr>
      <w:sz w:val="28"/>
      <w:szCs w:val="20"/>
      <w:lang w:val="en-US" w:eastAsia="en-US"/>
    </w:rPr>
  </w:style>
  <w:style w:type="character" w:customStyle="1" w:styleId="j21">
    <w:name w:val="j21"/>
    <w:basedOn w:val="a0"/>
    <w:rsid w:val="0076209F"/>
  </w:style>
  <w:style w:type="table" w:styleId="a8">
    <w:name w:val="Table Grid"/>
    <w:basedOn w:val="a1"/>
    <w:uiPriority w:val="59"/>
    <w:rsid w:val="007620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Plain Text"/>
    <w:basedOn w:val="a"/>
    <w:link w:val="aa"/>
    <w:rsid w:val="0076209F"/>
    <w:rPr>
      <w:rFonts w:ascii="Courier New" w:hAnsi="Courier New" w:cs="Courier New"/>
      <w:sz w:val="20"/>
      <w:szCs w:val="20"/>
      <w:lang w:val="en-US" w:eastAsia="en-US"/>
    </w:rPr>
  </w:style>
  <w:style w:type="character" w:customStyle="1" w:styleId="aa">
    <w:name w:val="Текст Знак"/>
    <w:basedOn w:val="a0"/>
    <w:link w:val="a9"/>
    <w:rsid w:val="0076209F"/>
    <w:rPr>
      <w:rFonts w:ascii="Courier New" w:eastAsia="Times New Roman" w:hAnsi="Courier New" w:cs="Courier New"/>
      <w:sz w:val="20"/>
      <w:szCs w:val="20"/>
      <w:lang w:val="en-US"/>
    </w:rPr>
  </w:style>
  <w:style w:type="paragraph" w:styleId="ab">
    <w:name w:val="Title"/>
    <w:basedOn w:val="a"/>
    <w:link w:val="ac"/>
    <w:qFormat/>
    <w:rsid w:val="00F11B2C"/>
    <w:pPr>
      <w:jc w:val="center"/>
    </w:pPr>
    <w:rPr>
      <w:szCs w:val="20"/>
    </w:rPr>
  </w:style>
  <w:style w:type="character" w:customStyle="1" w:styleId="ac">
    <w:name w:val="Название Знак"/>
    <w:basedOn w:val="a0"/>
    <w:link w:val="ab"/>
    <w:rsid w:val="00F11B2C"/>
    <w:rPr>
      <w:rFonts w:ascii="Times New Roman" w:eastAsia="Times New Roman" w:hAnsi="Times New Roman" w:cs="Times New Roman"/>
      <w:sz w:val="24"/>
      <w:szCs w:val="20"/>
      <w:lang w:eastAsia="ru-RU"/>
    </w:rPr>
  </w:style>
  <w:style w:type="paragraph" w:styleId="ad">
    <w:name w:val="No Spacing"/>
    <w:uiPriority w:val="1"/>
    <w:qFormat/>
    <w:rsid w:val="00F11B2C"/>
    <w:pPr>
      <w:spacing w:after="0" w:line="240" w:lineRule="auto"/>
    </w:pPr>
    <w:rPr>
      <w:rFonts w:ascii="Times New Roman" w:eastAsia="Times New Roman" w:hAnsi="Times New Roman" w:cs="Times New Roman"/>
      <w:sz w:val="24"/>
      <w:szCs w:val="24"/>
      <w:lang w:eastAsia="ru-RU"/>
    </w:rPr>
  </w:style>
  <w:style w:type="paragraph" w:customStyle="1" w:styleId="1">
    <w:name w:val="Обычный1"/>
    <w:rsid w:val="00F11B2C"/>
    <w:pPr>
      <w:spacing w:before="100" w:after="100" w:line="240" w:lineRule="auto"/>
    </w:pPr>
    <w:rPr>
      <w:rFonts w:ascii="Times New Roman" w:eastAsia="Times New Roman" w:hAnsi="Times New Roman" w:cs="Times New Roman"/>
      <w:snapToGrid w:val="0"/>
      <w:sz w:val="24"/>
      <w:szCs w:val="20"/>
      <w:lang w:eastAsia="ru-RU"/>
    </w:rPr>
  </w:style>
  <w:style w:type="character" w:customStyle="1" w:styleId="ae">
    <w:name w:val="Основной текст_"/>
    <w:basedOn w:val="a0"/>
    <w:link w:val="10"/>
    <w:rsid w:val="00A65037"/>
    <w:rPr>
      <w:rFonts w:ascii="Times New Roman" w:eastAsia="Times New Roman" w:hAnsi="Times New Roman" w:cs="Times New Roman"/>
      <w:shd w:val="clear" w:color="auto" w:fill="FFFFFF"/>
    </w:rPr>
  </w:style>
  <w:style w:type="paragraph" w:customStyle="1" w:styleId="10">
    <w:name w:val="Основной текст1"/>
    <w:basedOn w:val="a"/>
    <w:link w:val="ae"/>
    <w:rsid w:val="00A65037"/>
    <w:pPr>
      <w:shd w:val="clear" w:color="auto" w:fill="FFFFFF"/>
      <w:spacing w:after="720" w:line="0" w:lineRule="atLeast"/>
      <w:jc w:val="right"/>
    </w:pPr>
    <w:rPr>
      <w:sz w:val="22"/>
      <w:szCs w:val="22"/>
      <w:lang w:eastAsia="en-US"/>
    </w:rPr>
  </w:style>
  <w:style w:type="character" w:customStyle="1" w:styleId="11">
    <w:name w:val="Заголовок №1_"/>
    <w:basedOn w:val="a0"/>
    <w:link w:val="12"/>
    <w:rsid w:val="00A65037"/>
    <w:rPr>
      <w:rFonts w:ascii="Times New Roman" w:eastAsia="Times New Roman" w:hAnsi="Times New Roman" w:cs="Times New Roman"/>
      <w:b/>
      <w:bCs/>
      <w:sz w:val="40"/>
      <w:szCs w:val="40"/>
      <w:shd w:val="clear" w:color="auto" w:fill="FFFFFF"/>
    </w:rPr>
  </w:style>
  <w:style w:type="paragraph" w:customStyle="1" w:styleId="12">
    <w:name w:val="Заголовок №1"/>
    <w:basedOn w:val="a"/>
    <w:link w:val="11"/>
    <w:rsid w:val="00A65037"/>
    <w:pPr>
      <w:shd w:val="clear" w:color="auto" w:fill="FFFFFF"/>
      <w:spacing w:before="720" w:after="720" w:line="470" w:lineRule="exact"/>
      <w:outlineLvl w:val="0"/>
    </w:pPr>
    <w:rPr>
      <w:b/>
      <w:bCs/>
      <w:sz w:val="40"/>
      <w:szCs w:val="40"/>
      <w:lang w:eastAsia="en-US"/>
    </w:rPr>
  </w:style>
  <w:style w:type="character" w:customStyle="1" w:styleId="2">
    <w:name w:val="Заголовок №2_"/>
    <w:basedOn w:val="a0"/>
    <w:link w:val="20"/>
    <w:rsid w:val="00A65037"/>
    <w:rPr>
      <w:rFonts w:ascii="Times New Roman" w:eastAsia="Times New Roman" w:hAnsi="Times New Roman" w:cs="Times New Roman"/>
      <w:b/>
      <w:bCs/>
      <w:sz w:val="26"/>
      <w:szCs w:val="26"/>
      <w:shd w:val="clear" w:color="auto" w:fill="FFFFFF"/>
    </w:rPr>
  </w:style>
  <w:style w:type="paragraph" w:customStyle="1" w:styleId="20">
    <w:name w:val="Заголовок №2"/>
    <w:basedOn w:val="a"/>
    <w:link w:val="2"/>
    <w:rsid w:val="00A65037"/>
    <w:pPr>
      <w:shd w:val="clear" w:color="auto" w:fill="FFFFFF"/>
      <w:spacing w:before="480" w:after="180" w:line="0" w:lineRule="atLeast"/>
      <w:jc w:val="both"/>
      <w:outlineLvl w:val="1"/>
    </w:pPr>
    <w:rPr>
      <w:b/>
      <w:bCs/>
      <w:sz w:val="26"/>
      <w:szCs w:val="26"/>
      <w:lang w:eastAsia="en-US"/>
    </w:rPr>
  </w:style>
  <w:style w:type="paragraph" w:styleId="af">
    <w:name w:val="List Paragraph"/>
    <w:basedOn w:val="a"/>
    <w:uiPriority w:val="34"/>
    <w:qFormat/>
    <w:rsid w:val="00A65037"/>
    <w:pPr>
      <w:ind w:left="720"/>
      <w:contextualSpacing/>
    </w:pPr>
    <w:rPr>
      <w:rFonts w:ascii="Courier New" w:eastAsia="Courier New" w:hAnsi="Courier New" w:cs="Courier New"/>
      <w:color w:val="000000"/>
      <w:lang w:bidi="ru-RU"/>
    </w:rPr>
  </w:style>
  <w:style w:type="character" w:customStyle="1" w:styleId="31">
    <w:name w:val="Основной текст (3)_"/>
    <w:basedOn w:val="a0"/>
    <w:link w:val="32"/>
    <w:rsid w:val="001D210E"/>
    <w:rPr>
      <w:rFonts w:ascii="Times New Roman" w:eastAsia="Times New Roman" w:hAnsi="Times New Roman" w:cs="Times New Roman"/>
      <w:b/>
      <w:bCs/>
      <w:sz w:val="26"/>
      <w:szCs w:val="26"/>
      <w:shd w:val="clear" w:color="auto" w:fill="FFFFFF"/>
    </w:rPr>
  </w:style>
  <w:style w:type="paragraph" w:customStyle="1" w:styleId="32">
    <w:name w:val="Основной текст (3)"/>
    <w:basedOn w:val="a"/>
    <w:link w:val="31"/>
    <w:rsid w:val="001D210E"/>
    <w:pPr>
      <w:shd w:val="clear" w:color="auto" w:fill="FFFFFF"/>
      <w:spacing w:line="283" w:lineRule="exact"/>
    </w:pPr>
    <w:rPr>
      <w:b/>
      <w:bCs/>
      <w:sz w:val="26"/>
      <w:szCs w:val="26"/>
      <w:lang w:eastAsia="en-US"/>
    </w:rPr>
  </w:style>
  <w:style w:type="character" w:customStyle="1" w:styleId="4">
    <w:name w:val="Основной текст (4)_"/>
    <w:basedOn w:val="a0"/>
    <w:link w:val="40"/>
    <w:rsid w:val="001D210E"/>
    <w:rPr>
      <w:rFonts w:ascii="Times New Roman" w:hAnsi="Times New Roman"/>
      <w:b/>
      <w:bCs/>
      <w:shd w:val="clear" w:color="auto" w:fill="FFFFFF"/>
    </w:rPr>
  </w:style>
  <w:style w:type="paragraph" w:customStyle="1" w:styleId="40">
    <w:name w:val="Основной текст (4)"/>
    <w:basedOn w:val="a"/>
    <w:link w:val="4"/>
    <w:uiPriority w:val="99"/>
    <w:rsid w:val="001D210E"/>
    <w:pPr>
      <w:shd w:val="clear" w:color="auto" w:fill="FFFFFF"/>
      <w:spacing w:line="216" w:lineRule="exact"/>
    </w:pPr>
    <w:rPr>
      <w:rFonts w:eastAsiaTheme="minorHAnsi" w:cstheme="minorBidi"/>
      <w:b/>
      <w:bCs/>
      <w:sz w:val="22"/>
      <w:szCs w:val="22"/>
      <w:lang w:eastAsia="en-US"/>
    </w:rPr>
  </w:style>
  <w:style w:type="character" w:customStyle="1" w:styleId="Tahoma8pt">
    <w:name w:val="Основной текст + Tahoma;8 pt"/>
    <w:basedOn w:val="ae"/>
    <w:rsid w:val="00E318A7"/>
    <w:rPr>
      <w:rFonts w:ascii="Tahoma" w:eastAsia="Tahoma" w:hAnsi="Tahoma" w:cs="Tahoma"/>
      <w:b w:val="0"/>
      <w:bCs w:val="0"/>
      <w:i w:val="0"/>
      <w:iCs w:val="0"/>
      <w:smallCaps w:val="0"/>
      <w:strike w:val="0"/>
      <w:color w:val="000000"/>
      <w:spacing w:val="0"/>
      <w:w w:val="100"/>
      <w:position w:val="0"/>
      <w:sz w:val="16"/>
      <w:szCs w:val="16"/>
      <w:u w:val="none"/>
      <w:shd w:val="clear" w:color="auto" w:fill="FFFFFF"/>
      <w:lang w:val="kk-KZ" w:eastAsia="kk-KZ" w:bidi="kk-KZ"/>
    </w:rPr>
  </w:style>
  <w:style w:type="character" w:styleId="af0">
    <w:name w:val="Hyperlink"/>
    <w:basedOn w:val="a0"/>
    <w:uiPriority w:val="99"/>
    <w:unhideWhenUsed/>
    <w:rsid w:val="00296F3B"/>
    <w:rPr>
      <w:color w:val="0000FF"/>
      <w:u w:val="single"/>
    </w:rPr>
  </w:style>
  <w:style w:type="paragraph" w:customStyle="1" w:styleId="21">
    <w:name w:val="Обычный2"/>
    <w:link w:val="Normal"/>
    <w:rsid w:val="002F2816"/>
    <w:pPr>
      <w:spacing w:after="0" w:line="240" w:lineRule="auto"/>
    </w:pPr>
    <w:rPr>
      <w:rFonts w:ascii="Times New Roman" w:eastAsia="Times New Roman" w:hAnsi="Times New Roman" w:cs="Times New Roman"/>
      <w:sz w:val="20"/>
      <w:szCs w:val="20"/>
      <w:lang w:eastAsia="ru-RU"/>
    </w:rPr>
  </w:style>
  <w:style w:type="character" w:customStyle="1" w:styleId="Normal">
    <w:name w:val="Normal Знак"/>
    <w:basedOn w:val="a0"/>
    <w:link w:val="21"/>
    <w:rsid w:val="002F2816"/>
    <w:rPr>
      <w:rFonts w:ascii="Times New Roman" w:eastAsia="Times New Roman" w:hAnsi="Times New Roman" w:cs="Times New Roman"/>
      <w:sz w:val="20"/>
      <w:szCs w:val="20"/>
      <w:lang w:eastAsia="ru-RU"/>
    </w:rPr>
  </w:style>
  <w:style w:type="paragraph" w:customStyle="1" w:styleId="33">
    <w:name w:val="Обычный3"/>
    <w:rsid w:val="0039417E"/>
    <w:pPr>
      <w:spacing w:after="0" w:line="240" w:lineRule="auto"/>
    </w:pPr>
    <w:rPr>
      <w:rFonts w:ascii="Times New Roman" w:eastAsia="Times New Roman" w:hAnsi="Times New Roman" w:cs="Times New Roman"/>
      <w:sz w:val="20"/>
      <w:szCs w:val="20"/>
      <w:lang w:eastAsia="ru-RU"/>
    </w:rPr>
  </w:style>
  <w:style w:type="paragraph" w:styleId="af1">
    <w:name w:val="header"/>
    <w:basedOn w:val="a"/>
    <w:link w:val="af2"/>
    <w:uiPriority w:val="99"/>
    <w:unhideWhenUsed/>
    <w:rsid w:val="00257003"/>
    <w:pPr>
      <w:tabs>
        <w:tab w:val="center" w:pos="4677"/>
        <w:tab w:val="right" w:pos="9355"/>
      </w:tabs>
    </w:pPr>
  </w:style>
  <w:style w:type="character" w:customStyle="1" w:styleId="af2">
    <w:name w:val="Верхний колонтитул Знак"/>
    <w:basedOn w:val="a0"/>
    <w:link w:val="af1"/>
    <w:uiPriority w:val="99"/>
    <w:rsid w:val="00257003"/>
    <w:rPr>
      <w:rFonts w:ascii="Times New Roman" w:eastAsia="Times New Roman" w:hAnsi="Times New Roman" w:cs="Times New Roman"/>
      <w:sz w:val="24"/>
      <w:szCs w:val="24"/>
      <w:lang w:eastAsia="ru-RU"/>
    </w:rPr>
  </w:style>
  <w:style w:type="paragraph" w:styleId="af3">
    <w:name w:val="footer"/>
    <w:basedOn w:val="a"/>
    <w:link w:val="af4"/>
    <w:uiPriority w:val="99"/>
    <w:unhideWhenUsed/>
    <w:rsid w:val="00257003"/>
    <w:pPr>
      <w:tabs>
        <w:tab w:val="center" w:pos="4677"/>
        <w:tab w:val="right" w:pos="9355"/>
      </w:tabs>
    </w:pPr>
  </w:style>
  <w:style w:type="character" w:customStyle="1" w:styleId="af4">
    <w:name w:val="Нижний колонтитул Знак"/>
    <w:basedOn w:val="a0"/>
    <w:link w:val="af3"/>
    <w:uiPriority w:val="99"/>
    <w:rsid w:val="00257003"/>
    <w:rPr>
      <w:rFonts w:ascii="Times New Roman" w:eastAsia="Times New Roman" w:hAnsi="Times New Roman" w:cs="Times New Roman"/>
      <w:sz w:val="24"/>
      <w:szCs w:val="24"/>
      <w:lang w:eastAsia="ru-RU"/>
    </w:rPr>
  </w:style>
  <w:style w:type="paragraph" w:styleId="af5">
    <w:name w:val="Normal (Web)"/>
    <w:basedOn w:val="a"/>
    <w:uiPriority w:val="99"/>
    <w:semiHidden/>
    <w:unhideWhenUsed/>
    <w:rsid w:val="00F96AE7"/>
    <w:pPr>
      <w:spacing w:before="100" w:beforeAutospacing="1" w:after="100" w:afterAutospacing="1"/>
    </w:pPr>
  </w:style>
  <w:style w:type="character" w:customStyle="1" w:styleId="apple-converted-space">
    <w:name w:val="apple-converted-space"/>
    <w:basedOn w:val="a0"/>
    <w:rsid w:val="00F96AE7"/>
  </w:style>
  <w:style w:type="character" w:customStyle="1" w:styleId="30">
    <w:name w:val="Заголовок 3 Знак"/>
    <w:basedOn w:val="a0"/>
    <w:link w:val="3"/>
    <w:uiPriority w:val="9"/>
    <w:rsid w:val="00F96AE7"/>
    <w:rPr>
      <w:rFonts w:ascii="Times New Roman" w:eastAsia="Times New Roman" w:hAnsi="Times New Roman" w:cs="Times New Roman"/>
      <w:b/>
      <w:bCs/>
      <w:sz w:val="27"/>
      <w:szCs w:val="27"/>
      <w:lang w:eastAsia="ru-RU"/>
    </w:rPr>
  </w:style>
  <w:style w:type="paragraph" w:styleId="af6">
    <w:name w:val="Balloon Text"/>
    <w:basedOn w:val="a"/>
    <w:link w:val="af7"/>
    <w:uiPriority w:val="99"/>
    <w:semiHidden/>
    <w:unhideWhenUsed/>
    <w:rsid w:val="00DA28E0"/>
    <w:rPr>
      <w:rFonts w:ascii="Tahoma" w:hAnsi="Tahoma" w:cs="Tahoma"/>
      <w:sz w:val="16"/>
      <w:szCs w:val="16"/>
    </w:rPr>
  </w:style>
  <w:style w:type="character" w:customStyle="1" w:styleId="af7">
    <w:name w:val="Текст выноски Знак"/>
    <w:basedOn w:val="a0"/>
    <w:link w:val="af6"/>
    <w:uiPriority w:val="99"/>
    <w:semiHidden/>
    <w:rsid w:val="00DA28E0"/>
    <w:rPr>
      <w:rFonts w:ascii="Tahoma" w:eastAsia="Times New Roman" w:hAnsi="Tahoma" w:cs="Tahoma"/>
      <w:sz w:val="16"/>
      <w:szCs w:val="16"/>
      <w:lang w:eastAsia="ru-RU"/>
    </w:rPr>
  </w:style>
  <w:style w:type="character" w:styleId="af8">
    <w:name w:val="Strong"/>
    <w:basedOn w:val="a0"/>
    <w:uiPriority w:val="22"/>
    <w:qFormat/>
    <w:rsid w:val="009944C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49520">
      <w:bodyDiv w:val="1"/>
      <w:marLeft w:val="0"/>
      <w:marRight w:val="0"/>
      <w:marTop w:val="0"/>
      <w:marBottom w:val="0"/>
      <w:divBdr>
        <w:top w:val="none" w:sz="0" w:space="0" w:color="auto"/>
        <w:left w:val="none" w:sz="0" w:space="0" w:color="auto"/>
        <w:bottom w:val="none" w:sz="0" w:space="0" w:color="auto"/>
        <w:right w:val="none" w:sz="0" w:space="0" w:color="auto"/>
      </w:divBdr>
    </w:div>
    <w:div w:id="122431521">
      <w:bodyDiv w:val="1"/>
      <w:marLeft w:val="0"/>
      <w:marRight w:val="0"/>
      <w:marTop w:val="0"/>
      <w:marBottom w:val="0"/>
      <w:divBdr>
        <w:top w:val="none" w:sz="0" w:space="0" w:color="auto"/>
        <w:left w:val="none" w:sz="0" w:space="0" w:color="auto"/>
        <w:bottom w:val="none" w:sz="0" w:space="0" w:color="auto"/>
        <w:right w:val="none" w:sz="0" w:space="0" w:color="auto"/>
      </w:divBdr>
    </w:div>
    <w:div w:id="130559014">
      <w:bodyDiv w:val="1"/>
      <w:marLeft w:val="0"/>
      <w:marRight w:val="0"/>
      <w:marTop w:val="0"/>
      <w:marBottom w:val="0"/>
      <w:divBdr>
        <w:top w:val="none" w:sz="0" w:space="0" w:color="auto"/>
        <w:left w:val="none" w:sz="0" w:space="0" w:color="auto"/>
        <w:bottom w:val="none" w:sz="0" w:space="0" w:color="auto"/>
        <w:right w:val="none" w:sz="0" w:space="0" w:color="auto"/>
      </w:divBdr>
    </w:div>
    <w:div w:id="358362279">
      <w:bodyDiv w:val="1"/>
      <w:marLeft w:val="0"/>
      <w:marRight w:val="0"/>
      <w:marTop w:val="0"/>
      <w:marBottom w:val="0"/>
      <w:divBdr>
        <w:top w:val="none" w:sz="0" w:space="0" w:color="auto"/>
        <w:left w:val="none" w:sz="0" w:space="0" w:color="auto"/>
        <w:bottom w:val="none" w:sz="0" w:space="0" w:color="auto"/>
        <w:right w:val="none" w:sz="0" w:space="0" w:color="auto"/>
      </w:divBdr>
    </w:div>
    <w:div w:id="431437051">
      <w:bodyDiv w:val="1"/>
      <w:marLeft w:val="0"/>
      <w:marRight w:val="0"/>
      <w:marTop w:val="0"/>
      <w:marBottom w:val="0"/>
      <w:divBdr>
        <w:top w:val="none" w:sz="0" w:space="0" w:color="auto"/>
        <w:left w:val="none" w:sz="0" w:space="0" w:color="auto"/>
        <w:bottom w:val="none" w:sz="0" w:space="0" w:color="auto"/>
        <w:right w:val="none" w:sz="0" w:space="0" w:color="auto"/>
      </w:divBdr>
    </w:div>
    <w:div w:id="528177524">
      <w:bodyDiv w:val="1"/>
      <w:marLeft w:val="0"/>
      <w:marRight w:val="0"/>
      <w:marTop w:val="0"/>
      <w:marBottom w:val="0"/>
      <w:divBdr>
        <w:top w:val="none" w:sz="0" w:space="0" w:color="auto"/>
        <w:left w:val="none" w:sz="0" w:space="0" w:color="auto"/>
        <w:bottom w:val="none" w:sz="0" w:space="0" w:color="auto"/>
        <w:right w:val="none" w:sz="0" w:space="0" w:color="auto"/>
      </w:divBdr>
    </w:div>
    <w:div w:id="532227568">
      <w:bodyDiv w:val="1"/>
      <w:marLeft w:val="0"/>
      <w:marRight w:val="0"/>
      <w:marTop w:val="0"/>
      <w:marBottom w:val="0"/>
      <w:divBdr>
        <w:top w:val="none" w:sz="0" w:space="0" w:color="auto"/>
        <w:left w:val="none" w:sz="0" w:space="0" w:color="auto"/>
        <w:bottom w:val="none" w:sz="0" w:space="0" w:color="auto"/>
        <w:right w:val="none" w:sz="0" w:space="0" w:color="auto"/>
      </w:divBdr>
    </w:div>
    <w:div w:id="958953303">
      <w:bodyDiv w:val="1"/>
      <w:marLeft w:val="0"/>
      <w:marRight w:val="0"/>
      <w:marTop w:val="0"/>
      <w:marBottom w:val="0"/>
      <w:divBdr>
        <w:top w:val="none" w:sz="0" w:space="0" w:color="auto"/>
        <w:left w:val="none" w:sz="0" w:space="0" w:color="auto"/>
        <w:bottom w:val="none" w:sz="0" w:space="0" w:color="auto"/>
        <w:right w:val="none" w:sz="0" w:space="0" w:color="auto"/>
      </w:divBdr>
    </w:div>
    <w:div w:id="1012144357">
      <w:bodyDiv w:val="1"/>
      <w:marLeft w:val="0"/>
      <w:marRight w:val="0"/>
      <w:marTop w:val="0"/>
      <w:marBottom w:val="0"/>
      <w:divBdr>
        <w:top w:val="none" w:sz="0" w:space="0" w:color="auto"/>
        <w:left w:val="none" w:sz="0" w:space="0" w:color="auto"/>
        <w:bottom w:val="none" w:sz="0" w:space="0" w:color="auto"/>
        <w:right w:val="none" w:sz="0" w:space="0" w:color="auto"/>
      </w:divBdr>
    </w:div>
    <w:div w:id="1332835553">
      <w:bodyDiv w:val="1"/>
      <w:marLeft w:val="0"/>
      <w:marRight w:val="0"/>
      <w:marTop w:val="0"/>
      <w:marBottom w:val="0"/>
      <w:divBdr>
        <w:top w:val="none" w:sz="0" w:space="0" w:color="auto"/>
        <w:left w:val="none" w:sz="0" w:space="0" w:color="auto"/>
        <w:bottom w:val="none" w:sz="0" w:space="0" w:color="auto"/>
        <w:right w:val="none" w:sz="0" w:space="0" w:color="auto"/>
      </w:divBdr>
    </w:div>
    <w:div w:id="1693871411">
      <w:bodyDiv w:val="1"/>
      <w:marLeft w:val="0"/>
      <w:marRight w:val="0"/>
      <w:marTop w:val="0"/>
      <w:marBottom w:val="0"/>
      <w:divBdr>
        <w:top w:val="none" w:sz="0" w:space="0" w:color="auto"/>
        <w:left w:val="none" w:sz="0" w:space="0" w:color="auto"/>
        <w:bottom w:val="none" w:sz="0" w:space="0" w:color="auto"/>
        <w:right w:val="none" w:sz="0" w:space="0" w:color="auto"/>
      </w:divBdr>
    </w:div>
    <w:div w:id="1734155475">
      <w:bodyDiv w:val="1"/>
      <w:marLeft w:val="0"/>
      <w:marRight w:val="0"/>
      <w:marTop w:val="0"/>
      <w:marBottom w:val="0"/>
      <w:divBdr>
        <w:top w:val="none" w:sz="0" w:space="0" w:color="auto"/>
        <w:left w:val="none" w:sz="0" w:space="0" w:color="auto"/>
        <w:bottom w:val="none" w:sz="0" w:space="0" w:color="auto"/>
        <w:right w:val="none" w:sz="0" w:space="0" w:color="auto"/>
      </w:divBdr>
      <w:divsChild>
        <w:div w:id="251665199">
          <w:marLeft w:val="0"/>
          <w:marRight w:val="0"/>
          <w:marTop w:val="100"/>
          <w:marBottom w:val="0"/>
          <w:divBdr>
            <w:top w:val="single" w:sz="4" w:space="5" w:color="AAAAAA"/>
            <w:left w:val="single" w:sz="4" w:space="5" w:color="AAAAAA"/>
            <w:bottom w:val="single" w:sz="4" w:space="0" w:color="AAAAAA"/>
            <w:right w:val="single" w:sz="4" w:space="5" w:color="AAAAAA"/>
          </w:divBdr>
          <w:divsChild>
            <w:div w:id="230845281">
              <w:marLeft w:val="0"/>
              <w:marRight w:val="0"/>
              <w:marTop w:val="0"/>
              <w:marBottom w:val="0"/>
              <w:divBdr>
                <w:top w:val="none" w:sz="0" w:space="0" w:color="auto"/>
                <w:left w:val="none" w:sz="0" w:space="0" w:color="auto"/>
                <w:bottom w:val="none" w:sz="0" w:space="0" w:color="auto"/>
                <w:right w:val="none" w:sz="0" w:space="0" w:color="auto"/>
              </w:divBdr>
            </w:div>
            <w:div w:id="565267395">
              <w:marLeft w:val="0"/>
              <w:marRight w:val="0"/>
              <w:marTop w:val="30"/>
              <w:marBottom w:val="0"/>
              <w:divBdr>
                <w:top w:val="none" w:sz="0" w:space="0" w:color="auto"/>
                <w:left w:val="none" w:sz="0" w:space="0" w:color="auto"/>
                <w:bottom w:val="none" w:sz="0" w:space="0" w:color="auto"/>
                <w:right w:val="none" w:sz="0" w:space="0" w:color="auto"/>
              </w:divBdr>
            </w:div>
          </w:divsChild>
        </w:div>
        <w:div w:id="462231937">
          <w:marLeft w:val="0"/>
          <w:marRight w:val="0"/>
          <w:marTop w:val="0"/>
          <w:marBottom w:val="0"/>
          <w:divBdr>
            <w:top w:val="none" w:sz="0" w:space="0" w:color="auto"/>
            <w:left w:val="none" w:sz="0" w:space="0" w:color="auto"/>
            <w:bottom w:val="none" w:sz="0" w:space="0" w:color="auto"/>
            <w:right w:val="none" w:sz="0" w:space="0" w:color="auto"/>
          </w:divBdr>
        </w:div>
        <w:div w:id="1957448703">
          <w:marLeft w:val="0"/>
          <w:marRight w:val="0"/>
          <w:marTop w:val="70"/>
          <w:marBottom w:val="0"/>
          <w:divBdr>
            <w:top w:val="none" w:sz="0" w:space="0" w:color="auto"/>
            <w:left w:val="none" w:sz="0" w:space="0" w:color="auto"/>
            <w:bottom w:val="none" w:sz="0" w:space="0" w:color="auto"/>
            <w:right w:val="none" w:sz="0" w:space="0" w:color="auto"/>
          </w:divBdr>
        </w:div>
      </w:divsChild>
    </w:div>
    <w:div w:id="1855024976">
      <w:bodyDiv w:val="1"/>
      <w:marLeft w:val="0"/>
      <w:marRight w:val="0"/>
      <w:marTop w:val="0"/>
      <w:marBottom w:val="0"/>
      <w:divBdr>
        <w:top w:val="none" w:sz="0" w:space="0" w:color="auto"/>
        <w:left w:val="none" w:sz="0" w:space="0" w:color="auto"/>
        <w:bottom w:val="none" w:sz="0" w:space="0" w:color="auto"/>
        <w:right w:val="none" w:sz="0" w:space="0" w:color="auto"/>
      </w:divBdr>
    </w:div>
    <w:div w:id="2022662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4A3F25-CEF6-4212-9388-8AAAC1F82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4648</Words>
  <Characters>26495</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Марс</dc:creator>
  <cp:lastModifiedBy>Лупик Сергей Анатольевич</cp:lastModifiedBy>
  <cp:revision>2</cp:revision>
  <cp:lastPrinted>2020-03-18T08:27:00Z</cp:lastPrinted>
  <dcterms:created xsi:type="dcterms:W3CDTF">2020-04-16T08:26:00Z</dcterms:created>
  <dcterms:modified xsi:type="dcterms:W3CDTF">2020-04-16T08:26:00Z</dcterms:modified>
</cp:coreProperties>
</file>