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67" w:rsidRDefault="00F45367" w:rsidP="0039105D">
      <w:pPr>
        <w:tabs>
          <w:tab w:val="right" w:pos="10206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ДОГОВОР № _____</w:t>
      </w:r>
    </w:p>
    <w:p w:rsidR="00F45367" w:rsidRDefault="00F45367" w:rsidP="00F45367">
      <w:pPr>
        <w:jc w:val="both"/>
        <w:rPr>
          <w:rFonts w:ascii="Times New Roman" w:hAnsi="Times New Roman"/>
          <w:sz w:val="22"/>
          <w:szCs w:val="22"/>
        </w:rPr>
      </w:pPr>
    </w:p>
    <w:p w:rsidR="00F45367" w:rsidRDefault="00F45367" w:rsidP="0039105D">
      <w:pPr>
        <w:tabs>
          <w:tab w:val="right" w:pos="10206"/>
        </w:tabs>
        <w:jc w:val="center"/>
        <w:rPr>
          <w:rFonts w:ascii="Times New Roman" w:hAnsi="Times New Roman"/>
          <w:sz w:val="22"/>
          <w:szCs w:val="22"/>
        </w:rPr>
      </w:pPr>
      <w:r w:rsidRPr="0039105D">
        <w:rPr>
          <w:rFonts w:ascii="Times New Roman" w:hAnsi="Times New Roman"/>
          <w:sz w:val="22"/>
          <w:szCs w:val="22"/>
        </w:rPr>
        <w:t>г. Петропавловск</w:t>
      </w:r>
      <w:r w:rsidRPr="0039105D">
        <w:rPr>
          <w:rFonts w:ascii="Times New Roman" w:hAnsi="Times New Roman"/>
          <w:sz w:val="22"/>
          <w:szCs w:val="22"/>
        </w:rPr>
        <w:tab/>
        <w:t xml:space="preserve">                              «___» _______ 20</w:t>
      </w:r>
      <w:r w:rsidR="0039105D" w:rsidRPr="0039105D">
        <w:rPr>
          <w:rFonts w:ascii="Times New Roman" w:hAnsi="Times New Roman"/>
          <w:sz w:val="22"/>
          <w:szCs w:val="22"/>
        </w:rPr>
        <w:t>___ г.</w:t>
      </w:r>
    </w:p>
    <w:p w:rsidR="0039105D" w:rsidRPr="0039105D" w:rsidRDefault="0039105D" w:rsidP="0039105D">
      <w:pPr>
        <w:tabs>
          <w:tab w:val="right" w:pos="10206"/>
        </w:tabs>
        <w:jc w:val="center"/>
        <w:rPr>
          <w:rFonts w:ascii="Times New Roman" w:hAnsi="Times New Roman"/>
          <w:sz w:val="22"/>
          <w:szCs w:val="22"/>
        </w:rPr>
      </w:pP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ТОО «Петропавловские Тепловые Сети» г. Петропавловск,</w:t>
      </w:r>
      <w:r>
        <w:rPr>
          <w:rFonts w:ascii="Times New Roman" w:hAnsi="Times New Roman"/>
          <w:sz w:val="22"/>
          <w:szCs w:val="22"/>
        </w:rPr>
        <w:t xml:space="preserve"> именуемое в дальнейшем </w:t>
      </w:r>
      <w:r>
        <w:rPr>
          <w:rFonts w:ascii="Times New Roman" w:hAnsi="Times New Roman"/>
          <w:b/>
          <w:bCs/>
          <w:sz w:val="22"/>
          <w:szCs w:val="22"/>
        </w:rPr>
        <w:t>«Заказчик»</w:t>
      </w:r>
      <w:r>
        <w:rPr>
          <w:rFonts w:ascii="Times New Roman" w:hAnsi="Times New Roman"/>
          <w:sz w:val="22"/>
          <w:szCs w:val="22"/>
        </w:rPr>
        <w:t xml:space="preserve">, в лице </w:t>
      </w:r>
      <w:r w:rsidR="0039105D">
        <w:rPr>
          <w:rFonts w:ascii="Times New Roman" w:hAnsi="Times New Roman"/>
          <w:sz w:val="22"/>
          <w:szCs w:val="22"/>
        </w:rPr>
        <w:t>генерального директора Калиничева А.В.,</w:t>
      </w:r>
      <w:r>
        <w:rPr>
          <w:rFonts w:ascii="Times New Roman" w:hAnsi="Times New Roman"/>
          <w:sz w:val="22"/>
          <w:szCs w:val="22"/>
        </w:rPr>
        <w:t xml:space="preserve"> действующего на основании Устава, с одной стороны и </w:t>
      </w:r>
      <w:r w:rsidR="0039105D">
        <w:rPr>
          <w:rFonts w:ascii="Times New Roman" w:hAnsi="Times New Roman"/>
          <w:b/>
          <w:sz w:val="22"/>
          <w:szCs w:val="22"/>
        </w:rPr>
        <w:t>____________________________________________________________</w:t>
      </w:r>
      <w:r>
        <w:rPr>
          <w:rFonts w:ascii="Times New Roman" w:hAnsi="Times New Roman"/>
          <w:b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именуемое в дальнейшем </w:t>
      </w:r>
      <w:r>
        <w:rPr>
          <w:rFonts w:ascii="Times New Roman" w:hAnsi="Times New Roman"/>
          <w:b/>
          <w:bCs/>
          <w:sz w:val="22"/>
          <w:szCs w:val="22"/>
        </w:rPr>
        <w:t>«Исполнитель»</w:t>
      </w:r>
      <w:r>
        <w:rPr>
          <w:rFonts w:ascii="Times New Roman" w:hAnsi="Times New Roman"/>
          <w:sz w:val="22"/>
          <w:szCs w:val="22"/>
        </w:rPr>
        <w:t xml:space="preserve">, в лице </w:t>
      </w:r>
      <w:r w:rsidR="0039105D">
        <w:rPr>
          <w:rFonts w:ascii="Times New Roman" w:hAnsi="Times New Roman"/>
          <w:sz w:val="22"/>
          <w:szCs w:val="22"/>
        </w:rPr>
        <w:t>______________________________________</w:t>
      </w:r>
      <w:r>
        <w:rPr>
          <w:rFonts w:ascii="Times New Roman" w:hAnsi="Times New Roman"/>
          <w:sz w:val="22"/>
          <w:szCs w:val="22"/>
        </w:rPr>
        <w:t xml:space="preserve">, действующего на основании </w:t>
      </w:r>
      <w:r w:rsidR="0039105D">
        <w:rPr>
          <w:rFonts w:ascii="Times New Roman" w:hAnsi="Times New Roman"/>
          <w:sz w:val="22"/>
          <w:szCs w:val="22"/>
        </w:rPr>
        <w:t>_________________________</w:t>
      </w:r>
      <w:r>
        <w:rPr>
          <w:rFonts w:ascii="Times New Roman" w:hAnsi="Times New Roman"/>
          <w:sz w:val="22"/>
          <w:szCs w:val="22"/>
        </w:rPr>
        <w:t>, с другой стороны, заключили настоящий договор о нижеследующем:</w:t>
      </w:r>
    </w:p>
    <w:p w:rsidR="00F45367" w:rsidRDefault="00F45367" w:rsidP="00F45367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 Предмет договора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>1.1. Заказчик поручает, а Подрядчик принимает на себя обязательство выполнить услуги по испытанию электрооборудования, именуемые далее по тексту «Услуги».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>1.2. Заказчик принимает на себя обязательство произвести оплату в соответствии с условиями настоящего договора.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 xml:space="preserve">1.3. Подрядчик обязуется выполнить услуги, указанные в п.1.1 настоящего договора согласно объемам, указанным в Приложении №2, которое является неотъемлемой частью настоящего договора. </w:t>
      </w:r>
    </w:p>
    <w:p w:rsidR="0039105D" w:rsidRPr="0039105D" w:rsidRDefault="0039105D" w:rsidP="0039105D">
      <w:pPr>
        <w:jc w:val="center"/>
        <w:rPr>
          <w:rFonts w:ascii="Times New Roman" w:hAnsi="Times New Roman"/>
          <w:b/>
          <w:sz w:val="22"/>
          <w:szCs w:val="22"/>
        </w:rPr>
      </w:pPr>
      <w:r w:rsidRPr="0039105D">
        <w:rPr>
          <w:rFonts w:ascii="Times New Roman" w:hAnsi="Times New Roman"/>
          <w:b/>
          <w:sz w:val="22"/>
          <w:szCs w:val="22"/>
        </w:rPr>
        <w:t xml:space="preserve">2. Стоимость </w:t>
      </w:r>
      <w:r w:rsidR="009F26DF">
        <w:rPr>
          <w:rFonts w:ascii="Times New Roman" w:hAnsi="Times New Roman"/>
          <w:b/>
          <w:sz w:val="22"/>
          <w:szCs w:val="22"/>
        </w:rPr>
        <w:t>услуг</w:t>
      </w:r>
      <w:r w:rsidRPr="0039105D">
        <w:rPr>
          <w:rFonts w:ascii="Times New Roman" w:hAnsi="Times New Roman"/>
          <w:b/>
          <w:sz w:val="22"/>
          <w:szCs w:val="22"/>
        </w:rPr>
        <w:t xml:space="preserve"> по договору</w:t>
      </w:r>
      <w:r>
        <w:rPr>
          <w:rFonts w:ascii="Times New Roman" w:hAnsi="Times New Roman"/>
          <w:b/>
          <w:sz w:val="22"/>
          <w:szCs w:val="22"/>
        </w:rPr>
        <w:t>,</w:t>
      </w:r>
      <w:r w:rsidRPr="0039105D">
        <w:rPr>
          <w:rFonts w:ascii="Times New Roman" w:hAnsi="Times New Roman"/>
          <w:b/>
          <w:sz w:val="22"/>
          <w:szCs w:val="22"/>
        </w:rPr>
        <w:t xml:space="preserve"> порядок оплаты</w:t>
      </w:r>
      <w:r>
        <w:rPr>
          <w:rFonts w:ascii="Times New Roman" w:hAnsi="Times New Roman"/>
          <w:b/>
          <w:sz w:val="22"/>
          <w:szCs w:val="22"/>
        </w:rPr>
        <w:t xml:space="preserve"> и</w:t>
      </w:r>
      <w:r w:rsidRPr="0039105D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срок выполнения </w:t>
      </w:r>
      <w:r w:rsidR="009F26DF">
        <w:rPr>
          <w:rFonts w:ascii="Times New Roman" w:hAnsi="Times New Roman"/>
          <w:b/>
          <w:sz w:val="22"/>
          <w:szCs w:val="22"/>
        </w:rPr>
        <w:t>услуг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>2.1. Стоимость услуг, указанных в п.п.1.1. определена согласно спецификации Приложение №1 настоящего договора и составляет __________________________ тенге с учетом НДС, НДС 12% - ______________ тенге. Сумма договора без учета НДС составляет _______________________________ тенге.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>2.2. Допускается уменьшение или увеличение стоимости услуг, в случае изменения видов и объемов, указанных в Приложении №2, что оформляется путем подписания дополнительного соглашения с письменного согласия сторон.</w:t>
      </w:r>
    </w:p>
    <w:p w:rsidR="0039105D" w:rsidRPr="00720DF2" w:rsidRDefault="0039105D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 xml:space="preserve">2.3. Оплата по настоящему договору производится Заказчиком путем перечисления денежных средств на расчетный счет Подрядчика в размере 100% от суммы договора в течение 10-ти банковских дней </w:t>
      </w:r>
      <w:proofErr w:type="gramStart"/>
      <w:r w:rsidRPr="00720DF2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20DF2">
        <w:rPr>
          <w:rFonts w:ascii="Times New Roman" w:hAnsi="Times New Roman"/>
          <w:sz w:val="22"/>
          <w:szCs w:val="22"/>
        </w:rPr>
        <w:t xml:space="preserve"> Сторонами акта выполненных </w:t>
      </w:r>
      <w:r w:rsidR="009F26DF" w:rsidRPr="00720DF2">
        <w:rPr>
          <w:rFonts w:ascii="Times New Roman" w:hAnsi="Times New Roman"/>
          <w:sz w:val="22"/>
          <w:szCs w:val="22"/>
        </w:rPr>
        <w:t>услуг</w:t>
      </w:r>
      <w:r w:rsidRPr="00720DF2">
        <w:rPr>
          <w:rFonts w:ascii="Times New Roman" w:hAnsi="Times New Roman"/>
          <w:sz w:val="22"/>
          <w:szCs w:val="22"/>
        </w:rPr>
        <w:t xml:space="preserve"> и выставления счета-фактуры Подрядчиком.</w:t>
      </w:r>
    </w:p>
    <w:p w:rsidR="00720DF2" w:rsidRPr="00720DF2" w:rsidRDefault="00720DF2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 xml:space="preserve">2.4. </w:t>
      </w:r>
      <w:r>
        <w:rPr>
          <w:rFonts w:ascii="Times New Roman" w:hAnsi="Times New Roman"/>
          <w:sz w:val="22"/>
          <w:szCs w:val="22"/>
        </w:rPr>
        <w:t>И</w:t>
      </w:r>
      <w:r w:rsidRPr="00720DF2">
        <w:rPr>
          <w:rFonts w:ascii="Times New Roman" w:hAnsi="Times New Roman"/>
          <w:sz w:val="22"/>
          <w:szCs w:val="22"/>
        </w:rPr>
        <w:t xml:space="preserve">сполнитель </w:t>
      </w:r>
      <w:r>
        <w:rPr>
          <w:rFonts w:ascii="Times New Roman" w:hAnsi="Times New Roman"/>
          <w:sz w:val="22"/>
          <w:szCs w:val="22"/>
        </w:rPr>
        <w:t xml:space="preserve">оказывает необходимые </w:t>
      </w:r>
      <w:r w:rsidRPr="00720DF2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>и</w:t>
      </w:r>
      <w:r w:rsidRPr="00720DF2">
        <w:rPr>
          <w:rFonts w:ascii="Times New Roman" w:hAnsi="Times New Roman"/>
          <w:sz w:val="22"/>
          <w:szCs w:val="22"/>
        </w:rPr>
        <w:t xml:space="preserve"> в течение </w:t>
      </w:r>
      <w:r>
        <w:rPr>
          <w:rFonts w:ascii="Times New Roman" w:hAnsi="Times New Roman"/>
          <w:sz w:val="22"/>
          <w:szCs w:val="22"/>
        </w:rPr>
        <w:t>10 рабочих</w:t>
      </w:r>
      <w:r w:rsidRPr="00720DF2">
        <w:rPr>
          <w:rFonts w:ascii="Times New Roman" w:hAnsi="Times New Roman"/>
          <w:sz w:val="22"/>
          <w:szCs w:val="22"/>
        </w:rPr>
        <w:t xml:space="preserve"> дней </w:t>
      </w:r>
      <w:proofErr w:type="gramStart"/>
      <w:r w:rsidRPr="00720DF2">
        <w:rPr>
          <w:rFonts w:ascii="Times New Roman" w:hAnsi="Times New Roman"/>
          <w:sz w:val="22"/>
          <w:szCs w:val="22"/>
        </w:rPr>
        <w:t>с дат</w:t>
      </w:r>
      <w:r>
        <w:rPr>
          <w:rFonts w:ascii="Times New Roman" w:hAnsi="Times New Roman"/>
          <w:sz w:val="22"/>
          <w:szCs w:val="22"/>
        </w:rPr>
        <w:t>ы</w:t>
      </w:r>
      <w:r w:rsidRPr="00720DF2">
        <w:rPr>
          <w:rFonts w:ascii="Times New Roman" w:hAnsi="Times New Roman"/>
          <w:sz w:val="22"/>
          <w:szCs w:val="22"/>
        </w:rPr>
        <w:t xml:space="preserve"> подачи</w:t>
      </w:r>
      <w:proofErr w:type="gramEnd"/>
      <w:r w:rsidRPr="00720DF2">
        <w:rPr>
          <w:rFonts w:ascii="Times New Roman" w:hAnsi="Times New Roman"/>
          <w:sz w:val="22"/>
          <w:szCs w:val="22"/>
        </w:rPr>
        <w:t xml:space="preserve"> заявки </w:t>
      </w:r>
      <w:r>
        <w:rPr>
          <w:rFonts w:ascii="Times New Roman" w:hAnsi="Times New Roman"/>
          <w:sz w:val="22"/>
          <w:szCs w:val="22"/>
        </w:rPr>
        <w:t>З</w:t>
      </w:r>
      <w:r w:rsidRPr="00720DF2">
        <w:rPr>
          <w:rFonts w:ascii="Times New Roman" w:hAnsi="Times New Roman"/>
          <w:sz w:val="22"/>
          <w:szCs w:val="22"/>
        </w:rPr>
        <w:t>аказчик</w:t>
      </w:r>
      <w:r>
        <w:rPr>
          <w:rFonts w:ascii="Times New Roman" w:hAnsi="Times New Roman"/>
          <w:sz w:val="22"/>
          <w:szCs w:val="22"/>
        </w:rPr>
        <w:t>ом.</w:t>
      </w:r>
    </w:p>
    <w:p w:rsidR="00F45367" w:rsidRPr="00720DF2" w:rsidRDefault="004954C2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>2.</w:t>
      </w:r>
      <w:r w:rsidR="00720DF2" w:rsidRPr="00720DF2">
        <w:rPr>
          <w:rFonts w:ascii="Times New Roman" w:hAnsi="Times New Roman"/>
          <w:sz w:val="22"/>
          <w:szCs w:val="22"/>
        </w:rPr>
        <w:t>5</w:t>
      </w:r>
      <w:r w:rsidR="00F45367" w:rsidRPr="00720DF2">
        <w:rPr>
          <w:rFonts w:ascii="Times New Roman" w:hAnsi="Times New Roman"/>
          <w:sz w:val="22"/>
          <w:szCs w:val="22"/>
        </w:rPr>
        <w:t xml:space="preserve">. </w:t>
      </w:r>
      <w:r w:rsidR="0039105D" w:rsidRPr="00720DF2">
        <w:rPr>
          <w:rFonts w:ascii="Times New Roman" w:hAnsi="Times New Roman"/>
          <w:sz w:val="22"/>
          <w:szCs w:val="22"/>
        </w:rPr>
        <w:t xml:space="preserve">Настоящий договор вступает в силу </w:t>
      </w:r>
      <w:proofErr w:type="gramStart"/>
      <w:r w:rsidR="0039105D" w:rsidRPr="00720DF2">
        <w:rPr>
          <w:rFonts w:ascii="Times New Roman" w:hAnsi="Times New Roman"/>
          <w:sz w:val="22"/>
          <w:szCs w:val="22"/>
        </w:rPr>
        <w:t>с даты</w:t>
      </w:r>
      <w:proofErr w:type="gramEnd"/>
      <w:r w:rsidR="0039105D" w:rsidRPr="00720DF2">
        <w:rPr>
          <w:rFonts w:ascii="Times New Roman" w:hAnsi="Times New Roman"/>
          <w:sz w:val="22"/>
          <w:szCs w:val="22"/>
        </w:rPr>
        <w:t xml:space="preserve"> его подписания и действует по 31.12.2020 г.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Порядок сдачи и приемки </w:t>
      </w:r>
      <w:r w:rsidR="009F26DF">
        <w:rPr>
          <w:rFonts w:ascii="Times New Roman" w:hAnsi="Times New Roman"/>
          <w:b/>
          <w:sz w:val="22"/>
          <w:szCs w:val="22"/>
        </w:rPr>
        <w:t>услуг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 При завершении </w:t>
      </w:r>
      <w:r w:rsidR="0085774E">
        <w:rPr>
          <w:rFonts w:ascii="Times New Roman" w:hAnsi="Times New Roman"/>
          <w:sz w:val="22"/>
          <w:szCs w:val="22"/>
        </w:rPr>
        <w:t>выполнения услуг</w:t>
      </w:r>
      <w:r>
        <w:rPr>
          <w:rFonts w:ascii="Times New Roman" w:hAnsi="Times New Roman"/>
          <w:sz w:val="22"/>
          <w:szCs w:val="22"/>
        </w:rPr>
        <w:t xml:space="preserve">  Исполнитель представляет Заказчику акт приемки-сдачи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>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3.2. Заказчик в течение 7 (семи) банковских дней со дня получения акта, обязан направить Исполнителю подписанный акт  или мотивировочный отказ от приемки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>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3.3. В случае мотивировочного отказа Заказчика, сторонами составляется двусторонний акт с перечнем необходимых доработок и сроков их выполнения.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Права и обязанности сторон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4.1. Исполнитель обязуется: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</w:t>
      </w:r>
      <w:r w:rsidR="00720D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выполнить </w:t>
      </w:r>
      <w:r w:rsidR="0085774E">
        <w:rPr>
          <w:rFonts w:ascii="Times New Roman" w:hAnsi="Times New Roman"/>
          <w:sz w:val="22"/>
          <w:szCs w:val="22"/>
        </w:rPr>
        <w:t>услуги</w:t>
      </w:r>
      <w:r>
        <w:rPr>
          <w:rFonts w:ascii="Times New Roman" w:hAnsi="Times New Roman"/>
          <w:sz w:val="22"/>
          <w:szCs w:val="22"/>
        </w:rPr>
        <w:t xml:space="preserve"> в строгом соответствии с требованиями технических норм;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</w:t>
      </w:r>
      <w:r w:rsidR="00720D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соблюдать сроки выполнения;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</w:t>
      </w:r>
      <w:r w:rsidR="00720D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устранить дефекты, выявленные во время сдачи выполненных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 xml:space="preserve"> в сроки согласованные с Заказчиком;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</w:t>
      </w:r>
      <w:r w:rsidR="00720D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при выполнении </w:t>
      </w:r>
      <w:r w:rsidR="0085774E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 xml:space="preserve"> соблюдать правила техники безопасности;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</w:t>
      </w:r>
      <w:r w:rsidR="00720D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обеспечить выполнение </w:t>
      </w:r>
      <w:r w:rsidR="0085774E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 xml:space="preserve"> собственным инструментом, техникой, аппаратурой, персоналом и т.д.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 Заказчик обязуется: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-выполнять иные обязанности, возложенные на него настоящим договором.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4.3. Заказчик имеет право в любое время проверить ход выполнения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 xml:space="preserve"> Исполнителем.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Стороны обязуются: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-соблюдать условия настоящего договора.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РК.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Уплата штрафа не освобождает стороны от исполнения ими принятых на себя обязательств, по настоящему договору.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В случае просрочки выполнения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>, Исполнитель по требованию Заказчика, уплачивает штраф в размере 1% от суммы договора за каждый день просрочки.</w:t>
      </w:r>
    </w:p>
    <w:p w:rsidR="00F45367" w:rsidRPr="00720DF2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20DF2">
        <w:rPr>
          <w:rFonts w:ascii="Times New Roman" w:hAnsi="Times New Roman"/>
          <w:sz w:val="22"/>
          <w:szCs w:val="22"/>
        </w:rPr>
        <w:t xml:space="preserve">5.4. За отказ от выполнения </w:t>
      </w:r>
      <w:r w:rsidR="009F26DF" w:rsidRPr="00720DF2">
        <w:rPr>
          <w:rFonts w:ascii="Times New Roman" w:hAnsi="Times New Roman"/>
          <w:sz w:val="22"/>
          <w:szCs w:val="22"/>
        </w:rPr>
        <w:t>услуг</w:t>
      </w:r>
      <w:r w:rsidRPr="00720DF2">
        <w:rPr>
          <w:rFonts w:ascii="Times New Roman" w:hAnsi="Times New Roman"/>
          <w:sz w:val="22"/>
          <w:szCs w:val="22"/>
        </w:rPr>
        <w:t xml:space="preserve"> Исполнитель по требованию Заказчика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5.5. В случае просрочки в оплаты по окончательному акту за выполнение </w:t>
      </w:r>
      <w:r w:rsidR="009F26DF">
        <w:rPr>
          <w:rFonts w:ascii="Times New Roman" w:hAnsi="Times New Roman"/>
          <w:sz w:val="22"/>
          <w:szCs w:val="22"/>
        </w:rPr>
        <w:t>услуг</w:t>
      </w:r>
      <w:r>
        <w:rPr>
          <w:rFonts w:ascii="Times New Roman" w:hAnsi="Times New Roman"/>
          <w:sz w:val="22"/>
          <w:szCs w:val="22"/>
        </w:rPr>
        <w:t>, предусмотренных настоящим договором, Заказчик по требованию Исполнителя уплачивает штраф в размере 0,1% от несвоевременно оплаченной суммы за каждый день просрочки, но не более 10%.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5.6. Исполнитель несет ответственность за порчу электродвигателя, в размере их стоимости, если не докажет, что данные обстоятельства вызваны непреодолимой силой. 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6. Форс-мажор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даты их наступления.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истца.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8. Порядок изменения и дополнения договора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8.2. Ни одна из сторон не имеет права передавать свои права и обязанности по настоящему договору третьим лицам без письменного согласия другой стороны.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9. Срок действия договора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9.1. Настоящий договор вступает в силу </w:t>
      </w:r>
      <w:proofErr w:type="gramStart"/>
      <w:r>
        <w:rPr>
          <w:rFonts w:ascii="Times New Roman" w:hAnsi="Times New Roman"/>
          <w:sz w:val="22"/>
          <w:szCs w:val="22"/>
        </w:rPr>
        <w:t>с даты</w:t>
      </w:r>
      <w:proofErr w:type="gramEnd"/>
      <w:r>
        <w:rPr>
          <w:rFonts w:ascii="Times New Roman" w:hAnsi="Times New Roman"/>
          <w:sz w:val="22"/>
          <w:szCs w:val="22"/>
        </w:rPr>
        <w:t xml:space="preserve"> его подписания сторонами и действует до 31.1</w:t>
      </w:r>
      <w:r w:rsidR="006B3227">
        <w:rPr>
          <w:rFonts w:ascii="Times New Roman" w:hAnsi="Times New Roman"/>
          <w:sz w:val="22"/>
          <w:szCs w:val="22"/>
        </w:rPr>
        <w:t>2.20</w:t>
      </w:r>
      <w:r w:rsidR="00720DF2">
        <w:rPr>
          <w:rFonts w:ascii="Times New Roman" w:hAnsi="Times New Roman"/>
          <w:sz w:val="22"/>
          <w:szCs w:val="22"/>
        </w:rPr>
        <w:t>20</w:t>
      </w:r>
      <w:r>
        <w:rPr>
          <w:rFonts w:ascii="Times New Roman" w:hAnsi="Times New Roman"/>
          <w:sz w:val="22"/>
          <w:szCs w:val="22"/>
        </w:rPr>
        <w:t>г.</w:t>
      </w:r>
    </w:p>
    <w:p w:rsidR="00F45367" w:rsidRDefault="00F45367" w:rsidP="00F45367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10. Прочие условия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В случаях, не предусмотренных настоящим договором</w:t>
      </w:r>
      <w:r w:rsidR="0085774E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каждая сторона руководствуется действующим законодательством РК</w:t>
      </w:r>
      <w:r w:rsidR="00887BCA">
        <w:rPr>
          <w:rFonts w:ascii="Times New Roman" w:hAnsi="Times New Roman"/>
          <w:sz w:val="22"/>
          <w:szCs w:val="22"/>
        </w:rPr>
        <w:t>.</w:t>
      </w:r>
    </w:p>
    <w:p w:rsidR="00F45367" w:rsidRDefault="00F45367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170A8" w:rsidRPr="0046192B" w:rsidRDefault="007170A8" w:rsidP="007170A8">
      <w:pPr>
        <w:jc w:val="center"/>
        <w:rPr>
          <w:b/>
          <w:sz w:val="22"/>
          <w:szCs w:val="22"/>
        </w:rPr>
      </w:pPr>
      <w:r w:rsidRPr="0046192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46192B">
        <w:rPr>
          <w:b/>
          <w:sz w:val="22"/>
          <w:szCs w:val="22"/>
        </w:rPr>
        <w:t>. ПРОТИВОДЕЙСТВИЕ КОРРУПЦИИ И МОШЕННИЧЕСТВУ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 xml:space="preserve">.1. </w:t>
      </w:r>
      <w:proofErr w:type="gramStart"/>
      <w:r w:rsidRPr="007170A8">
        <w:rPr>
          <w:rFonts w:ascii="Times New Roman" w:hAnsi="Times New Roman"/>
          <w:sz w:val="22"/>
          <w:szCs w:val="22"/>
        </w:rPr>
        <w:t xml:space="preserve">Подрядчик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</w:t>
      </w:r>
      <w:bookmarkStart w:id="0" w:name="_GoBack"/>
      <w:r w:rsidRPr="007170A8">
        <w:rPr>
          <w:rFonts w:ascii="Times New Roman" w:hAnsi="Times New Roman"/>
          <w:sz w:val="22"/>
          <w:szCs w:val="22"/>
        </w:rPr>
        <w:t>работ</w:t>
      </w:r>
      <w:bookmarkEnd w:id="0"/>
      <w:r w:rsidRPr="007170A8">
        <w:rPr>
          <w:rFonts w:ascii="Times New Roman" w:hAnsi="Times New Roman"/>
          <w:sz w:val="22"/>
          <w:szCs w:val="22"/>
        </w:rPr>
        <w:t>никам Заказчика или любой иной стороне способами, противоречащими применимому законодательству Республики Казахстан, а также Подрядчик гарантирует соблюдение всех соответствующих законов, постановлений, распоряжений</w:t>
      </w:r>
      <w:proofErr w:type="gramEnd"/>
      <w:r w:rsidRPr="007170A8">
        <w:rPr>
          <w:rFonts w:ascii="Times New Roman" w:hAnsi="Times New Roman"/>
          <w:sz w:val="22"/>
          <w:szCs w:val="22"/>
        </w:rPr>
        <w:t xml:space="preserve"> и правил относительно противодействия взяточничеству и коррупции.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.2. Ни одно из положений настоящего Договора не возлагает на Заказчика обязательство компенсировать Заказчику любые произведенные или обещанные платежи, подарки и ценности, указанные в п. 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.1.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.3. Нарушение Подрядчиком любого обязательства, указанного в п.1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 xml:space="preserve">.1, может быть рассмотрено Заказчиком как существенное нарушение условий настоящего Договора,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</w:t>
      </w:r>
      <w:proofErr w:type="gramStart"/>
      <w:r w:rsidRPr="007170A8">
        <w:rPr>
          <w:rFonts w:ascii="Times New Roman" w:hAnsi="Times New Roman"/>
          <w:sz w:val="22"/>
          <w:szCs w:val="22"/>
        </w:rPr>
        <w:t>В случае нарушения Подрядчиком п.1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.1 Договора, Заказчик принимает на себя обязательство оградить Подрядчика от любых требований и возместить Заказчику все убытки, которые могут возникнуть у Заказчика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  <w:proofErr w:type="gramEnd"/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.4. Подрядчик,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 В случае нарушения Политики сотрудниками Заказчика, Подрядчик обязуется направить письменное уведомление об этом по линии связи, указанной в п.1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 xml:space="preserve">.5 Договора. 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lastRenderedPageBreak/>
        <w:t>1</w:t>
      </w:r>
      <w:r w:rsidR="00720DF2">
        <w:rPr>
          <w:rFonts w:ascii="Times New Roman" w:hAnsi="Times New Roman"/>
          <w:sz w:val="22"/>
          <w:szCs w:val="22"/>
        </w:rPr>
        <w:t>1</w:t>
      </w:r>
      <w:r w:rsidRPr="007170A8">
        <w:rPr>
          <w:rFonts w:ascii="Times New Roman" w:hAnsi="Times New Roman"/>
          <w:sz w:val="22"/>
          <w:szCs w:val="22"/>
        </w:rPr>
        <w:t>.5. Заказчиком установлены следующие линии связи, позволяющие Подрядчику и его работникам сообщать о нарушениях применимого законодательства, политик и стандартов поведения: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«Горячая линия по противодействию коррупции и мошенничеству» - информационный канал (http://caepco.kz);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>Телефон: +7 (727) 259-66-40;</w:t>
      </w:r>
    </w:p>
    <w:p w:rsidR="007170A8" w:rsidRPr="007170A8" w:rsidRDefault="007170A8" w:rsidP="00720DF2">
      <w:pPr>
        <w:ind w:firstLine="284"/>
        <w:jc w:val="both"/>
        <w:rPr>
          <w:rFonts w:ascii="Times New Roman" w:hAnsi="Times New Roman"/>
          <w:sz w:val="22"/>
          <w:szCs w:val="22"/>
        </w:rPr>
      </w:pPr>
      <w:r w:rsidRPr="007170A8">
        <w:rPr>
          <w:rFonts w:ascii="Times New Roman" w:hAnsi="Times New Roman"/>
          <w:sz w:val="22"/>
          <w:szCs w:val="22"/>
        </w:rPr>
        <w:t xml:space="preserve">Электронная почта: </w:t>
      </w:r>
      <w:hyperlink r:id="rId5" w:history="1">
        <w:r w:rsidRPr="00720DF2">
          <w:rPr>
            <w:rFonts w:ascii="Times New Roman" w:hAnsi="Times New Roman"/>
            <w:sz w:val="22"/>
            <w:szCs w:val="22"/>
          </w:rPr>
          <w:t>info@energy.kz</w:t>
        </w:r>
      </w:hyperlink>
      <w:r w:rsidRPr="007170A8">
        <w:rPr>
          <w:rFonts w:ascii="Times New Roman" w:hAnsi="Times New Roman"/>
          <w:sz w:val="22"/>
          <w:szCs w:val="22"/>
        </w:rPr>
        <w:t>.</w:t>
      </w:r>
    </w:p>
    <w:p w:rsidR="007170A8" w:rsidRDefault="007170A8" w:rsidP="00F45367">
      <w:pPr>
        <w:pStyle w:val="a3"/>
        <w:ind w:left="0" w:firstLine="540"/>
        <w:rPr>
          <w:rFonts w:ascii="Times New Roman" w:hAnsi="Times New Roman"/>
          <w:sz w:val="22"/>
          <w:szCs w:val="22"/>
        </w:rPr>
      </w:pPr>
    </w:p>
    <w:p w:rsidR="00F45367" w:rsidRDefault="00F45367" w:rsidP="00F45367">
      <w:pPr>
        <w:ind w:firstLine="54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12. Юридические адреса сторон и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247"/>
      </w:tblGrid>
      <w:tr w:rsidR="00F45367" w:rsidTr="00F45367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39105D" w:rsidRDefault="0039105D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F45367" w:rsidRDefault="00F45367">
            <w:pPr>
              <w:tabs>
                <w:tab w:val="left" w:pos="284"/>
              </w:tabs>
              <w:spacing w:line="276" w:lineRule="auto"/>
              <w:rPr>
                <w:b/>
                <w:bCs/>
              </w:rPr>
            </w:pPr>
          </w:p>
          <w:p w:rsidR="00F45367" w:rsidRDefault="00F45367">
            <w:pPr>
              <w:tabs>
                <w:tab w:val="left" w:pos="284"/>
              </w:tabs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  <w:p w:rsidR="00F45367" w:rsidRDefault="00F45367">
            <w:pPr>
              <w:tabs>
                <w:tab w:val="left" w:pos="284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__________________ </w:t>
            </w:r>
          </w:p>
          <w:p w:rsidR="00F45367" w:rsidRDefault="00F4536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F45367" w:rsidRDefault="00F45367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Заказчик</w:t>
            </w:r>
          </w:p>
          <w:p w:rsidR="00F45367" w:rsidRDefault="00F4536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ТОО «Петропавловские Тепловые Сети»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>150009, Республика Казахстан,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 xml:space="preserve">г. Петропавловск, ул. </w:t>
            </w:r>
            <w:proofErr w:type="gramStart"/>
            <w:r>
              <w:rPr>
                <w:rFonts w:ascii="Times New Roman CYR" w:hAnsi="Times New Roman CYR"/>
                <w:szCs w:val="24"/>
                <w:lang w:eastAsia="en-US"/>
              </w:rPr>
              <w:t>Строительная</w:t>
            </w:r>
            <w:proofErr w:type="gramEnd"/>
            <w:r>
              <w:rPr>
                <w:rFonts w:ascii="Times New Roman CYR" w:hAnsi="Times New Roman CYR"/>
                <w:szCs w:val="24"/>
                <w:lang w:eastAsia="en-US"/>
              </w:rPr>
              <w:t>, 23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>БИН 990 140 000 176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 xml:space="preserve">БИК </w:t>
            </w:r>
            <w:r>
              <w:rPr>
                <w:rFonts w:ascii="Times New Roman CYR" w:hAnsi="Times New Roman CYR"/>
                <w:szCs w:val="24"/>
                <w:lang w:val="en-US" w:eastAsia="en-US"/>
              </w:rPr>
              <w:t>EXKAKZKA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 xml:space="preserve">ИИК </w:t>
            </w:r>
            <w:r>
              <w:rPr>
                <w:rFonts w:ascii="Times New Roman CYR" w:hAnsi="Times New Roman CYR"/>
                <w:szCs w:val="24"/>
                <w:lang w:val="en-US" w:eastAsia="en-US"/>
              </w:rPr>
              <w:t>KZ</w:t>
            </w:r>
            <w:r>
              <w:rPr>
                <w:rFonts w:ascii="Times New Roman CYR" w:hAnsi="Times New Roman CYR"/>
                <w:szCs w:val="24"/>
                <w:lang w:eastAsia="en-US"/>
              </w:rPr>
              <w:t>659420422030000029</w:t>
            </w:r>
          </w:p>
          <w:p w:rsidR="00F45367" w:rsidRDefault="00F45367">
            <w:pPr>
              <w:pStyle w:val="Iauiue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Cs w:val="24"/>
                <w:lang w:eastAsia="en-US"/>
              </w:rPr>
            </w:pPr>
            <w:r>
              <w:rPr>
                <w:rFonts w:ascii="Times New Roman CYR" w:hAnsi="Times New Roman CYR"/>
                <w:szCs w:val="24"/>
                <w:lang w:eastAsia="en-US"/>
              </w:rPr>
              <w:t>в АО «</w:t>
            </w:r>
            <w:proofErr w:type="spellStart"/>
            <w:r>
              <w:rPr>
                <w:rFonts w:ascii="Times New Roman CYR" w:hAnsi="Times New Roman CYR"/>
                <w:szCs w:val="24"/>
                <w:lang w:eastAsia="en-US"/>
              </w:rPr>
              <w:t>Эксимбанк</w:t>
            </w:r>
            <w:proofErr w:type="spellEnd"/>
            <w:r>
              <w:rPr>
                <w:rFonts w:ascii="Times New Roman CYR" w:hAnsi="Times New Roman CYR"/>
                <w:szCs w:val="24"/>
                <w:lang w:eastAsia="en-US"/>
              </w:rPr>
              <w:t xml:space="preserve"> Казахстан», г. Петропавловск</w:t>
            </w:r>
          </w:p>
          <w:p w:rsidR="00F45367" w:rsidRDefault="00F45367">
            <w:pPr>
              <w:keepNext/>
              <w:tabs>
                <w:tab w:val="right" w:pos="9923"/>
              </w:tabs>
              <w:suppressAutoHyphens/>
              <w:overflowPunct/>
              <w:autoSpaceDE/>
              <w:adjustRightInd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Свидетельство о постановке </w:t>
            </w:r>
          </w:p>
          <w:p w:rsidR="00F45367" w:rsidRDefault="00F45367">
            <w:pPr>
              <w:keepNext/>
              <w:tabs>
                <w:tab w:val="right" w:pos="9923"/>
              </w:tabs>
              <w:suppressAutoHyphens/>
              <w:overflowPunct/>
              <w:autoSpaceDE/>
              <w:adjustRightInd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регистрационный учет по НДС </w:t>
            </w:r>
          </w:p>
          <w:p w:rsidR="00F45367" w:rsidRDefault="00F45367">
            <w:pPr>
              <w:keepNext/>
              <w:tabs>
                <w:tab w:val="right" w:pos="9923"/>
              </w:tabs>
              <w:suppressAutoHyphens/>
              <w:overflowPunct/>
              <w:autoSpaceDE/>
              <w:adjustRightInd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серия 48001 № 0005364 от 05.12.2012г.</w:t>
            </w:r>
          </w:p>
          <w:p w:rsidR="00F45367" w:rsidRDefault="00F45367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</w:p>
          <w:p w:rsidR="00F45367" w:rsidRDefault="00F45367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Генеральный директор </w:t>
            </w:r>
          </w:p>
          <w:p w:rsidR="00F45367" w:rsidRDefault="00F45367">
            <w:pPr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F45367" w:rsidRDefault="00F45367" w:rsidP="00887BC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___________________________</w:t>
            </w:r>
            <w:r w:rsidR="00887BCA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А.В. Калиничев</w:t>
            </w:r>
          </w:p>
        </w:tc>
      </w:tr>
    </w:tbl>
    <w:p w:rsidR="00F45367" w:rsidRDefault="00F45367" w:rsidP="00F45367"/>
    <w:p w:rsidR="00932C9F" w:rsidRDefault="00720DF2"/>
    <w:sectPr w:rsidR="00932C9F" w:rsidSect="00F453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47"/>
    <w:rsid w:val="0001287C"/>
    <w:rsid w:val="0039105D"/>
    <w:rsid w:val="0042018D"/>
    <w:rsid w:val="004954C2"/>
    <w:rsid w:val="0050374A"/>
    <w:rsid w:val="006B3227"/>
    <w:rsid w:val="007170A8"/>
    <w:rsid w:val="00720DF2"/>
    <w:rsid w:val="0085774E"/>
    <w:rsid w:val="00887BCA"/>
    <w:rsid w:val="0096328C"/>
    <w:rsid w:val="009F26DF"/>
    <w:rsid w:val="009F2947"/>
    <w:rsid w:val="00A175D8"/>
    <w:rsid w:val="00E7567B"/>
    <w:rsid w:val="00F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45367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F45367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45367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0">
    <w:name w:val="Основной текст с отступом 2 Знак"/>
    <w:basedOn w:val="a0"/>
    <w:link w:val="2"/>
    <w:semiHidden/>
    <w:rsid w:val="00F4536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Iauiue">
    <w:name w:val="Iau?iue"/>
    <w:rsid w:val="00F45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0">
    <w:name w:val="s0"/>
    <w:rsid w:val="00F453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5">
    <w:name w:val="Hyperlink"/>
    <w:rsid w:val="007170A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45367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F45367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45367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0">
    <w:name w:val="Основной текст с отступом 2 Знак"/>
    <w:basedOn w:val="a0"/>
    <w:link w:val="2"/>
    <w:semiHidden/>
    <w:rsid w:val="00F4536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Iauiue">
    <w:name w:val="Iau?iue"/>
    <w:rsid w:val="00F45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0">
    <w:name w:val="s0"/>
    <w:rsid w:val="00F453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5">
    <w:name w:val="Hyperlink"/>
    <w:rsid w:val="007170A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nergy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Кудряков Владимир Владимирович</cp:lastModifiedBy>
  <cp:revision>6</cp:revision>
  <dcterms:created xsi:type="dcterms:W3CDTF">2020-02-03T02:48:00Z</dcterms:created>
  <dcterms:modified xsi:type="dcterms:W3CDTF">2020-02-13T02:20:00Z</dcterms:modified>
</cp:coreProperties>
</file>