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23" w:rsidRDefault="00855C23" w:rsidP="002B24C3">
      <w:pPr>
        <w:pStyle w:val="a7"/>
        <w:ind w:firstLine="567"/>
        <w:rPr>
          <w:sz w:val="24"/>
          <w:szCs w:val="24"/>
        </w:rPr>
      </w:pPr>
      <w:r>
        <w:rPr>
          <w:sz w:val="24"/>
          <w:szCs w:val="24"/>
        </w:rPr>
        <w:t>Договор   № ______</w:t>
      </w:r>
    </w:p>
    <w:p w:rsidR="00855C23" w:rsidRDefault="00855C23" w:rsidP="002B24C3">
      <w:pPr>
        <w:pStyle w:val="a4"/>
        <w:rPr>
          <w:sz w:val="24"/>
          <w:szCs w:val="24"/>
        </w:rPr>
      </w:pPr>
    </w:p>
    <w:p w:rsidR="00855C23" w:rsidRDefault="00855C23" w:rsidP="002B24C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г.Петропавловск                                                                        </w:t>
      </w:r>
      <w:r w:rsidR="00493EB4">
        <w:rPr>
          <w:sz w:val="24"/>
          <w:szCs w:val="24"/>
        </w:rPr>
        <w:t xml:space="preserve">      «___»________________ 2019</w:t>
      </w:r>
      <w:r>
        <w:rPr>
          <w:sz w:val="24"/>
          <w:szCs w:val="24"/>
        </w:rPr>
        <w:t>г.</w:t>
      </w:r>
    </w:p>
    <w:p w:rsidR="00855C23" w:rsidRDefault="00855C23" w:rsidP="002B24C3">
      <w:pPr>
        <w:ind w:firstLine="567"/>
        <w:rPr>
          <w:sz w:val="24"/>
          <w:szCs w:val="24"/>
        </w:rPr>
      </w:pPr>
    </w:p>
    <w:p w:rsidR="00855C23" w:rsidRDefault="00855C23" w:rsidP="002B24C3">
      <w:pPr>
        <w:ind w:firstLine="567"/>
        <w:jc w:val="both"/>
        <w:rPr>
          <w:rStyle w:val="FontStyle18"/>
          <w:rFonts w:cs="Microsoft Sans Serif"/>
          <w:sz w:val="24"/>
          <w:lang w:eastAsia="ru-RU"/>
        </w:rPr>
      </w:pPr>
      <w:r>
        <w:rPr>
          <w:b/>
          <w:sz w:val="24"/>
          <w:szCs w:val="24"/>
        </w:rPr>
        <w:t>ТОО «Петропавловские Тепловые Сети»</w:t>
      </w:r>
      <w:r>
        <w:rPr>
          <w:sz w:val="24"/>
          <w:szCs w:val="24"/>
        </w:rPr>
        <w:t xml:space="preserve">, именуемое в дальнейшем </w:t>
      </w:r>
      <w:r>
        <w:rPr>
          <w:b/>
          <w:sz w:val="24"/>
          <w:szCs w:val="24"/>
        </w:rPr>
        <w:t>«Заказчик»</w:t>
      </w:r>
      <w:r>
        <w:rPr>
          <w:sz w:val="24"/>
          <w:szCs w:val="24"/>
        </w:rPr>
        <w:t xml:space="preserve">, в лице Генерального директора </w:t>
      </w:r>
      <w:r w:rsidR="00F23E82">
        <w:rPr>
          <w:sz w:val="24"/>
          <w:szCs w:val="24"/>
        </w:rPr>
        <w:t>Калиничева А.В</w:t>
      </w:r>
      <w:r>
        <w:rPr>
          <w:sz w:val="24"/>
          <w:szCs w:val="24"/>
        </w:rPr>
        <w:t xml:space="preserve">., действующего на основании Устава,  с одной стороны, и  </w:t>
      </w:r>
      <w:r w:rsidR="00F23E82">
        <w:rPr>
          <w:b/>
          <w:sz w:val="24"/>
          <w:szCs w:val="24"/>
        </w:rPr>
        <w:t>…</w:t>
      </w:r>
      <w:r>
        <w:rPr>
          <w:sz w:val="24"/>
          <w:szCs w:val="24"/>
        </w:rPr>
        <w:t xml:space="preserve">, именуемое в дальнейшем </w:t>
      </w:r>
      <w:r>
        <w:rPr>
          <w:b/>
          <w:sz w:val="24"/>
          <w:szCs w:val="24"/>
        </w:rPr>
        <w:t>«Исполнитель»</w:t>
      </w:r>
      <w:r>
        <w:rPr>
          <w:sz w:val="24"/>
          <w:szCs w:val="24"/>
        </w:rPr>
        <w:t>, в лице директора</w:t>
      </w:r>
      <w:r w:rsidR="00F23E82">
        <w:rPr>
          <w:sz w:val="24"/>
          <w:szCs w:val="24"/>
        </w:rPr>
        <w:t xml:space="preserve"> ….</w:t>
      </w:r>
      <w:r>
        <w:rPr>
          <w:sz w:val="24"/>
          <w:szCs w:val="24"/>
        </w:rPr>
        <w:t>, действующего на основании Устава, с другой стороны,  заключили настоящий Договор о нижеследующем:</w:t>
      </w:r>
      <w:r>
        <w:rPr>
          <w:b/>
        </w:rPr>
        <w:t xml:space="preserve"> </w:t>
      </w:r>
    </w:p>
    <w:p w:rsidR="00855C23" w:rsidRDefault="00855C23" w:rsidP="002B24C3">
      <w:pPr>
        <w:ind w:firstLine="567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55C23" w:rsidRDefault="00855C23" w:rsidP="002B24C3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 ПРЕДМЕТ ДОГОВОРА</w:t>
      </w:r>
    </w:p>
    <w:p w:rsidR="00855C23" w:rsidRDefault="00855C23" w:rsidP="002B24C3">
      <w:pPr>
        <w:numPr>
          <w:ilvl w:val="1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 поручает, а Исполнитель принимает на себя оказание услуги по определению эффективности работы пылеулавливающего оборудования в объеме согласно технической спецификации (приложение №1), являющейся неотъемлемой частью настоящего договора. </w:t>
      </w:r>
    </w:p>
    <w:p w:rsidR="00855C23" w:rsidRDefault="00855C23" w:rsidP="002B24C3">
      <w:pPr>
        <w:numPr>
          <w:ilvl w:val="1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034C38">
        <w:rPr>
          <w:sz w:val="24"/>
          <w:szCs w:val="24"/>
        </w:rPr>
        <w:t>обязуется оказать</w:t>
      </w:r>
      <w:r>
        <w:rPr>
          <w:sz w:val="24"/>
          <w:szCs w:val="24"/>
        </w:rPr>
        <w:t xml:space="preserve"> услуги </w:t>
      </w:r>
      <w:r w:rsidR="00BB36F7">
        <w:rPr>
          <w:sz w:val="24"/>
          <w:szCs w:val="24"/>
        </w:rPr>
        <w:t>в течение</w:t>
      </w:r>
      <w:r>
        <w:rPr>
          <w:sz w:val="24"/>
          <w:szCs w:val="24"/>
        </w:rPr>
        <w:t xml:space="preserve"> 15 (пятнадцати) рабочих дней после подписания договора, и предоставить полученные </w:t>
      </w:r>
      <w:bookmarkStart w:id="0" w:name="_GoBack"/>
      <w:bookmarkEnd w:id="0"/>
      <w:r w:rsidR="00BB36F7">
        <w:rPr>
          <w:sz w:val="24"/>
          <w:szCs w:val="24"/>
        </w:rPr>
        <w:t>результаты по</w:t>
      </w:r>
      <w:r>
        <w:rPr>
          <w:sz w:val="24"/>
          <w:szCs w:val="24"/>
        </w:rPr>
        <w:t xml:space="preserve"> установленной форме протокола в адрес Заказчика в течение 3 (трех) рабочих дней с момента выполнения работ по договору. Услуги могут быть оказаны Исполнителем досрочно.</w:t>
      </w:r>
    </w:p>
    <w:p w:rsidR="00855C23" w:rsidRDefault="00855C23" w:rsidP="002B24C3">
      <w:pPr>
        <w:ind w:firstLine="567"/>
        <w:jc w:val="center"/>
        <w:rPr>
          <w:sz w:val="24"/>
          <w:szCs w:val="24"/>
        </w:rPr>
      </w:pPr>
    </w:p>
    <w:p w:rsidR="00855C23" w:rsidRDefault="00855C23" w:rsidP="002B24C3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СТОИМОСТЬ РАБОТ И ПОРЯДОК ОПЛАТЫ</w:t>
      </w:r>
    </w:p>
    <w:p w:rsidR="00855C23" w:rsidRDefault="00855C23" w:rsidP="002B24C3">
      <w:pPr>
        <w:numPr>
          <w:ilvl w:val="1"/>
          <w:numId w:val="2"/>
        </w:numPr>
        <w:tabs>
          <w:tab w:val="num" w:pos="0"/>
          <w:tab w:val="left" w:pos="1134"/>
        </w:tabs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Общая сумма Договора составляет </w:t>
      </w:r>
      <w:r w:rsidR="00F23E82">
        <w:rPr>
          <w:b/>
          <w:color w:val="000000"/>
          <w:sz w:val="24"/>
          <w:szCs w:val="24"/>
        </w:rPr>
        <w:t xml:space="preserve">… </w:t>
      </w:r>
      <w:r>
        <w:rPr>
          <w:color w:val="000000"/>
          <w:sz w:val="24"/>
          <w:szCs w:val="24"/>
        </w:rPr>
        <w:t xml:space="preserve">с учетом </w:t>
      </w:r>
      <w:r w:rsidR="00034C38">
        <w:rPr>
          <w:color w:val="000000"/>
          <w:sz w:val="24"/>
          <w:szCs w:val="24"/>
        </w:rPr>
        <w:t>НДС, НДС</w:t>
      </w:r>
      <w:r>
        <w:rPr>
          <w:color w:val="000000"/>
          <w:sz w:val="24"/>
          <w:szCs w:val="24"/>
        </w:rPr>
        <w:t xml:space="preserve"> 12% - </w:t>
      </w:r>
      <w:r w:rsidR="00F23E82">
        <w:rPr>
          <w:color w:val="000000"/>
          <w:sz w:val="24"/>
          <w:szCs w:val="24"/>
        </w:rPr>
        <w:t>….</w:t>
      </w:r>
      <w:r>
        <w:rPr>
          <w:color w:val="000000"/>
          <w:sz w:val="24"/>
          <w:szCs w:val="24"/>
        </w:rPr>
        <w:t xml:space="preserve">, сумма договора без учета НДС – </w:t>
      </w:r>
      <w:r w:rsidR="00F23E82">
        <w:rPr>
          <w:color w:val="000000"/>
          <w:sz w:val="24"/>
          <w:szCs w:val="24"/>
        </w:rPr>
        <w:t>….</w:t>
      </w:r>
      <w:r>
        <w:rPr>
          <w:color w:val="000000"/>
          <w:sz w:val="24"/>
          <w:szCs w:val="24"/>
        </w:rPr>
        <w:t xml:space="preserve">.  </w:t>
      </w:r>
    </w:p>
    <w:p w:rsidR="00855C23" w:rsidRDefault="00855C23" w:rsidP="002B24C3">
      <w:pPr>
        <w:pStyle w:val="Style13"/>
        <w:widowControl/>
        <w:numPr>
          <w:ilvl w:val="1"/>
          <w:numId w:val="2"/>
        </w:numPr>
        <w:tabs>
          <w:tab w:val="num" w:pos="0"/>
          <w:tab w:val="left" w:pos="1134"/>
        </w:tabs>
        <w:ind w:left="0" w:firstLine="567"/>
        <w:jc w:val="both"/>
        <w:rPr>
          <w:rFonts w:ascii="Times New Roman" w:hAnsi="Times New Roman" w:cs="Times New Roman"/>
          <w:strike/>
          <w:sz w:val="18"/>
          <w:szCs w:val="18"/>
        </w:rPr>
      </w:pPr>
      <w: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Стоимость оформления протокола испытаний включена в стоимость инструментальных замеров.</w:t>
      </w:r>
      <w:r>
        <w:t xml:space="preserve"> </w:t>
      </w:r>
    </w:p>
    <w:p w:rsidR="00855C23" w:rsidRDefault="00855C23" w:rsidP="002B24C3">
      <w:pPr>
        <w:pStyle w:val="ab"/>
        <w:numPr>
          <w:ilvl w:val="1"/>
          <w:numId w:val="2"/>
        </w:numPr>
        <w:ind w:left="0" w:right="56" w:firstLine="567"/>
        <w:jc w:val="both"/>
        <w:rPr>
          <w:b/>
          <w:sz w:val="24"/>
          <w:szCs w:val="24"/>
          <w:lang w:val="kk-KZ"/>
        </w:rPr>
      </w:pPr>
      <w:r>
        <w:rPr>
          <w:sz w:val="24"/>
          <w:szCs w:val="24"/>
        </w:rPr>
        <w:t xml:space="preserve">Заказчик осуществляет оплату по настоящему договору перечислением денежных средств на расчётный счёт </w:t>
      </w:r>
      <w:r w:rsidR="00034C38">
        <w:rPr>
          <w:sz w:val="24"/>
          <w:szCs w:val="24"/>
        </w:rPr>
        <w:t>Исполнителя</w:t>
      </w:r>
      <w:r>
        <w:rPr>
          <w:sz w:val="24"/>
          <w:szCs w:val="24"/>
        </w:rPr>
        <w:t xml:space="preserve"> в размере 100</w:t>
      </w:r>
      <w:r w:rsidR="00034C38">
        <w:rPr>
          <w:sz w:val="24"/>
          <w:szCs w:val="24"/>
        </w:rPr>
        <w:t>% от</w:t>
      </w:r>
      <w:r w:rsidR="005B2210">
        <w:rPr>
          <w:sz w:val="24"/>
          <w:szCs w:val="24"/>
        </w:rPr>
        <w:t xml:space="preserve"> суммы договора, в течение 15</w:t>
      </w:r>
      <w:r>
        <w:rPr>
          <w:sz w:val="24"/>
          <w:szCs w:val="24"/>
        </w:rPr>
        <w:t xml:space="preserve"> банковских дней с даты подписания Акта выполненных работ и одноврем</w:t>
      </w:r>
      <w:r w:rsidR="005B2210">
        <w:rPr>
          <w:sz w:val="24"/>
          <w:szCs w:val="24"/>
        </w:rPr>
        <w:t>енным выставлением счет-фактуры.</w:t>
      </w:r>
    </w:p>
    <w:p w:rsidR="00855C23" w:rsidRDefault="00855C23" w:rsidP="002B24C3">
      <w:pPr>
        <w:tabs>
          <w:tab w:val="left" w:pos="1134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kk-KZ"/>
        </w:rPr>
        <w:t xml:space="preserve">         2.4.</w:t>
      </w:r>
      <w:r>
        <w:rPr>
          <w:color w:val="000000"/>
          <w:sz w:val="24"/>
          <w:szCs w:val="24"/>
        </w:rPr>
        <w:t xml:space="preserve">  Общая сумма настоящего Договора является твердой и изменению не подлежит.</w:t>
      </w:r>
    </w:p>
    <w:p w:rsidR="00855C23" w:rsidRDefault="00855C23" w:rsidP="002B24C3">
      <w:pPr>
        <w:tabs>
          <w:tab w:val="num" w:pos="1070"/>
          <w:tab w:val="left" w:pos="1134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2.5.В случае не </w:t>
      </w:r>
      <w:r w:rsidR="00034C38">
        <w:rPr>
          <w:color w:val="000000"/>
          <w:sz w:val="24"/>
          <w:szCs w:val="24"/>
        </w:rPr>
        <w:t>подтверждения достоверности</w:t>
      </w:r>
      <w:r>
        <w:rPr>
          <w:color w:val="000000"/>
          <w:sz w:val="24"/>
          <w:szCs w:val="24"/>
        </w:rPr>
        <w:t xml:space="preserve"> НДС налоговыми органами, по сделкам согласно настоящему договору, Исполнитель обязуется возместить Заказчику неподтвержденную сумму НДС.</w:t>
      </w:r>
    </w:p>
    <w:p w:rsidR="00855C23" w:rsidRDefault="00855C23" w:rsidP="002B24C3">
      <w:pPr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ОБЯЗАННОСТИ СТОРОН</w:t>
      </w:r>
    </w:p>
    <w:p w:rsidR="00855C23" w:rsidRDefault="00855C23" w:rsidP="002B24C3">
      <w:pPr>
        <w:numPr>
          <w:ilvl w:val="1"/>
          <w:numId w:val="3"/>
        </w:numPr>
        <w:tabs>
          <w:tab w:val="num" w:pos="567"/>
          <w:tab w:val="left" w:pos="1134"/>
        </w:tabs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 обязан:</w:t>
      </w:r>
    </w:p>
    <w:p w:rsidR="00855C23" w:rsidRDefault="00855C23" w:rsidP="002B24C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3.1.1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Выполнить услуги в объеме и сроки, указанные в п.1.1 и 1.2. настоящего Договора в соответствии с требованиями настоящего Договора и действующего законодательства Республики Казахстан</w:t>
      </w:r>
      <w:r>
        <w:rPr>
          <w:b/>
          <w:sz w:val="24"/>
          <w:szCs w:val="24"/>
        </w:rPr>
        <w:t xml:space="preserve">. </w:t>
      </w:r>
    </w:p>
    <w:p w:rsidR="00855C23" w:rsidRDefault="00855C23" w:rsidP="002B24C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3.1.2. Обеспечивать сохранность документов, полученных от Заказчика.</w:t>
      </w:r>
    </w:p>
    <w:p w:rsidR="00855C23" w:rsidRDefault="00855C23" w:rsidP="002B24C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3.1.3. Исполнитель не вправе передавать все исполненное по Договору третьим лицам без согласия Заказчика, разглашать полученные в ходе проверки информацию и данные, являющиеся информацией конфиденциального характера или составляющие коммерческую тайну Заказчика.</w:t>
      </w:r>
    </w:p>
    <w:p w:rsidR="00855C23" w:rsidRDefault="00855C23" w:rsidP="002B24C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3.1.4. Качественно выполнять принимаемые к исполнению работы, изучая представленные материалы и первичные документы.</w:t>
      </w:r>
    </w:p>
    <w:p w:rsidR="00855C23" w:rsidRDefault="00855C23" w:rsidP="002B24C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3.1.5. В случае невозможности по объективным причинам выполнения вышеуказанных работ, Исполнитель обязуется уведомить об этом Заказчика в 5 (пятидневный) срок с момента начала выполнения работ.</w:t>
      </w:r>
    </w:p>
    <w:p w:rsidR="00855C23" w:rsidRDefault="00855C23" w:rsidP="002B24C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3.1.6. Соблюдать требования по технике безопасности на территории и объектах Заказчика при отборе проб.</w:t>
      </w:r>
    </w:p>
    <w:p w:rsidR="00855C23" w:rsidRDefault="00855C23" w:rsidP="002B24C3">
      <w:pPr>
        <w:numPr>
          <w:ilvl w:val="1"/>
          <w:numId w:val="3"/>
        </w:numPr>
        <w:tabs>
          <w:tab w:val="num" w:pos="567"/>
          <w:tab w:val="left" w:pos="1134"/>
        </w:tabs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Исполнитель имеет право требовать от Заказчика при оказании услуг:</w:t>
      </w:r>
    </w:p>
    <w:p w:rsidR="00855C23" w:rsidRDefault="00855C23" w:rsidP="002B24C3">
      <w:pPr>
        <w:numPr>
          <w:ilvl w:val="2"/>
          <w:numId w:val="3"/>
        </w:numPr>
        <w:tabs>
          <w:tab w:val="num" w:pos="0"/>
          <w:tab w:val="left" w:pos="1134"/>
        </w:tabs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Обеспечение доступа в полном объеме к документации, необходимой для осуществления услуг, а также доступа на территорию и объекты Заказчика. </w:t>
      </w:r>
    </w:p>
    <w:p w:rsidR="00855C23" w:rsidRDefault="00855C23" w:rsidP="002B24C3">
      <w:pPr>
        <w:numPr>
          <w:ilvl w:val="2"/>
          <w:numId w:val="3"/>
        </w:numPr>
        <w:tabs>
          <w:tab w:val="num" w:pos="0"/>
          <w:tab w:val="left" w:pos="1134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Получать у Заказчика разъяснения и дополнительные сведения.</w:t>
      </w:r>
    </w:p>
    <w:p w:rsidR="00855C23" w:rsidRDefault="00855C23" w:rsidP="002B24C3">
      <w:pPr>
        <w:numPr>
          <w:ilvl w:val="1"/>
          <w:numId w:val="3"/>
        </w:numPr>
        <w:tabs>
          <w:tab w:val="num" w:pos="567"/>
          <w:tab w:val="left" w:pos="1134"/>
        </w:tabs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 обязуется:</w:t>
      </w:r>
    </w:p>
    <w:p w:rsidR="00855C23" w:rsidRDefault="00855C23" w:rsidP="002B24C3">
      <w:pPr>
        <w:numPr>
          <w:ilvl w:val="2"/>
          <w:numId w:val="3"/>
        </w:numPr>
        <w:tabs>
          <w:tab w:val="num" w:pos="426"/>
          <w:tab w:val="left" w:pos="709"/>
          <w:tab w:val="left" w:pos="1134"/>
        </w:tabs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Предоставлять Исполнителю все необходимые данные, документацию, информацию, давать необходимые разъяснения и пояснения в сроки, оговоренные Исполнителем.</w:t>
      </w:r>
    </w:p>
    <w:p w:rsidR="00855C23" w:rsidRDefault="00855C23" w:rsidP="002B24C3">
      <w:pPr>
        <w:numPr>
          <w:ilvl w:val="2"/>
          <w:numId w:val="3"/>
        </w:numPr>
        <w:tabs>
          <w:tab w:val="num" w:pos="426"/>
          <w:tab w:val="left" w:pos="709"/>
          <w:tab w:val="left" w:pos="1134"/>
        </w:tabs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Заказчик обязуется не передавать третьим лицам информацию, полученную от Исполнителя относительно методик, практических наработок, деловых связей последнего, без предварительного согласования с ним.</w:t>
      </w:r>
    </w:p>
    <w:p w:rsidR="00855C23" w:rsidRDefault="00855C23" w:rsidP="002B24C3">
      <w:pPr>
        <w:numPr>
          <w:ilvl w:val="2"/>
          <w:numId w:val="3"/>
        </w:numPr>
        <w:tabs>
          <w:tab w:val="num" w:pos="426"/>
          <w:tab w:val="left" w:pos="709"/>
          <w:tab w:val="left" w:pos="1134"/>
        </w:tabs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Обеспечить Исполнителю полный доступ на территории и объекты Заказчика.</w:t>
      </w:r>
    </w:p>
    <w:p w:rsidR="00855C23" w:rsidRDefault="00855C23" w:rsidP="002B24C3">
      <w:pPr>
        <w:numPr>
          <w:ilvl w:val="1"/>
          <w:numId w:val="3"/>
        </w:numPr>
        <w:tabs>
          <w:tab w:val="num" w:pos="567"/>
          <w:tab w:val="left" w:pos="1134"/>
        </w:tabs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 имеет право:</w:t>
      </w:r>
    </w:p>
    <w:p w:rsidR="00855C23" w:rsidRDefault="00855C23" w:rsidP="002B24C3">
      <w:pPr>
        <w:numPr>
          <w:ilvl w:val="2"/>
          <w:numId w:val="3"/>
        </w:numPr>
        <w:tabs>
          <w:tab w:val="num" w:pos="0"/>
          <w:tab w:val="left" w:pos="709"/>
          <w:tab w:val="left" w:pos="1134"/>
        </w:tabs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Получать от Исполнителя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исчерпывающую информацию и консультацию о требованиях законодательства, касающихся выполнения услуг.</w:t>
      </w:r>
    </w:p>
    <w:p w:rsidR="00855C23" w:rsidRDefault="00855C23" w:rsidP="002B24C3">
      <w:pPr>
        <w:numPr>
          <w:ilvl w:val="2"/>
          <w:numId w:val="3"/>
        </w:numPr>
        <w:tabs>
          <w:tab w:val="num" w:pos="0"/>
          <w:tab w:val="left" w:pos="709"/>
          <w:tab w:val="left" w:pos="1134"/>
        </w:tabs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Знакомиться с нормативными правовыми актами, на которых основываются выводы Исполнителя</w:t>
      </w:r>
      <w:r>
        <w:rPr>
          <w:b/>
          <w:sz w:val="24"/>
          <w:szCs w:val="24"/>
        </w:rPr>
        <w:t>.</w:t>
      </w:r>
    </w:p>
    <w:p w:rsidR="00855C23" w:rsidRDefault="00855C23" w:rsidP="002B24C3">
      <w:pPr>
        <w:numPr>
          <w:ilvl w:val="2"/>
          <w:numId w:val="3"/>
        </w:numPr>
        <w:tabs>
          <w:tab w:val="num" w:pos="0"/>
          <w:tab w:val="left" w:pos="709"/>
          <w:tab w:val="left" w:pos="1134"/>
        </w:tabs>
        <w:ind w:left="0"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Требовать от Исполнителя своевременного и качественного оказания услуг.</w:t>
      </w:r>
    </w:p>
    <w:p w:rsidR="00855C23" w:rsidRDefault="00855C23" w:rsidP="002B24C3">
      <w:pPr>
        <w:ind w:firstLine="567"/>
        <w:jc w:val="center"/>
        <w:rPr>
          <w:sz w:val="24"/>
          <w:szCs w:val="24"/>
        </w:rPr>
      </w:pPr>
    </w:p>
    <w:p w:rsidR="00855C23" w:rsidRDefault="00855C23" w:rsidP="002B24C3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ПРИЕМКА И КАЧЕСТВО УСЛУГ</w:t>
      </w:r>
    </w:p>
    <w:p w:rsidR="00855C23" w:rsidRDefault="00855C23" w:rsidP="002B24C3">
      <w:pPr>
        <w:widowControl w:val="0"/>
        <w:numPr>
          <w:ilvl w:val="1"/>
          <w:numId w:val="4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Приемка работ производится Заказчиком путем подписания акта выполненных работ и получения результатов испытаний (протоколов).</w:t>
      </w:r>
    </w:p>
    <w:p w:rsidR="00855C23" w:rsidRDefault="00855C23" w:rsidP="002B24C3">
      <w:pPr>
        <w:widowControl w:val="0"/>
        <w:numPr>
          <w:ilvl w:val="1"/>
          <w:numId w:val="4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Качество оказанных услуг должно соответствовать стандартам и </w:t>
      </w:r>
      <w:r w:rsidR="00034C38">
        <w:rPr>
          <w:sz w:val="24"/>
          <w:szCs w:val="24"/>
        </w:rPr>
        <w:t>требованиям нормативной технической документации,</w:t>
      </w:r>
      <w:r>
        <w:rPr>
          <w:sz w:val="24"/>
          <w:szCs w:val="24"/>
        </w:rPr>
        <w:t xml:space="preserve"> и правилам, действующим на территории Республики Казахстан.</w:t>
      </w:r>
    </w:p>
    <w:p w:rsidR="00855C23" w:rsidRDefault="00855C23" w:rsidP="002B24C3">
      <w:pPr>
        <w:widowControl w:val="0"/>
        <w:numPr>
          <w:ilvl w:val="1"/>
          <w:numId w:val="4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мотивированного отказа Заказчика от приемки работы, Стороны не позднее 5 (пяти) рабочих дней со дня получения Исполнителем мотивированного отказа составляют двусторонний Акт с перечнем необходимых доработок и сроков их выполнения. </w:t>
      </w:r>
    </w:p>
    <w:p w:rsidR="00855C23" w:rsidRDefault="00855C23" w:rsidP="002B24C3">
      <w:pPr>
        <w:ind w:firstLine="567"/>
        <w:jc w:val="both"/>
        <w:rPr>
          <w:b/>
          <w:sz w:val="24"/>
          <w:szCs w:val="24"/>
        </w:rPr>
      </w:pPr>
    </w:p>
    <w:p w:rsidR="00855C23" w:rsidRDefault="00855C23" w:rsidP="002B24C3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 И ПОРЯДОК РАЗРЕШЕНИЯ СПОРОВ</w:t>
      </w:r>
    </w:p>
    <w:p w:rsidR="00855C23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несет ответственность за сроки выполнения Услуг и уплачивает Заказчику пеню в размере 0,01 %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от стоимости невыполненного объема работ, за каждый рабочий день просрочки, но не более общей суммы Договора, согласно п.2.1.</w:t>
      </w:r>
    </w:p>
    <w:p w:rsidR="00855C23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Заказчик за несвоевременную оплату Услуг в сроки и на условиях, оговоренных в п.2.2. настоящего Договора, уплачивает пеню в размере 0,01% от просроченной суммы за каждый день просрочки, но не более общей суммы Договора, согласно п.2.1.</w:t>
      </w:r>
    </w:p>
    <w:p w:rsidR="00855C23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Уплата неустойки не освобождает Исполнителя от выполнения принятых на себя обязательств по настоящему договору.</w:t>
      </w:r>
    </w:p>
    <w:p w:rsidR="00855C23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нарушения п.3.3.1. со стороны Заказчика, Исполнитель </w:t>
      </w:r>
      <w:r w:rsidR="00034C38">
        <w:rPr>
          <w:sz w:val="24"/>
          <w:szCs w:val="24"/>
        </w:rPr>
        <w:t>вправе продлить</w:t>
      </w:r>
      <w:r>
        <w:rPr>
          <w:sz w:val="24"/>
          <w:szCs w:val="24"/>
        </w:rPr>
        <w:t xml:space="preserve"> сроки оказания услуг, представленные в п.1.2 Договора, на период просрочки предоставления информации, документации, разъяснений и пояснений (с письменным уведомлением Заказчика о продлении сроков оказания услуг). </w:t>
      </w:r>
    </w:p>
    <w:p w:rsidR="00855C23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Каждая из сторон обязана выполнить свои обязанности надлежащим образом в соответствии с требованиями настоящего Договора, а также оказывать другой стороне всевозможное содействие в выполнении ею обязанностей.</w:t>
      </w:r>
    </w:p>
    <w:p w:rsidR="00855C23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Заказчик несет ответственность за полноту и достоверность документов и другой информации, предоставленной Исполнителю для проведения работ, а также за последствия предоставления недостоверной информации.</w:t>
      </w:r>
    </w:p>
    <w:p w:rsidR="00855C23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Все споры 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855C23" w:rsidRDefault="00855C23" w:rsidP="002B24C3">
      <w:pPr>
        <w:numPr>
          <w:ilvl w:val="1"/>
          <w:numId w:val="5"/>
        </w:numPr>
        <w:tabs>
          <w:tab w:val="num" w:pos="0"/>
          <w:tab w:val="left" w:pos="851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невозможности разрешения разногласий путем переговоров они подлежат рассмотрению в суде в установленном законом порядке по месту нахождения Заказчика. </w:t>
      </w:r>
    </w:p>
    <w:p w:rsidR="00855C23" w:rsidRDefault="00855C23" w:rsidP="002B24C3">
      <w:pPr>
        <w:ind w:firstLine="567"/>
        <w:jc w:val="center"/>
        <w:rPr>
          <w:sz w:val="24"/>
          <w:szCs w:val="24"/>
        </w:rPr>
      </w:pPr>
    </w:p>
    <w:p w:rsidR="00855C23" w:rsidRDefault="00855C23" w:rsidP="002B24C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СРОК ДЕЙСТВИЯ, РАСТОРЖЕНИЯ ДОГОВОРА</w:t>
      </w:r>
    </w:p>
    <w:p w:rsidR="00855C23" w:rsidRDefault="00855C23" w:rsidP="002B24C3">
      <w:pPr>
        <w:widowControl w:val="0"/>
        <w:numPr>
          <w:ilvl w:val="1"/>
          <w:numId w:val="6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договор вступает в силу с момента его подписания обеими Сторонами и действует до полного исполнения Сторонами своих обязательств по Дог</w:t>
      </w:r>
      <w:r w:rsidR="00493EB4">
        <w:rPr>
          <w:sz w:val="24"/>
          <w:szCs w:val="24"/>
        </w:rPr>
        <w:t>овору, сроком по 31 декабря 2019</w:t>
      </w:r>
      <w:r>
        <w:rPr>
          <w:sz w:val="24"/>
          <w:szCs w:val="24"/>
        </w:rPr>
        <w:t xml:space="preserve"> года.</w:t>
      </w:r>
    </w:p>
    <w:p w:rsidR="00855C23" w:rsidRDefault="00855C23" w:rsidP="002B24C3">
      <w:pPr>
        <w:widowControl w:val="0"/>
        <w:numPr>
          <w:ilvl w:val="1"/>
          <w:numId w:val="6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Договор, может быть, расторгнут в одностороннем порядке по соглашению Сторон, либо </w:t>
      </w:r>
      <w:r>
        <w:rPr>
          <w:sz w:val="24"/>
          <w:szCs w:val="24"/>
        </w:rPr>
        <w:lastRenderedPageBreak/>
        <w:t>на основании действующего законодательства.</w:t>
      </w:r>
    </w:p>
    <w:p w:rsidR="00855C23" w:rsidRDefault="00855C23" w:rsidP="002B24C3">
      <w:pPr>
        <w:widowControl w:val="0"/>
        <w:numPr>
          <w:ilvl w:val="1"/>
          <w:numId w:val="6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Досрочное расторжение договора не освобождает стороны от ответственности по фактически исполненным обязательствам.</w:t>
      </w:r>
    </w:p>
    <w:p w:rsidR="00855C23" w:rsidRDefault="00855C23" w:rsidP="002B24C3">
      <w:pPr>
        <w:ind w:hanging="533"/>
        <w:jc w:val="both"/>
        <w:rPr>
          <w:sz w:val="24"/>
          <w:szCs w:val="24"/>
        </w:rPr>
      </w:pPr>
    </w:p>
    <w:p w:rsidR="00855C23" w:rsidRDefault="00855C23" w:rsidP="002B24C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ФОРС – МАЖОР</w:t>
      </w:r>
    </w:p>
    <w:p w:rsidR="00855C23" w:rsidRDefault="00855C23" w:rsidP="002B24C3">
      <w:pPr>
        <w:widowControl w:val="0"/>
        <w:numPr>
          <w:ilvl w:val="1"/>
          <w:numId w:val="6"/>
        </w:numPr>
        <w:tabs>
          <w:tab w:val="clear" w:pos="720"/>
          <w:tab w:val="num" w:pos="0"/>
          <w:tab w:val="num" w:pos="360"/>
          <w:tab w:val="left" w:pos="851"/>
        </w:tabs>
        <w:suppressAutoHyphens w:val="0"/>
        <w:autoSpaceDE w:val="0"/>
        <w:autoSpaceDN w:val="0"/>
        <w:adjustRightInd w:val="0"/>
        <w:ind w:left="0" w:firstLine="360"/>
        <w:jc w:val="both"/>
        <w:rPr>
          <w:b/>
          <w:sz w:val="24"/>
          <w:szCs w:val="24"/>
        </w:rPr>
      </w:pPr>
      <w:r>
        <w:t xml:space="preserve"> </w:t>
      </w:r>
      <w:r>
        <w:rPr>
          <w:sz w:val="24"/>
          <w:szCs w:val="24"/>
        </w:rPr>
        <w:t>Стороны освобождаются от ответственности при полном или частичном неисполнении обязательств по настоящему контракту при наступлении обстоятельств непреодолимой силы (форс-мажор), а именно: война и военные действия, мобилизация, забастовка на предприятиях договорных сторон, эпидемии, пожар, взрывы, дорожные происшествия, стихийные бедствия.</w:t>
      </w:r>
    </w:p>
    <w:p w:rsidR="00855C23" w:rsidRDefault="00855C23" w:rsidP="002B24C3">
      <w:pPr>
        <w:widowControl w:val="0"/>
        <w:numPr>
          <w:ilvl w:val="1"/>
          <w:numId w:val="6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>Сторона, подвергшаяся действию обстоятельств непреодолимой силы, обязана в течение 5 календарных дней уведомить другую сторону о возникновении, виде и возможной продолжительности действия обстоятельств, препятствующих исполнению обязательств по контракту.</w:t>
      </w:r>
    </w:p>
    <w:p w:rsidR="00855C23" w:rsidRDefault="00855C23" w:rsidP="002B24C3">
      <w:pPr>
        <w:ind w:hanging="533"/>
        <w:jc w:val="both"/>
        <w:rPr>
          <w:b/>
          <w:sz w:val="24"/>
          <w:szCs w:val="24"/>
        </w:rPr>
      </w:pPr>
    </w:p>
    <w:p w:rsidR="00855C23" w:rsidRDefault="00855C23" w:rsidP="002B24C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ПРОЧИЕ УСЛОВИЯ</w:t>
      </w:r>
    </w:p>
    <w:p w:rsidR="00855C23" w:rsidRDefault="00855C23" w:rsidP="002B24C3">
      <w:pPr>
        <w:widowControl w:val="0"/>
        <w:numPr>
          <w:ilvl w:val="1"/>
          <w:numId w:val="6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Все изменения и дополнения к Договору действительны, если они составлены в письменной форме и подписаны Сторонами. </w:t>
      </w:r>
    </w:p>
    <w:p w:rsidR="00855C23" w:rsidRDefault="00855C23" w:rsidP="002B24C3">
      <w:pPr>
        <w:widowControl w:val="0"/>
        <w:numPr>
          <w:ilvl w:val="1"/>
          <w:numId w:val="6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Любое уведомление, которая одна сторона направляет другой стороне, высылается в виде письма, телеграммы или факса с последующим предоставлением оригинала. Уведомление </w:t>
      </w:r>
      <w:r w:rsidR="00034C38">
        <w:rPr>
          <w:sz w:val="24"/>
          <w:szCs w:val="24"/>
        </w:rPr>
        <w:t>вступает в</w:t>
      </w:r>
      <w:r>
        <w:rPr>
          <w:sz w:val="24"/>
          <w:szCs w:val="24"/>
        </w:rPr>
        <w:t xml:space="preserve"> силу после доставки или в день, указанный в уведомлении.</w:t>
      </w:r>
    </w:p>
    <w:p w:rsidR="00855C23" w:rsidRDefault="00855C23" w:rsidP="002B24C3">
      <w:pPr>
        <w:widowControl w:val="0"/>
        <w:numPr>
          <w:ilvl w:val="1"/>
          <w:numId w:val="6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В случае изменения у одной из сторон ее местонахождения, наименования, банковских реквизитов и прочего, она обязана в течение 3-х дней письменно известить об этом другую сторону.</w:t>
      </w:r>
    </w:p>
    <w:p w:rsidR="00855C23" w:rsidRDefault="00855C23" w:rsidP="002B24C3">
      <w:pPr>
        <w:widowControl w:val="0"/>
        <w:numPr>
          <w:ilvl w:val="1"/>
          <w:numId w:val="6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Во всем ином, не урегулированном договором, стороны руководствуются действующим законодательством Республики Казахстан.</w:t>
      </w:r>
    </w:p>
    <w:p w:rsidR="00855C23" w:rsidRDefault="00855C23" w:rsidP="002B24C3">
      <w:pPr>
        <w:widowControl w:val="0"/>
        <w:numPr>
          <w:ilvl w:val="1"/>
          <w:numId w:val="6"/>
        </w:numPr>
        <w:tabs>
          <w:tab w:val="clear" w:pos="720"/>
          <w:tab w:val="num" w:pos="0"/>
          <w:tab w:val="left" w:pos="851"/>
        </w:tabs>
        <w:suppressAutoHyphens w:val="0"/>
        <w:autoSpaceDE w:val="0"/>
        <w:autoSpaceDN w:val="0"/>
        <w:adjustRightInd w:val="0"/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Договор составлен на русском языке в 2-х экземплярах, имеющих равную юридическую силу, по одному для каждой стороны.</w:t>
      </w:r>
    </w:p>
    <w:p w:rsidR="00855C23" w:rsidRDefault="00855C23" w:rsidP="002B24C3">
      <w:pPr>
        <w:ind w:left="180"/>
        <w:jc w:val="both"/>
        <w:rPr>
          <w:b/>
          <w:sz w:val="24"/>
          <w:szCs w:val="24"/>
        </w:rPr>
      </w:pPr>
    </w:p>
    <w:p w:rsidR="00855C23" w:rsidRDefault="00855C23" w:rsidP="002B24C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center"/>
        <w:rPr>
          <w:rStyle w:val="FontStyle18"/>
          <w:rFonts w:cs="Microsoft Sans Serif"/>
          <w:sz w:val="24"/>
        </w:rPr>
      </w:pPr>
      <w:r>
        <w:rPr>
          <w:b/>
          <w:sz w:val="24"/>
          <w:szCs w:val="24"/>
        </w:rPr>
        <w:t xml:space="preserve">РЕКВИЗИТЫ СТОРОН: </w:t>
      </w:r>
    </w:p>
    <w:tbl>
      <w:tblPr>
        <w:tblpPr w:leftFromText="180" w:rightFromText="180" w:vertAnchor="text" w:horzAnchor="margin" w:tblpX="60" w:tblpY="57"/>
        <w:tblW w:w="0" w:type="auto"/>
        <w:tblLook w:val="00A0" w:firstRow="1" w:lastRow="0" w:firstColumn="1" w:lastColumn="0" w:noHBand="0" w:noVBand="0"/>
      </w:tblPr>
      <w:tblGrid>
        <w:gridCol w:w="5359"/>
        <w:gridCol w:w="4955"/>
      </w:tblGrid>
      <w:tr w:rsidR="00855C23" w:rsidTr="002B24C3">
        <w:trPr>
          <w:trHeight w:val="353"/>
        </w:trPr>
        <w:tc>
          <w:tcPr>
            <w:tcW w:w="5359" w:type="dxa"/>
            <w:vAlign w:val="center"/>
          </w:tcPr>
          <w:p w:rsidR="00855C23" w:rsidRDefault="00855C23">
            <w:pPr>
              <w:spacing w:line="240" w:lineRule="atLeast"/>
              <w:rPr>
                <w:rStyle w:val="FontStyle15"/>
                <w:bCs/>
                <w:sz w:val="24"/>
                <w:szCs w:val="24"/>
              </w:rPr>
            </w:pPr>
            <w:r>
              <w:rPr>
                <w:rStyle w:val="FontStyle15"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4955" w:type="dxa"/>
          </w:tcPr>
          <w:p w:rsidR="00855C23" w:rsidRDefault="00855C23">
            <w:pPr>
              <w:spacing w:line="240" w:lineRule="atLeast"/>
              <w:rPr>
                <w:rStyle w:val="FontStyle15"/>
                <w:bCs/>
                <w:sz w:val="24"/>
                <w:szCs w:val="24"/>
              </w:rPr>
            </w:pPr>
            <w:r>
              <w:rPr>
                <w:rStyle w:val="FontStyle15"/>
                <w:bCs/>
                <w:sz w:val="24"/>
                <w:szCs w:val="24"/>
              </w:rPr>
              <w:t>Заказчик:</w:t>
            </w:r>
          </w:p>
        </w:tc>
      </w:tr>
      <w:tr w:rsidR="00855C23" w:rsidTr="002B24C3">
        <w:trPr>
          <w:trHeight w:val="2385"/>
        </w:trPr>
        <w:tc>
          <w:tcPr>
            <w:tcW w:w="5359" w:type="dxa"/>
          </w:tcPr>
          <w:p w:rsidR="00855C23" w:rsidRDefault="00855C23">
            <w:pPr>
              <w:suppressAutoHyphens w:val="0"/>
              <w:autoSpaceDE w:val="0"/>
              <w:autoSpaceDN w:val="0"/>
              <w:adjustRightInd w:val="0"/>
              <w:rPr>
                <w:rStyle w:val="FontStyle15"/>
                <w:b w:val="0"/>
                <w:sz w:val="24"/>
              </w:rPr>
            </w:pPr>
          </w:p>
        </w:tc>
        <w:tc>
          <w:tcPr>
            <w:tcW w:w="4955" w:type="dxa"/>
          </w:tcPr>
          <w:p w:rsidR="00855C23" w:rsidRDefault="00855C23" w:rsidP="00B965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 «Петропавловские Тепловые Сети»</w:t>
            </w:r>
          </w:p>
          <w:p w:rsidR="00855C23" w:rsidRDefault="00855C23" w:rsidP="00B96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СКО, г. Петропавловск,</w:t>
            </w:r>
          </w:p>
          <w:p w:rsidR="00855C23" w:rsidRDefault="00855C23" w:rsidP="00B96542">
            <w:pPr>
              <w:rPr>
                <w:bCs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ул. Строительная, 23</w:t>
            </w:r>
          </w:p>
          <w:p w:rsidR="00855C23" w:rsidRDefault="00855C23" w:rsidP="00B96542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БИН </w:t>
            </w:r>
            <w:r>
              <w:rPr>
                <w:sz w:val="24"/>
                <w:szCs w:val="24"/>
              </w:rPr>
              <w:t>990140000176</w:t>
            </w:r>
          </w:p>
          <w:p w:rsidR="00855C23" w:rsidRPr="00B26697" w:rsidRDefault="00855C23" w:rsidP="00B96542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ИИК </w:t>
            </w:r>
            <w:r>
              <w:rPr>
                <w:sz w:val="24"/>
                <w:szCs w:val="24"/>
                <w:lang w:val="en-US"/>
              </w:rPr>
              <w:t>KZ</w:t>
            </w:r>
            <w:r>
              <w:rPr>
                <w:sz w:val="24"/>
                <w:szCs w:val="24"/>
              </w:rPr>
              <w:t>23914112203</w:t>
            </w:r>
            <w:r>
              <w:rPr>
                <w:sz w:val="24"/>
                <w:szCs w:val="24"/>
                <w:lang w:val="en-US"/>
              </w:rPr>
              <w:t>KZ</w:t>
            </w:r>
            <w:r w:rsidRPr="006D09D9">
              <w:rPr>
                <w:sz w:val="24"/>
                <w:szCs w:val="24"/>
              </w:rPr>
              <w:t>005</w:t>
            </w:r>
            <w:r>
              <w:rPr>
                <w:sz w:val="24"/>
                <w:szCs w:val="24"/>
              </w:rPr>
              <w:t>АА</w:t>
            </w:r>
          </w:p>
          <w:p w:rsidR="00855C23" w:rsidRDefault="00855C23" w:rsidP="00B9654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БИК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SABRKZKA</w:t>
            </w:r>
          </w:p>
          <w:p w:rsidR="00855C23" w:rsidRPr="006D09D9" w:rsidRDefault="00855C23" w:rsidP="00B9654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АО «Сбербанк»</w:t>
            </w:r>
          </w:p>
          <w:p w:rsidR="00855C23" w:rsidRDefault="00855C23" w:rsidP="00B96542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Петропавловск </w:t>
            </w:r>
          </w:p>
          <w:p w:rsidR="00855C23" w:rsidRDefault="00855C23" w:rsidP="00B96542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постановке на учет по НДС серия 48001 № 0005779 от 30.01.2013г.</w:t>
            </w:r>
          </w:p>
          <w:p w:rsidR="00855C23" w:rsidRDefault="00855C23" w:rsidP="00B96542">
            <w:pPr>
              <w:pStyle w:val="a7"/>
              <w:outlineLvl w:val="0"/>
              <w:rPr>
                <w:b w:val="0"/>
                <w:sz w:val="24"/>
                <w:szCs w:val="24"/>
              </w:rPr>
            </w:pPr>
          </w:p>
        </w:tc>
      </w:tr>
      <w:tr w:rsidR="00855C23" w:rsidTr="002B24C3">
        <w:trPr>
          <w:trHeight w:val="150"/>
        </w:trPr>
        <w:tc>
          <w:tcPr>
            <w:tcW w:w="5359" w:type="dxa"/>
          </w:tcPr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Директор </w:t>
            </w:r>
          </w:p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bCs/>
                <w:iCs/>
                <w:lang w:eastAsia="ar-SA"/>
              </w:rPr>
            </w:pPr>
          </w:p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bCs/>
                <w:iCs/>
                <w:lang w:eastAsia="ar-SA"/>
              </w:rPr>
            </w:pPr>
          </w:p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b/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 xml:space="preserve">________________  </w:t>
            </w:r>
            <w:r>
              <w:rPr>
                <w:b/>
                <w:bCs/>
                <w:iCs/>
                <w:lang w:eastAsia="ar-SA"/>
              </w:rPr>
              <w:t xml:space="preserve">                               </w:t>
            </w:r>
          </w:p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lang w:eastAsia="ar-SA"/>
              </w:rPr>
            </w:pPr>
            <w:r>
              <w:rPr>
                <w:rStyle w:val="FontStyle16"/>
                <w:rFonts w:cs="Lucida Sans Unicode"/>
                <w:i w:val="0"/>
                <w:iCs/>
                <w:szCs w:val="22"/>
              </w:rPr>
              <w:t>М.П.</w:t>
            </w:r>
            <w:r>
              <w:rPr>
                <w:b/>
                <w:bCs/>
                <w:iCs/>
                <w:lang w:eastAsia="ar-SA"/>
              </w:rPr>
              <w:tab/>
            </w:r>
            <w:r>
              <w:rPr>
                <w:bCs/>
                <w:iCs/>
                <w:lang w:eastAsia="ar-SA"/>
              </w:rPr>
              <w:t xml:space="preserve">                   </w:t>
            </w:r>
          </w:p>
        </w:tc>
        <w:tc>
          <w:tcPr>
            <w:tcW w:w="4955" w:type="dxa"/>
          </w:tcPr>
          <w:p w:rsidR="00855C23" w:rsidRDefault="00855C23" w:rsidP="00B9654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Генеральный директор </w:t>
            </w:r>
          </w:p>
          <w:p w:rsidR="00855C23" w:rsidRDefault="00855C23" w:rsidP="00B96542">
            <w:pPr>
              <w:rPr>
                <w:sz w:val="24"/>
                <w:szCs w:val="24"/>
              </w:rPr>
            </w:pPr>
          </w:p>
          <w:p w:rsidR="00855C23" w:rsidRDefault="00855C23" w:rsidP="00B96542">
            <w:pPr>
              <w:rPr>
                <w:sz w:val="24"/>
                <w:szCs w:val="24"/>
              </w:rPr>
            </w:pPr>
          </w:p>
          <w:p w:rsidR="00855C23" w:rsidRDefault="00855C23" w:rsidP="00B96542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F23E82">
              <w:rPr>
                <w:b/>
                <w:sz w:val="24"/>
                <w:szCs w:val="24"/>
              </w:rPr>
              <w:t>А.В.Калиничев</w:t>
            </w:r>
          </w:p>
          <w:p w:rsidR="00855C23" w:rsidRDefault="00855C23" w:rsidP="00B96542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23E82" w:rsidRDefault="00F23E8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F23E82" w:rsidRDefault="00F23E82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855C23" w:rsidRDefault="00855C23" w:rsidP="002B24C3">
      <w:pPr>
        <w:pStyle w:val="3"/>
        <w:numPr>
          <w:ilvl w:val="12"/>
          <w:numId w:val="0"/>
        </w:numPr>
        <w:tabs>
          <w:tab w:val="left" w:pos="6273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855C23" w:rsidRDefault="00855C23" w:rsidP="002B24C3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на оказание услуг</w:t>
      </w:r>
    </w:p>
    <w:p w:rsidR="00855C23" w:rsidRDefault="00855C23" w:rsidP="002B24C3">
      <w:pPr>
        <w:jc w:val="right"/>
        <w:rPr>
          <w:sz w:val="24"/>
          <w:szCs w:val="24"/>
        </w:rPr>
      </w:pPr>
      <w:r>
        <w:rPr>
          <w:sz w:val="24"/>
          <w:szCs w:val="24"/>
        </w:rPr>
        <w:t>№ _____________ от ____/____/20___г.</w:t>
      </w:r>
    </w:p>
    <w:p w:rsidR="00855C23" w:rsidRDefault="00855C23" w:rsidP="002B24C3">
      <w:pPr>
        <w:pStyle w:val="a9"/>
        <w:tabs>
          <w:tab w:val="left" w:pos="5220"/>
          <w:tab w:val="left" w:pos="5400"/>
        </w:tabs>
        <w:ind w:left="0" w:firstLine="567"/>
        <w:rPr>
          <w:szCs w:val="24"/>
        </w:rPr>
      </w:pPr>
    </w:p>
    <w:p w:rsidR="00855C23" w:rsidRPr="003362C7" w:rsidRDefault="00855C23" w:rsidP="002B24C3">
      <w:pPr>
        <w:pStyle w:val="a9"/>
        <w:tabs>
          <w:tab w:val="left" w:pos="5220"/>
          <w:tab w:val="left" w:pos="5400"/>
        </w:tabs>
        <w:ind w:left="0" w:firstLine="567"/>
        <w:rPr>
          <w:color w:val="000000"/>
          <w:szCs w:val="24"/>
        </w:rPr>
      </w:pPr>
    </w:p>
    <w:p w:rsidR="00855C23" w:rsidRPr="003362C7" w:rsidRDefault="00855C23" w:rsidP="002B24C3">
      <w:pPr>
        <w:pStyle w:val="a9"/>
        <w:tabs>
          <w:tab w:val="left" w:pos="5220"/>
          <w:tab w:val="left" w:pos="5400"/>
        </w:tabs>
        <w:ind w:left="0" w:firstLine="567"/>
        <w:jc w:val="center"/>
        <w:rPr>
          <w:b/>
          <w:color w:val="000000"/>
          <w:szCs w:val="24"/>
        </w:rPr>
      </w:pPr>
      <w:r w:rsidRPr="003362C7">
        <w:rPr>
          <w:b/>
          <w:color w:val="000000"/>
          <w:szCs w:val="24"/>
        </w:rPr>
        <w:t>ТЕХНИЧЕСКАЯ СПЕЦИФИКАЦИЯ</w:t>
      </w:r>
    </w:p>
    <w:p w:rsidR="00855C23" w:rsidRPr="003362C7" w:rsidRDefault="00855C23" w:rsidP="002B24C3">
      <w:pPr>
        <w:pStyle w:val="a9"/>
        <w:tabs>
          <w:tab w:val="left" w:pos="5220"/>
          <w:tab w:val="left" w:pos="5400"/>
        </w:tabs>
        <w:ind w:left="0" w:firstLine="567"/>
        <w:jc w:val="center"/>
        <w:rPr>
          <w:b/>
          <w:color w:val="000000"/>
          <w:szCs w:val="24"/>
        </w:rPr>
      </w:pPr>
      <w:r w:rsidRPr="003362C7">
        <w:rPr>
          <w:b/>
          <w:color w:val="000000"/>
          <w:szCs w:val="24"/>
        </w:rPr>
        <w:t>к договору на оказание услуг по определению эффективности работы пылеулавливающего оборудования</w:t>
      </w:r>
    </w:p>
    <w:p w:rsidR="00855C23" w:rsidRPr="003362C7" w:rsidRDefault="00855C23" w:rsidP="002B24C3">
      <w:pPr>
        <w:pStyle w:val="a9"/>
        <w:tabs>
          <w:tab w:val="left" w:pos="5220"/>
          <w:tab w:val="left" w:pos="5400"/>
        </w:tabs>
        <w:ind w:left="0" w:firstLine="567"/>
        <w:rPr>
          <w:color w:val="000000"/>
          <w:szCs w:val="24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3649"/>
        <w:gridCol w:w="1260"/>
        <w:gridCol w:w="900"/>
        <w:gridCol w:w="1927"/>
        <w:gridCol w:w="2033"/>
      </w:tblGrid>
      <w:tr w:rsidR="00855C23" w:rsidRPr="003362C7" w:rsidTr="00F672E0">
        <w:trPr>
          <w:trHeight w:val="884"/>
        </w:trPr>
        <w:tc>
          <w:tcPr>
            <w:tcW w:w="652" w:type="dxa"/>
            <w:vAlign w:val="center"/>
          </w:tcPr>
          <w:p w:rsidR="00855C23" w:rsidRPr="003362C7" w:rsidRDefault="00855C23">
            <w:pPr>
              <w:snapToGri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3362C7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49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3362C7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3362C7"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900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3362C7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927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3362C7">
              <w:rPr>
                <w:color w:val="000000"/>
                <w:sz w:val="24"/>
                <w:szCs w:val="24"/>
              </w:rPr>
              <w:t>умма без НДС (тенге)</w:t>
            </w:r>
          </w:p>
        </w:tc>
        <w:tc>
          <w:tcPr>
            <w:tcW w:w="2033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3362C7">
              <w:rPr>
                <w:color w:val="000000"/>
                <w:sz w:val="24"/>
                <w:szCs w:val="24"/>
              </w:rPr>
              <w:t>умма с НДС (тенге)</w:t>
            </w:r>
          </w:p>
        </w:tc>
      </w:tr>
      <w:tr w:rsidR="00855C23" w:rsidRPr="003362C7" w:rsidTr="00F672E0">
        <w:trPr>
          <w:trHeight w:val="208"/>
        </w:trPr>
        <w:tc>
          <w:tcPr>
            <w:tcW w:w="652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3362C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49" w:type="dxa"/>
            <w:vAlign w:val="center"/>
          </w:tcPr>
          <w:p w:rsidR="00600EB5" w:rsidRPr="003362C7" w:rsidRDefault="00855C23" w:rsidP="00600EB5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эффективности работы пылеулавливающего оборудования</w:t>
            </w:r>
          </w:p>
          <w:p w:rsidR="00F858BB" w:rsidRPr="003362C7" w:rsidRDefault="00F858BB" w:rsidP="00F858BB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Усл.</w:t>
            </w:r>
          </w:p>
        </w:tc>
        <w:tc>
          <w:tcPr>
            <w:tcW w:w="900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55C23" w:rsidRPr="003362C7" w:rsidTr="00F672E0">
        <w:trPr>
          <w:trHeight w:val="313"/>
        </w:trPr>
        <w:tc>
          <w:tcPr>
            <w:tcW w:w="652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649" w:type="dxa"/>
            <w:vAlign w:val="center"/>
          </w:tcPr>
          <w:p w:rsidR="00855C23" w:rsidRPr="003362C7" w:rsidRDefault="00855C23">
            <w:pPr>
              <w:snapToGrid w:val="0"/>
              <w:rPr>
                <w:b/>
                <w:color w:val="000000"/>
                <w:sz w:val="24"/>
                <w:szCs w:val="24"/>
              </w:rPr>
            </w:pPr>
            <w:r w:rsidRPr="003362C7"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60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3362C7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3362C7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27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vAlign w:val="center"/>
          </w:tcPr>
          <w:p w:rsidR="00855C23" w:rsidRPr="003362C7" w:rsidRDefault="00855C23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855C23" w:rsidRPr="001A163D" w:rsidRDefault="00855C23" w:rsidP="002B24C3">
      <w:pPr>
        <w:pStyle w:val="a9"/>
        <w:tabs>
          <w:tab w:val="left" w:pos="5220"/>
          <w:tab w:val="left" w:pos="5400"/>
        </w:tabs>
        <w:ind w:left="0" w:firstLine="567"/>
        <w:rPr>
          <w:color w:val="FF0000"/>
          <w:szCs w:val="24"/>
        </w:rPr>
      </w:pPr>
    </w:p>
    <w:tbl>
      <w:tblPr>
        <w:tblpPr w:leftFromText="180" w:rightFromText="180" w:vertAnchor="text" w:horzAnchor="margin" w:tblpX="60" w:tblpY="57"/>
        <w:tblW w:w="0" w:type="auto"/>
        <w:tblLook w:val="00A0" w:firstRow="1" w:lastRow="0" w:firstColumn="1" w:lastColumn="0" w:noHBand="0" w:noVBand="0"/>
      </w:tblPr>
      <w:tblGrid>
        <w:gridCol w:w="5359"/>
        <w:gridCol w:w="4955"/>
      </w:tblGrid>
      <w:tr w:rsidR="00855C23" w:rsidTr="002B24C3">
        <w:trPr>
          <w:trHeight w:val="353"/>
        </w:trPr>
        <w:tc>
          <w:tcPr>
            <w:tcW w:w="5359" w:type="dxa"/>
            <w:vAlign w:val="center"/>
          </w:tcPr>
          <w:p w:rsidR="00855C23" w:rsidRDefault="00855C23">
            <w:pPr>
              <w:spacing w:line="240" w:lineRule="atLeast"/>
              <w:rPr>
                <w:rStyle w:val="FontStyle15"/>
                <w:bCs/>
                <w:sz w:val="24"/>
                <w:szCs w:val="24"/>
              </w:rPr>
            </w:pPr>
            <w:r>
              <w:rPr>
                <w:rStyle w:val="FontStyle15"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4955" w:type="dxa"/>
          </w:tcPr>
          <w:p w:rsidR="00855C23" w:rsidRDefault="00855C23">
            <w:pPr>
              <w:spacing w:line="240" w:lineRule="atLeast"/>
              <w:rPr>
                <w:rStyle w:val="FontStyle15"/>
                <w:bCs/>
                <w:sz w:val="24"/>
                <w:szCs w:val="24"/>
              </w:rPr>
            </w:pPr>
            <w:r>
              <w:rPr>
                <w:rStyle w:val="FontStyle15"/>
                <w:bCs/>
                <w:sz w:val="24"/>
                <w:szCs w:val="24"/>
              </w:rPr>
              <w:t>Заказчик:</w:t>
            </w:r>
          </w:p>
        </w:tc>
      </w:tr>
      <w:tr w:rsidR="00855C23" w:rsidTr="002B24C3">
        <w:trPr>
          <w:trHeight w:val="765"/>
        </w:trPr>
        <w:tc>
          <w:tcPr>
            <w:tcW w:w="5359" w:type="dxa"/>
          </w:tcPr>
          <w:p w:rsidR="00855C23" w:rsidRDefault="00855C23" w:rsidP="00F23E82">
            <w:pPr>
              <w:rPr>
                <w:rStyle w:val="FontStyle15"/>
                <w:bCs/>
                <w:sz w:val="24"/>
                <w:szCs w:val="24"/>
              </w:rPr>
            </w:pPr>
          </w:p>
        </w:tc>
        <w:tc>
          <w:tcPr>
            <w:tcW w:w="4955" w:type="dxa"/>
          </w:tcPr>
          <w:p w:rsidR="00855C23" w:rsidRDefault="00855C2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«Петропавловские Тепловые Сети»</w:t>
            </w:r>
          </w:p>
          <w:p w:rsidR="00855C23" w:rsidRDefault="00855C23">
            <w:pPr>
              <w:rPr>
                <w:rStyle w:val="FontStyle15"/>
                <w:bCs/>
                <w:sz w:val="10"/>
                <w:szCs w:val="10"/>
              </w:rPr>
            </w:pPr>
          </w:p>
        </w:tc>
      </w:tr>
      <w:tr w:rsidR="00855C23" w:rsidTr="002B24C3">
        <w:trPr>
          <w:trHeight w:val="150"/>
        </w:trPr>
        <w:tc>
          <w:tcPr>
            <w:tcW w:w="5359" w:type="dxa"/>
          </w:tcPr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Директор </w:t>
            </w:r>
          </w:p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bCs/>
                <w:iCs/>
                <w:lang w:eastAsia="ar-SA"/>
              </w:rPr>
            </w:pPr>
          </w:p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bCs/>
                <w:iCs/>
                <w:lang w:eastAsia="ar-SA"/>
              </w:rPr>
            </w:pPr>
          </w:p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b/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 xml:space="preserve">________________  </w:t>
            </w:r>
            <w:r>
              <w:rPr>
                <w:b/>
                <w:bCs/>
                <w:iCs/>
                <w:lang w:eastAsia="ar-SA"/>
              </w:rPr>
              <w:t xml:space="preserve">                               </w:t>
            </w:r>
          </w:p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lang w:eastAsia="ar-SA"/>
              </w:rPr>
            </w:pPr>
            <w:r>
              <w:rPr>
                <w:rStyle w:val="FontStyle16"/>
                <w:rFonts w:cs="Lucida Sans Unicode"/>
                <w:i w:val="0"/>
                <w:iCs/>
                <w:szCs w:val="22"/>
              </w:rPr>
              <w:t>М.П.</w:t>
            </w:r>
            <w:r>
              <w:rPr>
                <w:b/>
                <w:bCs/>
                <w:iCs/>
                <w:lang w:eastAsia="ar-SA"/>
              </w:rPr>
              <w:tab/>
            </w:r>
            <w:r>
              <w:rPr>
                <w:bCs/>
                <w:iCs/>
                <w:lang w:eastAsia="ar-SA"/>
              </w:rPr>
              <w:t xml:space="preserve">                   </w:t>
            </w:r>
          </w:p>
        </w:tc>
        <w:tc>
          <w:tcPr>
            <w:tcW w:w="4955" w:type="dxa"/>
          </w:tcPr>
          <w:p w:rsidR="00855C23" w:rsidRDefault="00855C2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855C23" w:rsidRDefault="00855C23">
            <w:pPr>
              <w:rPr>
                <w:b/>
                <w:bCs/>
                <w:sz w:val="24"/>
                <w:szCs w:val="24"/>
              </w:rPr>
            </w:pPr>
          </w:p>
          <w:p w:rsidR="00855C23" w:rsidRDefault="00855C23">
            <w:pPr>
              <w:rPr>
                <w:b/>
                <w:bCs/>
                <w:sz w:val="24"/>
                <w:szCs w:val="24"/>
              </w:rPr>
            </w:pPr>
          </w:p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_______________  </w:t>
            </w:r>
            <w:r w:rsidR="00F23E82">
              <w:rPr>
                <w:rFonts w:ascii="Times New Roman" w:hAnsi="Times New Roman" w:cs="Times New Roman"/>
                <w:b/>
                <w:bCs/>
              </w:rPr>
              <w:t>А.В.Калиничев</w:t>
            </w:r>
          </w:p>
          <w:p w:rsidR="00855C23" w:rsidRDefault="00855C2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FontStyle16"/>
                <w:rFonts w:cs="Lucida Sans Unicode"/>
                <w:i w:val="0"/>
                <w:iCs/>
                <w:szCs w:val="22"/>
              </w:rPr>
              <w:t>М.П.</w:t>
            </w:r>
          </w:p>
        </w:tc>
      </w:tr>
    </w:tbl>
    <w:p w:rsidR="00855C23" w:rsidRDefault="00855C23" w:rsidP="002B24C3">
      <w:pPr>
        <w:pStyle w:val="a9"/>
        <w:tabs>
          <w:tab w:val="left" w:pos="5220"/>
          <w:tab w:val="left" w:pos="5400"/>
        </w:tabs>
        <w:ind w:left="0" w:firstLine="567"/>
        <w:rPr>
          <w:szCs w:val="24"/>
        </w:rPr>
      </w:pPr>
    </w:p>
    <w:p w:rsidR="00855C23" w:rsidRDefault="00855C23" w:rsidP="002B24C3"/>
    <w:p w:rsidR="00855C23" w:rsidRDefault="00855C23"/>
    <w:sectPr w:rsidR="00855C23" w:rsidSect="002B24C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C38" w:rsidRDefault="00034C38" w:rsidP="00034C38">
      <w:r>
        <w:separator/>
      </w:r>
    </w:p>
  </w:endnote>
  <w:endnote w:type="continuationSeparator" w:id="0">
    <w:p w:rsidR="00034C38" w:rsidRDefault="00034C38" w:rsidP="00034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C38" w:rsidRDefault="00034C38" w:rsidP="00034C38">
      <w:r>
        <w:separator/>
      </w:r>
    </w:p>
  </w:footnote>
  <w:footnote w:type="continuationSeparator" w:id="0">
    <w:p w:rsidR="00034C38" w:rsidRDefault="00034C38" w:rsidP="00034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5C45"/>
    <w:multiLevelType w:val="multilevel"/>
    <w:tmpl w:val="9F88CA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" w15:restartNumberingAfterBreak="0">
    <w:nsid w:val="264C59DB"/>
    <w:multiLevelType w:val="multilevel"/>
    <w:tmpl w:val="C89A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2" w15:restartNumberingAfterBreak="0">
    <w:nsid w:val="34987B2A"/>
    <w:multiLevelType w:val="multilevel"/>
    <w:tmpl w:val="A6B4C6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3" w15:restartNumberingAfterBreak="0">
    <w:nsid w:val="4E4E4EF0"/>
    <w:multiLevelType w:val="multilevel"/>
    <w:tmpl w:val="443C1E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/>
      </w:rPr>
    </w:lvl>
  </w:abstractNum>
  <w:abstractNum w:abstractNumId="4" w15:restartNumberingAfterBreak="0">
    <w:nsid w:val="5BFE7AE7"/>
    <w:multiLevelType w:val="multilevel"/>
    <w:tmpl w:val="9D64A47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3501"/>
        </w:tabs>
        <w:ind w:left="3501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4788"/>
        </w:tabs>
        <w:ind w:left="4788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7002"/>
        </w:tabs>
        <w:ind w:left="7002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929"/>
        </w:tabs>
        <w:ind w:left="7929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216"/>
        </w:tabs>
        <w:ind w:left="9216" w:hanging="1800"/>
      </w:pPr>
      <w:rPr>
        <w:rFonts w:cs="Times New Roman"/>
        <w:b/>
      </w:rPr>
    </w:lvl>
  </w:abstractNum>
  <w:abstractNum w:abstractNumId="5" w15:restartNumberingAfterBreak="0">
    <w:nsid w:val="67917150"/>
    <w:multiLevelType w:val="multilevel"/>
    <w:tmpl w:val="34BC9E30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  <w:b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5E3"/>
    <w:rsid w:val="0001287C"/>
    <w:rsid w:val="00034C38"/>
    <w:rsid w:val="000B6A1C"/>
    <w:rsid w:val="001A163D"/>
    <w:rsid w:val="001D6F78"/>
    <w:rsid w:val="00210E8E"/>
    <w:rsid w:val="002279AC"/>
    <w:rsid w:val="00273BC9"/>
    <w:rsid w:val="002B24C3"/>
    <w:rsid w:val="003362C7"/>
    <w:rsid w:val="003540BD"/>
    <w:rsid w:val="00357496"/>
    <w:rsid w:val="0044172E"/>
    <w:rsid w:val="00455D3D"/>
    <w:rsid w:val="00493EB4"/>
    <w:rsid w:val="0050374A"/>
    <w:rsid w:val="005B2210"/>
    <w:rsid w:val="00600EB5"/>
    <w:rsid w:val="00686610"/>
    <w:rsid w:val="006D09D9"/>
    <w:rsid w:val="006E1F97"/>
    <w:rsid w:val="007064B0"/>
    <w:rsid w:val="00725808"/>
    <w:rsid w:val="00726B32"/>
    <w:rsid w:val="00776FE1"/>
    <w:rsid w:val="00843F2D"/>
    <w:rsid w:val="008449C7"/>
    <w:rsid w:val="00855C23"/>
    <w:rsid w:val="00932C9F"/>
    <w:rsid w:val="00956861"/>
    <w:rsid w:val="009D45E3"/>
    <w:rsid w:val="009F3A86"/>
    <w:rsid w:val="00A63BA6"/>
    <w:rsid w:val="00AD0469"/>
    <w:rsid w:val="00B26697"/>
    <w:rsid w:val="00B504A9"/>
    <w:rsid w:val="00B96542"/>
    <w:rsid w:val="00BB36F7"/>
    <w:rsid w:val="00BE52AF"/>
    <w:rsid w:val="00C02FA9"/>
    <w:rsid w:val="00C47309"/>
    <w:rsid w:val="00CF2A19"/>
    <w:rsid w:val="00DD1C0C"/>
    <w:rsid w:val="00E84CD6"/>
    <w:rsid w:val="00F23E82"/>
    <w:rsid w:val="00F253B1"/>
    <w:rsid w:val="00F672E0"/>
    <w:rsid w:val="00F8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37261"/>
  <w15:docId w15:val="{61B19D15-3562-43B5-BD89-10A9F2996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4C3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B24C3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B24C3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rsid w:val="002B24C3"/>
    <w:pPr>
      <w:spacing w:before="100" w:after="100"/>
    </w:pPr>
    <w:rPr>
      <w:sz w:val="24"/>
      <w:szCs w:val="24"/>
    </w:rPr>
  </w:style>
  <w:style w:type="paragraph" w:styleId="a4">
    <w:name w:val="Subtitle"/>
    <w:basedOn w:val="a"/>
    <w:next w:val="a5"/>
    <w:link w:val="a6"/>
    <w:uiPriority w:val="99"/>
    <w:qFormat/>
    <w:rsid w:val="002B24C3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4"/>
    <w:uiPriority w:val="99"/>
    <w:locked/>
    <w:rsid w:val="002B24C3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7">
    <w:name w:val="Title"/>
    <w:basedOn w:val="a"/>
    <w:next w:val="a4"/>
    <w:link w:val="a8"/>
    <w:uiPriority w:val="99"/>
    <w:qFormat/>
    <w:rsid w:val="002B24C3"/>
    <w:pPr>
      <w:jc w:val="center"/>
    </w:pPr>
    <w:rPr>
      <w:b/>
      <w:sz w:val="32"/>
    </w:rPr>
  </w:style>
  <w:style w:type="character" w:customStyle="1" w:styleId="a8">
    <w:name w:val="Заголовок Знак"/>
    <w:basedOn w:val="a0"/>
    <w:link w:val="a7"/>
    <w:uiPriority w:val="99"/>
    <w:locked/>
    <w:rsid w:val="002B24C3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Body Text Indent"/>
    <w:basedOn w:val="a"/>
    <w:link w:val="aa"/>
    <w:uiPriority w:val="99"/>
    <w:semiHidden/>
    <w:rsid w:val="002B24C3"/>
    <w:pPr>
      <w:ind w:left="360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B24C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b">
    <w:name w:val="List Paragraph"/>
    <w:basedOn w:val="a"/>
    <w:uiPriority w:val="99"/>
    <w:qFormat/>
    <w:rsid w:val="002B24C3"/>
    <w:pPr>
      <w:ind w:left="720"/>
      <w:contextualSpacing/>
    </w:pPr>
  </w:style>
  <w:style w:type="paragraph" w:customStyle="1" w:styleId="Style13">
    <w:name w:val="Style13"/>
    <w:basedOn w:val="a"/>
    <w:uiPriority w:val="99"/>
    <w:semiHidden/>
    <w:rsid w:val="002B24C3"/>
    <w:pPr>
      <w:widowControl w:val="0"/>
      <w:suppressAutoHyphens w:val="0"/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  <w:lang w:eastAsia="ru-RU"/>
    </w:rPr>
  </w:style>
  <w:style w:type="paragraph" w:customStyle="1" w:styleId="Style5">
    <w:name w:val="Style5"/>
    <w:basedOn w:val="a"/>
    <w:uiPriority w:val="99"/>
    <w:semiHidden/>
    <w:rsid w:val="002B24C3"/>
    <w:pPr>
      <w:widowControl w:val="0"/>
      <w:suppressAutoHyphens w:val="0"/>
      <w:autoSpaceDE w:val="0"/>
      <w:autoSpaceDN w:val="0"/>
      <w:adjustRightInd w:val="0"/>
      <w:spacing w:line="230" w:lineRule="exact"/>
      <w:ind w:firstLine="720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18">
    <w:name w:val="Font Style18"/>
    <w:uiPriority w:val="99"/>
    <w:rsid w:val="002B24C3"/>
    <w:rPr>
      <w:rFonts w:ascii="Microsoft Sans Serif" w:hAnsi="Microsoft Sans Serif"/>
      <w:sz w:val="18"/>
    </w:rPr>
  </w:style>
  <w:style w:type="character" w:customStyle="1" w:styleId="FontStyle15">
    <w:name w:val="Font Style15"/>
    <w:uiPriority w:val="99"/>
    <w:rsid w:val="002B24C3"/>
    <w:rPr>
      <w:rFonts w:ascii="Times New Roman" w:hAnsi="Times New Roman"/>
      <w:b/>
      <w:sz w:val="20"/>
    </w:rPr>
  </w:style>
  <w:style w:type="character" w:customStyle="1" w:styleId="FontStyle16">
    <w:name w:val="Font Style16"/>
    <w:uiPriority w:val="99"/>
    <w:rsid w:val="002B24C3"/>
    <w:rPr>
      <w:rFonts w:ascii="Lucida Sans Unicode" w:hAnsi="Lucida Sans Unicode"/>
      <w:i/>
      <w:spacing w:val="-10"/>
      <w:sz w:val="22"/>
    </w:rPr>
  </w:style>
  <w:style w:type="paragraph" w:styleId="a5">
    <w:name w:val="Body Text"/>
    <w:basedOn w:val="a"/>
    <w:link w:val="ac"/>
    <w:uiPriority w:val="99"/>
    <w:semiHidden/>
    <w:rsid w:val="002B24C3"/>
    <w:pPr>
      <w:spacing w:after="120"/>
    </w:pPr>
  </w:style>
  <w:style w:type="character" w:customStyle="1" w:styleId="ac">
    <w:name w:val="Основной текст Знак"/>
    <w:basedOn w:val="a0"/>
    <w:link w:val="a5"/>
    <w:uiPriority w:val="99"/>
    <w:semiHidden/>
    <w:locked/>
    <w:rsid w:val="002B24C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d">
    <w:name w:val="footnote text"/>
    <w:basedOn w:val="a"/>
    <w:link w:val="ae"/>
    <w:uiPriority w:val="99"/>
    <w:semiHidden/>
    <w:unhideWhenUsed/>
    <w:rsid w:val="00034C38"/>
  </w:style>
  <w:style w:type="character" w:customStyle="1" w:styleId="ae">
    <w:name w:val="Текст сноски Знак"/>
    <w:basedOn w:val="a0"/>
    <w:link w:val="ad"/>
    <w:uiPriority w:val="99"/>
    <w:semiHidden/>
    <w:rsid w:val="00034C38"/>
    <w:rPr>
      <w:rFonts w:ascii="Times New Roman" w:eastAsia="Times New Roman" w:hAnsi="Times New Roman"/>
      <w:sz w:val="20"/>
      <w:szCs w:val="20"/>
      <w:lang w:eastAsia="ar-SA"/>
    </w:rPr>
  </w:style>
  <w:style w:type="character" w:styleId="af">
    <w:name w:val="footnote reference"/>
    <w:basedOn w:val="a0"/>
    <w:uiPriority w:val="99"/>
    <w:semiHidden/>
    <w:unhideWhenUsed/>
    <w:rsid w:val="00034C38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034C3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34C38"/>
  </w:style>
  <w:style w:type="character" w:customStyle="1" w:styleId="af2">
    <w:name w:val="Текст примечания Знак"/>
    <w:basedOn w:val="a0"/>
    <w:link w:val="af1"/>
    <w:uiPriority w:val="99"/>
    <w:semiHidden/>
    <w:rsid w:val="00034C38"/>
    <w:rPr>
      <w:rFonts w:ascii="Times New Roman" w:eastAsia="Times New Roman" w:hAnsi="Times New Roman"/>
      <w:sz w:val="20"/>
      <w:szCs w:val="20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4C3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34C38"/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af5">
    <w:name w:val="Balloon Text"/>
    <w:basedOn w:val="a"/>
    <w:link w:val="af6"/>
    <w:uiPriority w:val="99"/>
    <w:semiHidden/>
    <w:unhideWhenUsed/>
    <w:rsid w:val="00034C3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34C3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8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1336</Words>
  <Characters>7617</Characters>
  <Application>Microsoft Office Word</Application>
  <DocSecurity>0</DocSecurity>
  <Lines>63</Lines>
  <Paragraphs>17</Paragraphs>
  <ScaleCrop>false</ScaleCrop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Казаченко Валерия Олеговна</cp:lastModifiedBy>
  <cp:revision>64</cp:revision>
  <cp:lastPrinted>2018-10-25T05:16:00Z</cp:lastPrinted>
  <dcterms:created xsi:type="dcterms:W3CDTF">2018-10-11T06:00:00Z</dcterms:created>
  <dcterms:modified xsi:type="dcterms:W3CDTF">2019-10-16T03:16:00Z</dcterms:modified>
</cp:coreProperties>
</file>