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A0D" w:rsidRPr="009027DC" w:rsidRDefault="005F0A9C" w:rsidP="005F0A9C">
      <w:pPr>
        <w:rPr>
          <w:sz w:val="22"/>
          <w:szCs w:val="22"/>
          <w:lang w:val="en-US"/>
        </w:rPr>
      </w:pPr>
      <w:r>
        <w:rPr>
          <w:sz w:val="22"/>
          <w:szCs w:val="22"/>
          <w:lang w:val="en-US"/>
        </w:rPr>
        <w:t xml:space="preserve">                                                                                              </w:t>
      </w:r>
      <w:r w:rsidR="00EA3A0D" w:rsidRPr="005F0A9C">
        <w:rPr>
          <w:sz w:val="22"/>
          <w:szCs w:val="22"/>
        </w:rPr>
        <w:t>Приложение №</w:t>
      </w:r>
      <w:r w:rsidR="009027DC">
        <w:rPr>
          <w:sz w:val="22"/>
          <w:szCs w:val="22"/>
          <w:lang w:val="en-US"/>
        </w:rPr>
        <w:t>5</w:t>
      </w:r>
      <w:bookmarkStart w:id="0" w:name="_GoBack"/>
      <w:bookmarkEnd w:id="0"/>
    </w:p>
    <w:p w:rsidR="00EA3A0D" w:rsidRPr="005F0A9C" w:rsidRDefault="00EA3A0D" w:rsidP="00EA3A0D">
      <w:pPr>
        <w:jc w:val="right"/>
        <w:rPr>
          <w:sz w:val="22"/>
          <w:szCs w:val="22"/>
        </w:rPr>
      </w:pPr>
      <w:r w:rsidRPr="005F0A9C">
        <w:rPr>
          <w:sz w:val="22"/>
          <w:szCs w:val="22"/>
        </w:rPr>
        <w:t xml:space="preserve">                                                                                           к договору №___ от «____» ________20__г.                                                                                                           </w:t>
      </w:r>
    </w:p>
    <w:p w:rsidR="00EA3A0D" w:rsidRPr="005F0A9C" w:rsidRDefault="00EA3A0D" w:rsidP="00EA3A0D">
      <w:pPr>
        <w:ind w:left="5664"/>
        <w:jc w:val="right"/>
        <w:rPr>
          <w:sz w:val="22"/>
          <w:szCs w:val="22"/>
        </w:rPr>
      </w:pPr>
    </w:p>
    <w:p w:rsidR="00EA3A0D" w:rsidRPr="005F0A9C" w:rsidRDefault="00EA3A0D" w:rsidP="00EA3A0D">
      <w:pPr>
        <w:jc w:val="center"/>
        <w:rPr>
          <w:rFonts w:eastAsia="MS Mincho"/>
          <w:sz w:val="22"/>
          <w:szCs w:val="22"/>
        </w:rPr>
      </w:pPr>
    </w:p>
    <w:p w:rsidR="00EA3A0D" w:rsidRPr="005F0A9C" w:rsidRDefault="00EA3A0D" w:rsidP="00EA3A0D">
      <w:pPr>
        <w:ind w:firstLine="567"/>
        <w:jc w:val="center"/>
        <w:rPr>
          <w:b/>
          <w:sz w:val="22"/>
          <w:szCs w:val="22"/>
          <w:lang w:eastAsia="ar-SA"/>
        </w:rPr>
      </w:pPr>
      <w:r w:rsidRPr="005F0A9C">
        <w:rPr>
          <w:b/>
          <w:sz w:val="22"/>
          <w:szCs w:val="22"/>
          <w:lang w:eastAsia="ar-SA"/>
        </w:rPr>
        <w:t xml:space="preserve">Обязательные условия безопасного производства работ </w:t>
      </w:r>
    </w:p>
    <w:p w:rsidR="00EA3A0D" w:rsidRPr="005F0A9C" w:rsidRDefault="00EA3A0D" w:rsidP="00EA3A0D">
      <w:pPr>
        <w:ind w:firstLine="567"/>
        <w:rPr>
          <w:b/>
          <w:sz w:val="22"/>
          <w:szCs w:val="22"/>
          <w:lang w:eastAsia="ar-SA"/>
        </w:rPr>
      </w:pPr>
    </w:p>
    <w:p w:rsidR="00EA3A0D" w:rsidRPr="005F0A9C" w:rsidRDefault="00EA3A0D" w:rsidP="00EA3A0D">
      <w:pPr>
        <w:pStyle w:val="a5"/>
        <w:numPr>
          <w:ilvl w:val="0"/>
          <w:numId w:val="1"/>
        </w:numPr>
        <w:tabs>
          <w:tab w:val="clear" w:pos="360"/>
          <w:tab w:val="num" w:pos="142"/>
          <w:tab w:val="num" w:pos="567"/>
          <w:tab w:val="left" w:pos="851"/>
        </w:tabs>
        <w:ind w:left="0" w:firstLine="0"/>
        <w:jc w:val="both"/>
        <w:rPr>
          <w:b/>
          <w:sz w:val="22"/>
          <w:szCs w:val="22"/>
          <w:lang w:eastAsia="ar-SA"/>
        </w:rPr>
      </w:pPr>
      <w:r w:rsidRPr="005F0A9C">
        <w:rPr>
          <w:b/>
          <w:sz w:val="22"/>
          <w:szCs w:val="22"/>
          <w:lang w:eastAsia="ar-SA"/>
        </w:rPr>
        <w:t xml:space="preserve">Общие требования по безопасности охраны труда и охраны окружающей среды  </w:t>
      </w:r>
    </w:p>
    <w:p w:rsidR="00EA3A0D" w:rsidRPr="005F0A9C" w:rsidRDefault="00EA3A0D" w:rsidP="00EA3A0D">
      <w:pPr>
        <w:tabs>
          <w:tab w:val="num" w:pos="142"/>
        </w:tabs>
        <w:rPr>
          <w:b/>
          <w:sz w:val="22"/>
          <w:szCs w:val="22"/>
          <w:lang w:eastAsia="ar-SA"/>
        </w:rPr>
      </w:pPr>
      <w:r w:rsidRPr="005F0A9C">
        <w:rPr>
          <w:b/>
          <w:sz w:val="22"/>
          <w:szCs w:val="22"/>
          <w:lang w:eastAsia="ar-SA"/>
        </w:rPr>
        <w:t xml:space="preserve">1.1.Подрядчик и Персонал Подрядчика </w:t>
      </w:r>
      <w:proofErr w:type="gramStart"/>
      <w:r w:rsidRPr="005F0A9C">
        <w:rPr>
          <w:b/>
          <w:sz w:val="22"/>
          <w:szCs w:val="22"/>
          <w:lang w:eastAsia="ar-SA"/>
        </w:rPr>
        <w:t>обязаны</w:t>
      </w:r>
      <w:proofErr w:type="gramEnd"/>
      <w:r w:rsidRPr="005F0A9C">
        <w:rPr>
          <w:b/>
          <w:sz w:val="22"/>
          <w:szCs w:val="22"/>
          <w:lang w:eastAsia="ar-SA"/>
        </w:rPr>
        <w:t>:</w:t>
      </w:r>
    </w:p>
    <w:p w:rsidR="00EA3A0D" w:rsidRPr="005F0A9C" w:rsidRDefault="00EA3A0D" w:rsidP="00EA3A0D">
      <w:pPr>
        <w:tabs>
          <w:tab w:val="num" w:pos="142"/>
        </w:tabs>
        <w:jc w:val="both"/>
        <w:rPr>
          <w:sz w:val="22"/>
          <w:szCs w:val="22"/>
          <w:lang w:eastAsia="ar-SA"/>
        </w:rPr>
      </w:pPr>
      <w:r w:rsidRPr="005F0A9C">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5F0A9C">
        <w:rPr>
          <w:sz w:val="22"/>
          <w:szCs w:val="22"/>
          <w:lang w:eastAsia="ar-SA"/>
        </w:rPr>
        <w:t>..</w:t>
      </w:r>
      <w:proofErr w:type="gramEnd"/>
    </w:p>
    <w:p w:rsidR="00EA3A0D" w:rsidRPr="005F0A9C" w:rsidRDefault="00EA3A0D" w:rsidP="00EA3A0D">
      <w:pPr>
        <w:pStyle w:val="a5"/>
        <w:numPr>
          <w:ilvl w:val="2"/>
          <w:numId w:val="8"/>
        </w:numPr>
        <w:tabs>
          <w:tab w:val="num" w:pos="142"/>
          <w:tab w:val="left" w:pos="1134"/>
        </w:tabs>
        <w:ind w:left="0" w:firstLine="0"/>
        <w:jc w:val="both"/>
        <w:rPr>
          <w:sz w:val="22"/>
          <w:szCs w:val="22"/>
          <w:lang w:eastAsia="ar-SA"/>
        </w:rPr>
      </w:pPr>
      <w:r w:rsidRPr="005F0A9C">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EA3A0D" w:rsidRPr="005F0A9C" w:rsidRDefault="00EA3A0D" w:rsidP="00EA3A0D">
      <w:pPr>
        <w:pStyle w:val="a5"/>
        <w:numPr>
          <w:ilvl w:val="2"/>
          <w:numId w:val="8"/>
        </w:numPr>
        <w:tabs>
          <w:tab w:val="num" w:pos="142"/>
          <w:tab w:val="left" w:pos="1134"/>
        </w:tabs>
        <w:ind w:left="0" w:firstLine="0"/>
        <w:jc w:val="both"/>
        <w:rPr>
          <w:sz w:val="22"/>
          <w:szCs w:val="22"/>
          <w:lang w:eastAsia="ar-SA"/>
        </w:rPr>
      </w:pPr>
      <w:r w:rsidRPr="005F0A9C">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EA3A0D" w:rsidRPr="005F0A9C" w:rsidRDefault="00EA3A0D" w:rsidP="00EA3A0D">
      <w:pPr>
        <w:pStyle w:val="a5"/>
        <w:numPr>
          <w:ilvl w:val="2"/>
          <w:numId w:val="8"/>
        </w:numPr>
        <w:tabs>
          <w:tab w:val="num" w:pos="142"/>
        </w:tabs>
        <w:ind w:left="0" w:firstLine="0"/>
        <w:jc w:val="both"/>
        <w:rPr>
          <w:sz w:val="22"/>
          <w:szCs w:val="22"/>
          <w:lang w:eastAsia="ar-SA"/>
        </w:rPr>
      </w:pPr>
      <w:r w:rsidRPr="005F0A9C">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1.1.6.  Использовать при проведении Работ необходимые средства индивидуальной и коллективной защиты.</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1.1.9. Ежедневно по окончании Работ производить уборку Площадки.</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EA3A0D" w:rsidRPr="005F0A9C" w:rsidRDefault="00EA3A0D" w:rsidP="00EA3A0D">
      <w:pPr>
        <w:tabs>
          <w:tab w:val="num" w:pos="142"/>
        </w:tabs>
        <w:jc w:val="both"/>
        <w:rPr>
          <w:sz w:val="22"/>
          <w:szCs w:val="22"/>
          <w:lang w:eastAsia="ar-SA"/>
        </w:rPr>
      </w:pPr>
      <w:r w:rsidRPr="005F0A9C">
        <w:rPr>
          <w:sz w:val="22"/>
          <w:szCs w:val="22"/>
          <w:lang w:eastAsia="ar-SA"/>
        </w:rPr>
        <w:t>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w:t>
      </w:r>
      <w:proofErr w:type="gramStart"/>
      <w:r w:rsidRPr="005F0A9C">
        <w:rPr>
          <w:sz w:val="22"/>
          <w:szCs w:val="22"/>
          <w:lang w:eastAsia="ar-SA"/>
        </w:rPr>
        <w:t>е-</w:t>
      </w:r>
      <w:proofErr w:type="gramEnd"/>
      <w:r w:rsidRPr="005F0A9C">
        <w:rPr>
          <w:sz w:val="22"/>
          <w:szCs w:val="22"/>
          <w:lang w:eastAsia="ar-SA"/>
        </w:rPr>
        <w:t xml:space="preserve">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5F0A9C">
        <w:rPr>
          <w:rFonts w:eastAsiaTheme="minorEastAsia"/>
          <w:sz w:val="22"/>
          <w:szCs w:val="22"/>
        </w:rPr>
        <w:t>на объектах Заказчика либо срок действия сертификата которого истек на этот момент,</w:t>
      </w:r>
      <w:r w:rsidRPr="005F0A9C">
        <w:rPr>
          <w:sz w:val="22"/>
          <w:szCs w:val="22"/>
          <w:lang w:eastAsia="ar-SA"/>
        </w:rPr>
        <w:t xml:space="preserve"> Вводное обучение проводится для нового Персонала Подрядчика в соответствии с настоящим пунктом.</w:t>
      </w:r>
    </w:p>
    <w:p w:rsidR="00EA3A0D" w:rsidRPr="005F0A9C" w:rsidRDefault="00EA3A0D" w:rsidP="00EA3A0D">
      <w:pPr>
        <w:tabs>
          <w:tab w:val="num" w:pos="142"/>
        </w:tabs>
        <w:jc w:val="both"/>
        <w:rPr>
          <w:sz w:val="22"/>
          <w:szCs w:val="22"/>
          <w:lang w:eastAsia="ar-SA"/>
        </w:rPr>
      </w:pPr>
      <w:r w:rsidRPr="005F0A9C">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EA3A0D" w:rsidRPr="005F0A9C" w:rsidRDefault="00EA3A0D" w:rsidP="00EA3A0D">
      <w:pPr>
        <w:tabs>
          <w:tab w:val="num" w:pos="142"/>
        </w:tabs>
        <w:contextualSpacing/>
        <w:jc w:val="both"/>
        <w:rPr>
          <w:sz w:val="22"/>
          <w:szCs w:val="22"/>
          <w:lang w:eastAsia="ar-SA"/>
        </w:rPr>
      </w:pPr>
      <w:r w:rsidRPr="005F0A9C">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EA3A0D" w:rsidRPr="005F0A9C" w:rsidRDefault="00EA3A0D" w:rsidP="00EA3A0D">
      <w:pPr>
        <w:tabs>
          <w:tab w:val="num" w:pos="142"/>
        </w:tabs>
        <w:contextualSpacing/>
        <w:jc w:val="both"/>
        <w:rPr>
          <w:sz w:val="22"/>
          <w:szCs w:val="22"/>
          <w:lang w:eastAsia="ar-SA"/>
        </w:rPr>
      </w:pPr>
      <w:r w:rsidRPr="005F0A9C">
        <w:rPr>
          <w:sz w:val="22"/>
          <w:szCs w:val="22"/>
          <w:lang w:eastAsia="ar-SA"/>
        </w:rPr>
        <w:lastRenderedPageBreak/>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EA3A0D" w:rsidRPr="005F0A9C" w:rsidRDefault="00EA3A0D" w:rsidP="00EA3A0D">
      <w:pPr>
        <w:tabs>
          <w:tab w:val="num" w:pos="142"/>
        </w:tabs>
        <w:jc w:val="both"/>
        <w:rPr>
          <w:b/>
          <w:sz w:val="22"/>
          <w:szCs w:val="22"/>
          <w:lang w:eastAsia="ar-SA"/>
        </w:rPr>
      </w:pPr>
      <w:r w:rsidRPr="005F0A9C">
        <w:rPr>
          <w:b/>
          <w:sz w:val="22"/>
          <w:szCs w:val="22"/>
          <w:lang w:eastAsia="ar-SA"/>
        </w:rPr>
        <w:t>1.2. Подрядчику и Персоналу Подрядчика запрещается:</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 Находиться на Площадке/территории Заказчика без средств индивидуальной защиты (</w:t>
      </w:r>
      <w:proofErr w:type="gramStart"/>
      <w:r w:rsidRPr="005F0A9C">
        <w:rPr>
          <w:sz w:val="22"/>
          <w:szCs w:val="22"/>
          <w:lang w:eastAsia="ar-SA"/>
        </w:rPr>
        <w:t>СИЗ</w:t>
      </w:r>
      <w:proofErr w:type="gramEnd"/>
      <w:r w:rsidRPr="005F0A9C">
        <w:rPr>
          <w:sz w:val="22"/>
          <w:szCs w:val="22"/>
          <w:lang w:eastAsia="ar-SA"/>
        </w:rPr>
        <w:t xml:space="preserve">), которые обязательны к ношению, в соответствии с действующими политиками и процедурами Заказчика по безопасности. К таким </w:t>
      </w:r>
      <w:proofErr w:type="gramStart"/>
      <w:r w:rsidRPr="005F0A9C">
        <w:rPr>
          <w:sz w:val="22"/>
          <w:szCs w:val="22"/>
          <w:lang w:eastAsia="ar-SA"/>
        </w:rPr>
        <w:t>СИЗ</w:t>
      </w:r>
      <w:proofErr w:type="gramEnd"/>
      <w:r w:rsidRPr="005F0A9C">
        <w:rPr>
          <w:sz w:val="22"/>
          <w:szCs w:val="22"/>
          <w:lang w:eastAsia="ar-SA"/>
        </w:rPr>
        <w:t xml:space="preserve"> относятся как стандартные СИЗ (каска, защитные очки, специальная одежда, обувь с металлическим/композитным </w:t>
      </w:r>
      <w:proofErr w:type="spellStart"/>
      <w:r w:rsidRPr="005F0A9C">
        <w:rPr>
          <w:sz w:val="22"/>
          <w:szCs w:val="22"/>
          <w:lang w:eastAsia="ar-SA"/>
        </w:rPr>
        <w:t>подноском</w:t>
      </w:r>
      <w:proofErr w:type="spellEnd"/>
      <w:r w:rsidRPr="005F0A9C">
        <w:rPr>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1.2.2.Находиться на Площадке/территории Заказчика, будучи употребившим </w:t>
      </w:r>
      <w:proofErr w:type="spellStart"/>
      <w:r w:rsidRPr="005F0A9C">
        <w:rPr>
          <w:sz w:val="22"/>
          <w:szCs w:val="22"/>
          <w:lang w:eastAsia="ar-SA"/>
        </w:rPr>
        <w:t>психоактивное</w:t>
      </w:r>
      <w:proofErr w:type="spellEnd"/>
      <w:r w:rsidRPr="005F0A9C">
        <w:rPr>
          <w:sz w:val="22"/>
          <w:szCs w:val="22"/>
          <w:lang w:eastAsia="ar-SA"/>
        </w:rPr>
        <w:t xml:space="preserve"> вещество, или в состоянии любого опьянения. </w:t>
      </w:r>
      <w:r w:rsidRPr="005F0A9C">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5F0A9C">
        <w:rPr>
          <w:i/>
          <w:sz w:val="22"/>
          <w:szCs w:val="22"/>
          <w:lang w:val="kk-KZ" w:eastAsia="ar-SA"/>
        </w:rPr>
        <w:t>факта</w:t>
      </w:r>
      <w:r w:rsidRPr="005F0A9C">
        <w:rPr>
          <w:sz w:val="22"/>
          <w:szCs w:val="22"/>
          <w:lang w:val="kk-KZ" w:eastAsia="ar-SA"/>
        </w:rPr>
        <w:t xml:space="preserve"> употребления </w:t>
      </w:r>
      <w:r w:rsidRPr="005F0A9C">
        <w:rPr>
          <w:sz w:val="22"/>
          <w:szCs w:val="22"/>
          <w:lang w:eastAsia="ar-SA"/>
        </w:rPr>
        <w:t xml:space="preserve">наркотического, психотропного, алкогольного или иного </w:t>
      </w:r>
      <w:r w:rsidRPr="005F0A9C">
        <w:rPr>
          <w:i/>
          <w:sz w:val="22"/>
          <w:szCs w:val="22"/>
          <w:lang w:eastAsia="ar-SA"/>
        </w:rPr>
        <w:t>вещества</w:t>
      </w:r>
      <w:r w:rsidRPr="005F0A9C">
        <w:rPr>
          <w:sz w:val="22"/>
          <w:szCs w:val="22"/>
          <w:lang w:val="kk-KZ" w:eastAsia="ar-SA"/>
        </w:rPr>
        <w:t>.  </w:t>
      </w:r>
      <w:proofErr w:type="gramStart"/>
      <w:r w:rsidRPr="005F0A9C">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5F0A9C">
        <w:rPr>
          <w:sz w:val="22"/>
          <w:szCs w:val="22"/>
          <w:lang w:val="kk-KZ" w:eastAsia="ar-SA"/>
        </w:rPr>
        <w:t xml:space="preserve">количественного и списочного состава </w:t>
      </w:r>
      <w:r w:rsidRPr="005F0A9C">
        <w:rPr>
          <w:sz w:val="22"/>
          <w:szCs w:val="22"/>
          <w:lang w:eastAsia="ar-SA"/>
        </w:rPr>
        <w:t>с руководителем охраны труда Заказчика (или лица</w:t>
      </w:r>
      <w:r w:rsidRPr="005F0A9C">
        <w:rPr>
          <w:sz w:val="22"/>
          <w:szCs w:val="22"/>
          <w:lang w:val="kk-KZ" w:eastAsia="ar-SA"/>
        </w:rPr>
        <w:t xml:space="preserve"> его </w:t>
      </w:r>
      <w:proofErr w:type="spellStart"/>
      <w:r w:rsidRPr="005F0A9C">
        <w:rPr>
          <w:sz w:val="22"/>
          <w:szCs w:val="22"/>
          <w:lang w:eastAsia="ar-SA"/>
        </w:rPr>
        <w:t>замещающ</w:t>
      </w:r>
      <w:proofErr w:type="spellEnd"/>
      <w:r w:rsidRPr="005F0A9C">
        <w:rPr>
          <w:sz w:val="22"/>
          <w:szCs w:val="22"/>
          <w:lang w:val="kk-KZ" w:eastAsia="ar-SA"/>
        </w:rPr>
        <w:t>его</w:t>
      </w:r>
      <w:r w:rsidRPr="005F0A9C">
        <w:rPr>
          <w:sz w:val="22"/>
          <w:szCs w:val="22"/>
          <w:lang w:eastAsia="ar-SA"/>
        </w:rPr>
        <w:t>), выборочно, но не менее 5 (пяти) человек, в ближайшее специализированное</w:t>
      </w:r>
      <w:proofErr w:type="gramEnd"/>
      <w:r w:rsidRPr="005F0A9C">
        <w:rPr>
          <w:sz w:val="22"/>
          <w:szCs w:val="22"/>
          <w:lang w:eastAsia="ar-SA"/>
        </w:rPr>
        <w:t xml:space="preserve"> медицинское учреждение (</w:t>
      </w:r>
      <w:proofErr w:type="spellStart"/>
      <w:r w:rsidRPr="005F0A9C">
        <w:rPr>
          <w:sz w:val="22"/>
          <w:szCs w:val="22"/>
          <w:lang w:eastAsia="ar-SA"/>
        </w:rPr>
        <w:t>наркодиспансер</w:t>
      </w:r>
      <w:proofErr w:type="spellEnd"/>
      <w:r w:rsidRPr="005F0A9C">
        <w:rPr>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w:t>
      </w:r>
      <w:proofErr w:type="gramStart"/>
      <w:r w:rsidRPr="005F0A9C">
        <w:rPr>
          <w:sz w:val="22"/>
          <w:szCs w:val="22"/>
          <w:lang w:eastAsia="ar-SA"/>
        </w:rPr>
        <w:t xml:space="preserve">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5F0A9C">
        <w:rPr>
          <w:sz w:val="22"/>
          <w:szCs w:val="22"/>
          <w:lang w:val="kk-KZ" w:eastAsia="ar-SA"/>
        </w:rPr>
        <w:t>2</w:t>
      </w:r>
      <w:r w:rsidRPr="005F0A9C">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roofErr w:type="gramEnd"/>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 Самостоятельно изменять место проведения Работ и маршрут передвижения Персонала Подрядчика.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1.2.9. Снимать блокировочные устройства, замки и/или плакаты (например: бирки, замки по процедуре </w:t>
      </w:r>
      <w:r w:rsidRPr="005F0A9C">
        <w:rPr>
          <w:sz w:val="22"/>
          <w:szCs w:val="22"/>
          <w:lang w:val="en-US" w:eastAsia="ar-SA"/>
        </w:rPr>
        <w:t>LOTO</w:t>
      </w:r>
      <w:r w:rsidRPr="005F0A9C">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lastRenderedPageBreak/>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1.2.12. Высадка или посадка в автотранспорт во время его движения.</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1.2.15. Выполнять Работы отрезным или шлифовальным инструментом без защитного щитка.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1.2.17. Выполнять ремонт сосудов и трубопроводов при избыточном давлении в них.</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EA3A0D" w:rsidRPr="005F0A9C" w:rsidRDefault="00EA3A0D" w:rsidP="00EA3A0D">
      <w:pPr>
        <w:pStyle w:val="a5"/>
        <w:numPr>
          <w:ilvl w:val="2"/>
          <w:numId w:val="5"/>
        </w:numPr>
        <w:tabs>
          <w:tab w:val="num" w:pos="142"/>
          <w:tab w:val="num" w:pos="1283"/>
        </w:tabs>
        <w:ind w:left="0" w:firstLine="0"/>
        <w:jc w:val="both"/>
        <w:rPr>
          <w:sz w:val="22"/>
          <w:szCs w:val="22"/>
          <w:lang w:eastAsia="ar-SA"/>
        </w:rPr>
      </w:pPr>
      <w:r w:rsidRPr="005F0A9C">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1.2.21. Находиться под поднятым, опускаемым или поднимаемым грузом.</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1.2.23. Курить вне мест, утвержденных в «Списке мест для курения» Заказчика.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1.2.24. Ходить по трубопроводам, конструкциям и перекрытиям в не предназначенных для этого местах.</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1.2.25. Остановка вручную вращающихся и движущихся механизмов.</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1.2.27. Использование не испытанных подвесных и передвижных </w:t>
      </w:r>
      <w:proofErr w:type="gramStart"/>
      <w:r w:rsidRPr="005F0A9C">
        <w:rPr>
          <w:sz w:val="22"/>
          <w:szCs w:val="22"/>
          <w:lang w:eastAsia="ar-SA"/>
        </w:rPr>
        <w:t>лесах</w:t>
      </w:r>
      <w:proofErr w:type="gramEnd"/>
      <w:r w:rsidRPr="005F0A9C">
        <w:rPr>
          <w:sz w:val="22"/>
          <w:szCs w:val="22"/>
          <w:lang w:eastAsia="ar-SA"/>
        </w:rPr>
        <w:t xml:space="preserve"> и люльках, предназначенных для подъема людей.</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1.2.28. Проникновение в замкнутые пространства или резервуары для отбора проб на содержание кислорода,</w:t>
      </w:r>
      <w:r w:rsidRPr="005F0A9C">
        <w:rPr>
          <w:sz w:val="22"/>
          <w:szCs w:val="22"/>
        </w:rPr>
        <w:t xml:space="preserve"> </w:t>
      </w:r>
      <w:r w:rsidRPr="005F0A9C">
        <w:rPr>
          <w:sz w:val="22"/>
          <w:szCs w:val="22"/>
          <w:lang w:eastAsia="ar-SA"/>
        </w:rPr>
        <w:t xml:space="preserve">вредных веществ, горючих и взрывоопасных газов.  </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1.2.29.  Работа в замкнутом пространстве или резервуаре без отбора проб на содержание кислорода, вредных веществ</w:t>
      </w:r>
      <w:r w:rsidRPr="005F0A9C">
        <w:rPr>
          <w:sz w:val="22"/>
          <w:szCs w:val="22"/>
        </w:rPr>
        <w:t xml:space="preserve">, </w:t>
      </w:r>
      <w:r w:rsidRPr="005F0A9C">
        <w:rPr>
          <w:sz w:val="22"/>
          <w:szCs w:val="22"/>
          <w:lang w:eastAsia="ar-SA"/>
        </w:rPr>
        <w:t xml:space="preserve">горючих и взрывоопасных газов. </w:t>
      </w:r>
    </w:p>
    <w:p w:rsidR="00EA3A0D" w:rsidRPr="005F0A9C" w:rsidRDefault="00EA3A0D" w:rsidP="00EA3A0D">
      <w:pPr>
        <w:pStyle w:val="a5"/>
        <w:numPr>
          <w:ilvl w:val="2"/>
          <w:numId w:val="6"/>
        </w:numPr>
        <w:tabs>
          <w:tab w:val="num" w:pos="142"/>
          <w:tab w:val="num" w:pos="1283"/>
        </w:tabs>
        <w:ind w:left="0" w:firstLine="0"/>
        <w:jc w:val="both"/>
        <w:rPr>
          <w:sz w:val="22"/>
          <w:szCs w:val="22"/>
          <w:lang w:eastAsia="ar-SA"/>
        </w:rPr>
      </w:pPr>
      <w:r w:rsidRPr="005F0A9C">
        <w:rPr>
          <w:sz w:val="22"/>
          <w:szCs w:val="22"/>
          <w:lang w:eastAsia="ar-SA"/>
        </w:rPr>
        <w:t xml:space="preserve">Работа в замкнутом пространстве или резервуаре, содержащем вредные вещества, без наличия </w:t>
      </w:r>
      <w:proofErr w:type="gramStart"/>
      <w:r w:rsidRPr="005F0A9C">
        <w:rPr>
          <w:sz w:val="22"/>
          <w:szCs w:val="22"/>
          <w:lang w:eastAsia="ar-SA"/>
        </w:rPr>
        <w:t>СИЗ</w:t>
      </w:r>
      <w:proofErr w:type="gramEnd"/>
      <w:r w:rsidRPr="005F0A9C">
        <w:rPr>
          <w:sz w:val="22"/>
          <w:szCs w:val="22"/>
          <w:lang w:eastAsia="ar-SA"/>
        </w:rPr>
        <w:t>.</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1.2.32. Находиться на Площадке/территории Заказчика без использования </w:t>
      </w:r>
      <w:proofErr w:type="gramStart"/>
      <w:r w:rsidRPr="005F0A9C">
        <w:rPr>
          <w:sz w:val="22"/>
          <w:szCs w:val="22"/>
          <w:lang w:eastAsia="ar-SA"/>
        </w:rPr>
        <w:t>СИЗ</w:t>
      </w:r>
      <w:proofErr w:type="gramEnd"/>
      <w:r w:rsidRPr="005F0A9C">
        <w:rPr>
          <w:sz w:val="22"/>
          <w:szCs w:val="22"/>
          <w:lang w:eastAsia="ar-SA"/>
        </w:rPr>
        <w:t>,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1.2.33. Пуск и кратковременная работа механизмов и устройств, при отсутствии или неисправном состоянии ограждений.</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1.2.34. Установка, снятие или правка на ходу приводных ремней.</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lastRenderedPageBreak/>
        <w:t>1.2.37. Вентиляция подземного сооружения или резервуара кислородом.</w:t>
      </w:r>
    </w:p>
    <w:p w:rsidR="00EA3A0D" w:rsidRPr="005F0A9C" w:rsidRDefault="00EA3A0D" w:rsidP="00EA3A0D">
      <w:pPr>
        <w:pStyle w:val="a5"/>
        <w:numPr>
          <w:ilvl w:val="2"/>
          <w:numId w:val="7"/>
        </w:numPr>
        <w:tabs>
          <w:tab w:val="num" w:pos="142"/>
          <w:tab w:val="num" w:pos="1283"/>
        </w:tabs>
        <w:ind w:left="0" w:firstLine="0"/>
        <w:jc w:val="both"/>
        <w:rPr>
          <w:sz w:val="22"/>
          <w:szCs w:val="22"/>
          <w:lang w:eastAsia="ar-SA"/>
        </w:rPr>
      </w:pPr>
      <w:r w:rsidRPr="005F0A9C">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5F0A9C">
        <w:rPr>
          <w:rStyle w:val="s0"/>
          <w:b/>
          <w:sz w:val="22"/>
          <w:szCs w:val="22"/>
          <w:u w:val="single"/>
        </w:rPr>
        <w:t>в нем выше 32</w:t>
      </w:r>
      <w:proofErr w:type="gramStart"/>
      <w:r w:rsidRPr="005F0A9C">
        <w:rPr>
          <w:rStyle w:val="s0"/>
          <w:b/>
          <w:sz w:val="22"/>
          <w:szCs w:val="22"/>
          <w:u w:val="single"/>
        </w:rPr>
        <w:t>°С</w:t>
      </w:r>
      <w:proofErr w:type="gramEnd"/>
      <w:r w:rsidRPr="005F0A9C">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5F0A9C">
        <w:rPr>
          <w:sz w:val="22"/>
          <w:szCs w:val="22"/>
        </w:rPr>
        <w:t xml:space="preserve"> </w:t>
      </w:r>
      <w:r w:rsidRPr="005F0A9C">
        <w:rPr>
          <w:rStyle w:val="s0"/>
          <w:sz w:val="22"/>
          <w:szCs w:val="22"/>
        </w:rPr>
        <w:t>При температуре воздуха в подземном сооружении или резервуаре выше 32</w:t>
      </w:r>
      <w:proofErr w:type="gramStart"/>
      <w:r w:rsidRPr="005F0A9C">
        <w:rPr>
          <w:rStyle w:val="s0"/>
          <w:sz w:val="22"/>
          <w:szCs w:val="22"/>
        </w:rPr>
        <w:t>°С</w:t>
      </w:r>
      <w:proofErr w:type="gramEnd"/>
      <w:r w:rsidRPr="005F0A9C">
        <w:rPr>
          <w:rStyle w:val="s0"/>
          <w:sz w:val="22"/>
          <w:szCs w:val="22"/>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5F0A9C">
        <w:rPr>
          <w:sz w:val="22"/>
          <w:szCs w:val="22"/>
          <w:lang w:eastAsia="ar-SA"/>
        </w:rPr>
        <w:t>.</w:t>
      </w:r>
    </w:p>
    <w:p w:rsidR="00EA3A0D" w:rsidRPr="005F0A9C" w:rsidRDefault="00EA3A0D" w:rsidP="00EA3A0D">
      <w:pPr>
        <w:pStyle w:val="a5"/>
        <w:tabs>
          <w:tab w:val="num" w:pos="142"/>
        </w:tabs>
        <w:ind w:left="0"/>
        <w:jc w:val="both"/>
        <w:rPr>
          <w:sz w:val="22"/>
          <w:szCs w:val="22"/>
          <w:lang w:eastAsia="ar-SA"/>
        </w:rPr>
      </w:pPr>
      <w:r w:rsidRPr="005F0A9C">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5F0A9C">
        <w:rPr>
          <w:rStyle w:val="s0"/>
          <w:b/>
          <w:sz w:val="22"/>
          <w:szCs w:val="22"/>
          <w:u w:val="single"/>
        </w:rPr>
        <w:t>а также при температуре воды выше 45°С.</w:t>
      </w:r>
      <w:r w:rsidRPr="005F0A9C">
        <w:rPr>
          <w:sz w:val="22"/>
          <w:szCs w:val="22"/>
        </w:rPr>
        <w:t xml:space="preserve"> </w:t>
      </w:r>
      <w:r w:rsidRPr="005F0A9C">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1.2.40. Не применение </w:t>
      </w:r>
      <w:proofErr w:type="gramStart"/>
      <w:r w:rsidRPr="005F0A9C">
        <w:rPr>
          <w:sz w:val="22"/>
          <w:szCs w:val="22"/>
          <w:lang w:eastAsia="ar-SA"/>
        </w:rPr>
        <w:t>СИЗ</w:t>
      </w:r>
      <w:proofErr w:type="gramEnd"/>
      <w:r w:rsidRPr="005F0A9C">
        <w:rPr>
          <w:sz w:val="22"/>
          <w:szCs w:val="22"/>
          <w:lang w:eastAsia="ar-SA"/>
        </w:rPr>
        <w:t xml:space="preserve"> при производстве огневых работ, работ с газопламенной аппаратурой.</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EA3A0D" w:rsidRPr="005F0A9C" w:rsidRDefault="00EA3A0D" w:rsidP="00EA3A0D">
      <w:pPr>
        <w:tabs>
          <w:tab w:val="num" w:pos="142"/>
        </w:tabs>
        <w:jc w:val="both"/>
        <w:rPr>
          <w:sz w:val="22"/>
          <w:szCs w:val="22"/>
          <w:lang w:eastAsia="ar-SA"/>
        </w:rPr>
      </w:pPr>
      <w:r w:rsidRPr="005F0A9C">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EA3A0D" w:rsidRPr="005F0A9C" w:rsidRDefault="00EA3A0D" w:rsidP="00EA3A0D">
      <w:pPr>
        <w:pStyle w:val="a5"/>
        <w:tabs>
          <w:tab w:val="num" w:pos="142"/>
          <w:tab w:val="num" w:pos="1283"/>
        </w:tabs>
        <w:ind w:left="0"/>
        <w:jc w:val="both"/>
        <w:rPr>
          <w:sz w:val="22"/>
          <w:szCs w:val="22"/>
          <w:lang w:eastAsia="ar-SA"/>
        </w:rPr>
      </w:pPr>
      <w:r w:rsidRPr="005F0A9C">
        <w:rPr>
          <w:sz w:val="22"/>
          <w:szCs w:val="22"/>
          <w:lang w:eastAsia="ar-SA"/>
        </w:rPr>
        <w:t xml:space="preserve">1.2.43. Нарушение правил </w:t>
      </w:r>
      <w:proofErr w:type="spellStart"/>
      <w:r w:rsidRPr="005F0A9C">
        <w:rPr>
          <w:sz w:val="22"/>
          <w:szCs w:val="22"/>
          <w:lang w:eastAsia="ar-SA"/>
        </w:rPr>
        <w:t>строповки</w:t>
      </w:r>
      <w:proofErr w:type="spellEnd"/>
      <w:r w:rsidRPr="005F0A9C">
        <w:rPr>
          <w:sz w:val="22"/>
          <w:szCs w:val="22"/>
          <w:lang w:eastAsia="ar-SA"/>
        </w:rPr>
        <w:t xml:space="preserve"> грузов.</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EA3A0D" w:rsidRPr="005F0A9C" w:rsidRDefault="00EA3A0D" w:rsidP="00EA3A0D">
      <w:pPr>
        <w:tabs>
          <w:tab w:val="num" w:pos="142"/>
        </w:tabs>
        <w:jc w:val="both"/>
        <w:rPr>
          <w:sz w:val="22"/>
          <w:szCs w:val="22"/>
          <w:lang w:eastAsia="ar-SA"/>
        </w:rPr>
      </w:pPr>
      <w:r w:rsidRPr="005F0A9C">
        <w:rPr>
          <w:sz w:val="22"/>
          <w:szCs w:val="22"/>
          <w:lang w:eastAsia="ar-SA"/>
        </w:rPr>
        <w:t xml:space="preserve">а) </w:t>
      </w:r>
      <w:proofErr w:type="gramStart"/>
      <w:r w:rsidRPr="005F0A9C">
        <w:rPr>
          <w:sz w:val="22"/>
          <w:szCs w:val="22"/>
          <w:lang w:eastAsia="ar-SA"/>
        </w:rPr>
        <w:t>Допускающий</w:t>
      </w:r>
      <w:proofErr w:type="gramEnd"/>
      <w:r w:rsidRPr="005F0A9C">
        <w:rPr>
          <w:sz w:val="22"/>
          <w:szCs w:val="22"/>
          <w:lang w:eastAsia="ar-SA"/>
        </w:rPr>
        <w:t xml:space="preserve"> по электрическому наряду:</w:t>
      </w:r>
    </w:p>
    <w:p w:rsidR="00EA3A0D" w:rsidRPr="005F0A9C" w:rsidRDefault="00EA3A0D" w:rsidP="00EA3A0D">
      <w:pPr>
        <w:tabs>
          <w:tab w:val="num" w:pos="142"/>
          <w:tab w:val="left" w:pos="567"/>
        </w:tabs>
        <w:jc w:val="both"/>
        <w:rPr>
          <w:sz w:val="22"/>
          <w:szCs w:val="22"/>
          <w:lang w:eastAsia="ar-SA"/>
        </w:rPr>
      </w:pPr>
      <w:r w:rsidRPr="005F0A9C">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EA3A0D" w:rsidRPr="005F0A9C" w:rsidRDefault="00EA3A0D" w:rsidP="00EA3A0D">
      <w:pPr>
        <w:tabs>
          <w:tab w:val="num" w:pos="142"/>
          <w:tab w:val="left" w:pos="709"/>
          <w:tab w:val="num" w:pos="2160"/>
        </w:tabs>
        <w:jc w:val="both"/>
        <w:rPr>
          <w:sz w:val="22"/>
          <w:szCs w:val="22"/>
          <w:lang w:eastAsia="ar-SA"/>
        </w:rPr>
      </w:pPr>
      <w:r w:rsidRPr="005F0A9C">
        <w:rPr>
          <w:sz w:val="22"/>
          <w:szCs w:val="22"/>
          <w:lang w:eastAsia="ar-SA"/>
        </w:rPr>
        <w:t>-не указал границы рабочего места;</w:t>
      </w:r>
    </w:p>
    <w:p w:rsidR="00EA3A0D" w:rsidRPr="005F0A9C" w:rsidRDefault="00EA3A0D" w:rsidP="00EA3A0D">
      <w:pPr>
        <w:tabs>
          <w:tab w:val="num" w:pos="142"/>
          <w:tab w:val="left" w:pos="709"/>
          <w:tab w:val="num" w:pos="2160"/>
        </w:tabs>
        <w:jc w:val="both"/>
        <w:rPr>
          <w:sz w:val="22"/>
          <w:szCs w:val="22"/>
          <w:lang w:eastAsia="ar-SA"/>
        </w:rPr>
      </w:pPr>
      <w:proofErr w:type="gramStart"/>
      <w:r w:rsidRPr="005F0A9C">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roofErr w:type="gramEnd"/>
    </w:p>
    <w:p w:rsidR="00EA3A0D" w:rsidRPr="005F0A9C" w:rsidRDefault="00EA3A0D" w:rsidP="00EA3A0D">
      <w:pPr>
        <w:tabs>
          <w:tab w:val="num" w:pos="142"/>
          <w:tab w:val="left" w:pos="709"/>
          <w:tab w:val="num" w:pos="2160"/>
        </w:tabs>
        <w:jc w:val="both"/>
        <w:rPr>
          <w:sz w:val="22"/>
          <w:szCs w:val="22"/>
          <w:lang w:eastAsia="ar-SA"/>
        </w:rPr>
      </w:pPr>
      <w:r w:rsidRPr="005F0A9C">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EA3A0D" w:rsidRPr="005F0A9C" w:rsidRDefault="00EA3A0D" w:rsidP="00EA3A0D">
      <w:pPr>
        <w:tabs>
          <w:tab w:val="num" w:pos="142"/>
          <w:tab w:val="left" w:pos="709"/>
          <w:tab w:val="num" w:pos="2160"/>
        </w:tabs>
        <w:jc w:val="both"/>
        <w:rPr>
          <w:sz w:val="22"/>
          <w:szCs w:val="22"/>
          <w:lang w:eastAsia="ar-SA"/>
        </w:rPr>
      </w:pPr>
      <w:r w:rsidRPr="005F0A9C">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EA3A0D" w:rsidRPr="005F0A9C" w:rsidRDefault="00EA3A0D" w:rsidP="00EA3A0D">
      <w:pPr>
        <w:tabs>
          <w:tab w:val="num" w:pos="142"/>
          <w:tab w:val="left" w:pos="567"/>
        </w:tabs>
        <w:jc w:val="both"/>
        <w:rPr>
          <w:sz w:val="22"/>
          <w:szCs w:val="22"/>
          <w:lang w:eastAsia="ar-SA"/>
        </w:rPr>
      </w:pPr>
      <w:r w:rsidRPr="005F0A9C">
        <w:rPr>
          <w:sz w:val="22"/>
          <w:szCs w:val="22"/>
          <w:lang w:eastAsia="ar-SA"/>
        </w:rPr>
        <w:t>в) Производитель работ по электрическому наряду считается допустившим грубое нарушение, если он:</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EA3A0D" w:rsidRPr="005F0A9C" w:rsidRDefault="00EA3A0D" w:rsidP="00EA3A0D">
      <w:pPr>
        <w:tabs>
          <w:tab w:val="num" w:pos="142"/>
        </w:tabs>
        <w:jc w:val="both"/>
        <w:rPr>
          <w:sz w:val="22"/>
          <w:szCs w:val="22"/>
          <w:lang w:eastAsia="ar-SA"/>
        </w:rPr>
      </w:pPr>
      <w:r w:rsidRPr="005F0A9C">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EA3A0D" w:rsidRPr="005F0A9C" w:rsidRDefault="00EA3A0D" w:rsidP="00EA3A0D">
      <w:pPr>
        <w:tabs>
          <w:tab w:val="num" w:pos="142"/>
          <w:tab w:val="num" w:pos="1500"/>
        </w:tabs>
        <w:jc w:val="both"/>
        <w:rPr>
          <w:sz w:val="22"/>
          <w:szCs w:val="22"/>
          <w:lang w:eastAsia="ar-SA"/>
        </w:rPr>
      </w:pPr>
      <w:r w:rsidRPr="005F0A9C">
        <w:rPr>
          <w:sz w:val="22"/>
          <w:szCs w:val="22"/>
          <w:lang w:eastAsia="ar-SA"/>
        </w:rPr>
        <w:t xml:space="preserve">г) Допуск к работе по нарядам и распоряжениям на </w:t>
      </w:r>
      <w:proofErr w:type="spellStart"/>
      <w:r w:rsidRPr="005F0A9C">
        <w:rPr>
          <w:sz w:val="22"/>
          <w:szCs w:val="22"/>
          <w:lang w:eastAsia="ar-SA"/>
        </w:rPr>
        <w:t>энергооборудовании</w:t>
      </w:r>
      <w:proofErr w:type="spellEnd"/>
      <w:r w:rsidRPr="005F0A9C">
        <w:rPr>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EA3A0D" w:rsidRPr="005F0A9C" w:rsidRDefault="00EA3A0D" w:rsidP="00EA3A0D">
      <w:pPr>
        <w:tabs>
          <w:tab w:val="num" w:pos="142"/>
          <w:tab w:val="num" w:pos="1500"/>
        </w:tabs>
        <w:jc w:val="both"/>
        <w:rPr>
          <w:sz w:val="22"/>
          <w:szCs w:val="22"/>
          <w:lang w:eastAsia="ar-SA"/>
        </w:rPr>
      </w:pPr>
      <w:r w:rsidRPr="005F0A9C">
        <w:rPr>
          <w:sz w:val="22"/>
          <w:szCs w:val="22"/>
          <w:lang w:eastAsia="ar-SA"/>
        </w:rPr>
        <w:t xml:space="preserve">д) Руководитель работ на </w:t>
      </w:r>
      <w:proofErr w:type="spellStart"/>
      <w:r w:rsidRPr="005F0A9C">
        <w:rPr>
          <w:sz w:val="22"/>
          <w:szCs w:val="22"/>
          <w:lang w:eastAsia="ar-SA"/>
        </w:rPr>
        <w:t>энергооборудовании</w:t>
      </w:r>
      <w:proofErr w:type="spellEnd"/>
      <w:r w:rsidRPr="005F0A9C">
        <w:rPr>
          <w:sz w:val="22"/>
          <w:szCs w:val="22"/>
          <w:lang w:eastAsia="ar-SA"/>
        </w:rPr>
        <w:t xml:space="preserve"> считается допустившим нарушение, если он:</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t xml:space="preserve">-совместно с производителем работ не принял рабочее место от </w:t>
      </w:r>
      <w:proofErr w:type="gramStart"/>
      <w:r w:rsidRPr="005F0A9C">
        <w:rPr>
          <w:sz w:val="22"/>
          <w:szCs w:val="22"/>
          <w:lang w:eastAsia="ar-SA"/>
        </w:rPr>
        <w:t>допускающего</w:t>
      </w:r>
      <w:proofErr w:type="gramEnd"/>
      <w:r w:rsidRPr="005F0A9C">
        <w:rPr>
          <w:sz w:val="22"/>
          <w:szCs w:val="22"/>
          <w:lang w:eastAsia="ar-SA"/>
        </w:rPr>
        <w:t xml:space="preserve"> и не проверил выполнение мер безопасности, указанных в наряде;</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t>-не осуществлял периодический надзор за работой бригад в части соблюдения ими правил техники безопасности.</w:t>
      </w:r>
    </w:p>
    <w:p w:rsidR="00EA3A0D" w:rsidRPr="005F0A9C" w:rsidRDefault="00EA3A0D" w:rsidP="00EA3A0D">
      <w:pPr>
        <w:pStyle w:val="a5"/>
        <w:tabs>
          <w:tab w:val="num" w:pos="142"/>
          <w:tab w:val="left" w:pos="426"/>
        </w:tabs>
        <w:ind w:left="0"/>
        <w:jc w:val="both"/>
        <w:rPr>
          <w:sz w:val="22"/>
          <w:szCs w:val="22"/>
          <w:lang w:eastAsia="ar-SA"/>
        </w:rPr>
      </w:pPr>
      <w:r w:rsidRPr="005F0A9C">
        <w:rPr>
          <w:sz w:val="22"/>
          <w:szCs w:val="22"/>
          <w:lang w:eastAsia="ar-SA"/>
        </w:rPr>
        <w:tab/>
        <w:t xml:space="preserve">е) Производитель работ на </w:t>
      </w:r>
      <w:proofErr w:type="spellStart"/>
      <w:r w:rsidRPr="005F0A9C">
        <w:rPr>
          <w:sz w:val="22"/>
          <w:szCs w:val="22"/>
          <w:lang w:eastAsia="ar-SA"/>
        </w:rPr>
        <w:t>энергооборудовании</w:t>
      </w:r>
      <w:proofErr w:type="spellEnd"/>
      <w:r w:rsidRPr="005F0A9C">
        <w:rPr>
          <w:sz w:val="22"/>
          <w:szCs w:val="22"/>
          <w:lang w:eastAsia="ar-SA"/>
        </w:rPr>
        <w:t xml:space="preserve"> считается допустившим нарушение, если он:</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EA3A0D" w:rsidRPr="005F0A9C" w:rsidRDefault="00EA3A0D" w:rsidP="00EA3A0D">
      <w:pPr>
        <w:tabs>
          <w:tab w:val="num" w:pos="142"/>
          <w:tab w:val="num" w:pos="2160"/>
        </w:tabs>
        <w:jc w:val="both"/>
        <w:rPr>
          <w:sz w:val="22"/>
          <w:szCs w:val="22"/>
          <w:lang w:eastAsia="ar-SA"/>
        </w:rPr>
      </w:pPr>
      <w:r w:rsidRPr="005F0A9C">
        <w:rPr>
          <w:sz w:val="22"/>
          <w:szCs w:val="22"/>
          <w:lang w:eastAsia="ar-SA"/>
        </w:rPr>
        <w:lastRenderedPageBreak/>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EA3A0D" w:rsidRPr="005F0A9C" w:rsidRDefault="00EA3A0D" w:rsidP="00EA3A0D">
      <w:pPr>
        <w:tabs>
          <w:tab w:val="num" w:pos="142"/>
          <w:tab w:val="num" w:pos="567"/>
        </w:tabs>
        <w:jc w:val="both"/>
        <w:rPr>
          <w:sz w:val="22"/>
          <w:szCs w:val="22"/>
          <w:lang w:eastAsia="ar-SA"/>
        </w:rPr>
      </w:pPr>
      <w:r w:rsidRPr="005F0A9C">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EA3A0D" w:rsidRPr="005F0A9C" w:rsidRDefault="00EA3A0D" w:rsidP="00EA3A0D">
      <w:pPr>
        <w:tabs>
          <w:tab w:val="num" w:pos="142"/>
          <w:tab w:val="num" w:pos="426"/>
        </w:tabs>
        <w:jc w:val="both"/>
        <w:rPr>
          <w:sz w:val="22"/>
          <w:szCs w:val="22"/>
          <w:lang w:eastAsia="ar-SA"/>
        </w:rPr>
      </w:pPr>
      <w:r w:rsidRPr="005F0A9C">
        <w:rPr>
          <w:sz w:val="22"/>
          <w:szCs w:val="22"/>
          <w:lang w:eastAsia="ar-SA"/>
        </w:rPr>
        <w:t>1.2.46. Рыбная ловля на Площадке/территории Заказчика.</w:t>
      </w:r>
    </w:p>
    <w:p w:rsidR="00EA3A0D" w:rsidRPr="005F0A9C" w:rsidRDefault="00EA3A0D" w:rsidP="00EA3A0D">
      <w:pPr>
        <w:tabs>
          <w:tab w:val="num" w:pos="142"/>
          <w:tab w:val="num" w:pos="426"/>
        </w:tabs>
        <w:jc w:val="both"/>
        <w:rPr>
          <w:sz w:val="22"/>
          <w:szCs w:val="22"/>
          <w:lang w:eastAsia="ar-SA"/>
        </w:rPr>
      </w:pPr>
    </w:p>
    <w:p w:rsidR="00EA3A0D" w:rsidRPr="005F0A9C" w:rsidRDefault="00EA3A0D" w:rsidP="00EA3A0D">
      <w:pPr>
        <w:pStyle w:val="a5"/>
        <w:numPr>
          <w:ilvl w:val="0"/>
          <w:numId w:val="3"/>
        </w:numPr>
        <w:tabs>
          <w:tab w:val="clear" w:pos="360"/>
          <w:tab w:val="num" w:pos="142"/>
          <w:tab w:val="num" w:pos="426"/>
          <w:tab w:val="left" w:pos="993"/>
        </w:tabs>
        <w:ind w:left="0" w:firstLine="0"/>
        <w:jc w:val="both"/>
        <w:rPr>
          <w:b/>
          <w:sz w:val="22"/>
          <w:szCs w:val="22"/>
          <w:lang w:eastAsia="ar-SA"/>
        </w:rPr>
      </w:pPr>
      <w:r w:rsidRPr="005F0A9C">
        <w:rPr>
          <w:b/>
          <w:sz w:val="22"/>
          <w:szCs w:val="22"/>
          <w:lang w:eastAsia="ar-SA"/>
        </w:rPr>
        <w:t>Требования к транспорту</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EA3A0D" w:rsidRPr="005F0A9C" w:rsidRDefault="00EA3A0D" w:rsidP="00EA3A0D">
      <w:pPr>
        <w:numPr>
          <w:ilvl w:val="0"/>
          <w:numId w:val="3"/>
        </w:numPr>
        <w:tabs>
          <w:tab w:val="clear" w:pos="360"/>
          <w:tab w:val="num" w:pos="142"/>
          <w:tab w:val="left" w:pos="567"/>
        </w:tabs>
        <w:ind w:left="0" w:firstLine="0"/>
        <w:jc w:val="both"/>
        <w:rPr>
          <w:b/>
          <w:sz w:val="22"/>
          <w:szCs w:val="22"/>
          <w:lang w:eastAsia="ar-SA"/>
        </w:rPr>
      </w:pPr>
      <w:r w:rsidRPr="005F0A9C">
        <w:rPr>
          <w:b/>
          <w:sz w:val="22"/>
          <w:szCs w:val="22"/>
          <w:lang w:eastAsia="ar-SA"/>
        </w:rPr>
        <w:t>Требования к оборудованию (машины и механизмы)</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EA3A0D" w:rsidRPr="005F0A9C" w:rsidRDefault="00EA3A0D" w:rsidP="00EA3A0D">
      <w:pPr>
        <w:numPr>
          <w:ilvl w:val="0"/>
          <w:numId w:val="3"/>
        </w:numPr>
        <w:tabs>
          <w:tab w:val="clear" w:pos="360"/>
          <w:tab w:val="num" w:pos="142"/>
          <w:tab w:val="left" w:pos="567"/>
        </w:tabs>
        <w:ind w:left="0" w:firstLine="0"/>
        <w:jc w:val="both"/>
        <w:rPr>
          <w:sz w:val="22"/>
          <w:szCs w:val="22"/>
          <w:lang w:eastAsia="ar-SA"/>
        </w:rPr>
      </w:pPr>
      <w:r w:rsidRPr="005F0A9C">
        <w:rPr>
          <w:b/>
          <w:sz w:val="22"/>
          <w:szCs w:val="22"/>
          <w:lang w:eastAsia="ar-SA"/>
        </w:rPr>
        <w:t>Требования к инструментам и приспособлениям</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EA3A0D" w:rsidRPr="005F0A9C" w:rsidRDefault="00EA3A0D" w:rsidP="00EA3A0D">
      <w:pPr>
        <w:numPr>
          <w:ilvl w:val="1"/>
          <w:numId w:val="3"/>
        </w:numPr>
        <w:tabs>
          <w:tab w:val="num" w:pos="142"/>
          <w:tab w:val="num" w:pos="1283"/>
        </w:tabs>
        <w:ind w:left="0" w:firstLine="0"/>
        <w:jc w:val="both"/>
        <w:rPr>
          <w:sz w:val="22"/>
          <w:szCs w:val="22"/>
          <w:lang w:eastAsia="ar-SA"/>
        </w:rPr>
      </w:pPr>
      <w:r w:rsidRPr="005F0A9C">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EA3A0D" w:rsidRPr="005F0A9C" w:rsidRDefault="00EA3A0D" w:rsidP="00EA3A0D">
      <w:pPr>
        <w:pStyle w:val="a5"/>
        <w:numPr>
          <w:ilvl w:val="0"/>
          <w:numId w:val="3"/>
        </w:numPr>
        <w:tabs>
          <w:tab w:val="clear" w:pos="360"/>
          <w:tab w:val="num" w:pos="142"/>
        </w:tabs>
        <w:ind w:left="0" w:firstLine="0"/>
        <w:jc w:val="both"/>
        <w:rPr>
          <w:b/>
          <w:sz w:val="22"/>
          <w:szCs w:val="22"/>
          <w:lang w:eastAsia="ar-SA"/>
        </w:rPr>
      </w:pPr>
      <w:bookmarkStart w:id="2" w:name="OLE_LINK6"/>
      <w:bookmarkStart w:id="3" w:name="OLE_LINK7"/>
      <w:bookmarkEnd w:id="1"/>
      <w:r w:rsidRPr="005F0A9C">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EA3A0D" w:rsidRPr="005F0A9C" w:rsidRDefault="00EA3A0D" w:rsidP="00EA3A0D">
      <w:pPr>
        <w:pStyle w:val="a5"/>
        <w:tabs>
          <w:tab w:val="num" w:pos="142"/>
          <w:tab w:val="num" w:pos="1283"/>
        </w:tabs>
        <w:ind w:left="0"/>
        <w:jc w:val="both"/>
        <w:rPr>
          <w:sz w:val="22"/>
          <w:szCs w:val="22"/>
          <w:lang w:eastAsia="ar-SA"/>
        </w:rPr>
      </w:pPr>
      <w:r w:rsidRPr="005F0A9C">
        <w:rPr>
          <w:sz w:val="22"/>
          <w:szCs w:val="22"/>
          <w:lang w:eastAsia="ar-SA"/>
        </w:rPr>
        <w:t xml:space="preserve">5.1.  Не допускать сокрытие информации о произошедших инцидентах в области охраны окружающей среды и информировать Заказчика </w:t>
      </w:r>
      <w:proofErr w:type="gramStart"/>
      <w:r w:rsidRPr="005F0A9C">
        <w:rPr>
          <w:sz w:val="22"/>
          <w:szCs w:val="22"/>
          <w:lang w:eastAsia="ar-SA"/>
        </w:rPr>
        <w:t>о</w:t>
      </w:r>
      <w:proofErr w:type="gramEnd"/>
      <w:r w:rsidRPr="005F0A9C">
        <w:rPr>
          <w:sz w:val="22"/>
          <w:szCs w:val="22"/>
          <w:lang w:eastAsia="ar-SA"/>
        </w:rPr>
        <w:t xml:space="preserve">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5.3. </w:t>
      </w:r>
      <w:r w:rsidRPr="005F0A9C">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5.4. Предоставить сертификат производителя об отсутствии </w:t>
      </w:r>
      <w:proofErr w:type="spellStart"/>
      <w:r w:rsidRPr="005F0A9C">
        <w:rPr>
          <w:sz w:val="22"/>
          <w:szCs w:val="22"/>
          <w:lang w:eastAsia="ar-SA"/>
        </w:rPr>
        <w:t>полихлорированных</w:t>
      </w:r>
      <w:proofErr w:type="spellEnd"/>
      <w:r w:rsidRPr="005F0A9C">
        <w:rPr>
          <w:sz w:val="22"/>
          <w:szCs w:val="22"/>
          <w:lang w:eastAsia="ar-SA"/>
        </w:rPr>
        <w:t xml:space="preserve"> дифенилов (ПХД), при поставке трансформаторного/турбинного масел и маслонаполненного оборудования.</w:t>
      </w:r>
    </w:p>
    <w:p w:rsidR="00EA3A0D" w:rsidRPr="005F0A9C" w:rsidRDefault="00EA3A0D" w:rsidP="00EA3A0D">
      <w:pPr>
        <w:tabs>
          <w:tab w:val="num" w:pos="142"/>
          <w:tab w:val="left" w:pos="567"/>
        </w:tabs>
        <w:jc w:val="both"/>
        <w:rPr>
          <w:sz w:val="22"/>
          <w:szCs w:val="22"/>
          <w:lang w:eastAsia="ar-SA"/>
        </w:rPr>
      </w:pPr>
      <w:r w:rsidRPr="005F0A9C">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EA3A0D" w:rsidRPr="005F0A9C" w:rsidRDefault="00EA3A0D" w:rsidP="00EA3A0D">
      <w:pPr>
        <w:tabs>
          <w:tab w:val="num" w:pos="142"/>
        </w:tabs>
        <w:jc w:val="both"/>
        <w:rPr>
          <w:sz w:val="22"/>
          <w:szCs w:val="22"/>
        </w:rPr>
      </w:pPr>
      <w:r w:rsidRPr="005F0A9C">
        <w:rPr>
          <w:sz w:val="22"/>
          <w:szCs w:val="22"/>
          <w:lang w:eastAsia="ar-SA"/>
        </w:rPr>
        <w:t xml:space="preserve">5.6. </w:t>
      </w:r>
      <w:r w:rsidRPr="005F0A9C">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EA3A0D" w:rsidRPr="005F0A9C" w:rsidRDefault="00EA3A0D" w:rsidP="00EA3A0D">
      <w:pPr>
        <w:tabs>
          <w:tab w:val="num" w:pos="142"/>
        </w:tabs>
        <w:jc w:val="both"/>
        <w:rPr>
          <w:sz w:val="22"/>
          <w:szCs w:val="22"/>
        </w:rPr>
      </w:pPr>
      <w:r w:rsidRPr="005F0A9C">
        <w:rPr>
          <w:sz w:val="22"/>
          <w:szCs w:val="22"/>
        </w:rPr>
        <w:lastRenderedPageBreak/>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5F0A9C">
        <w:rPr>
          <w:sz w:val="22"/>
          <w:szCs w:val="22"/>
        </w:rPr>
        <w:t xml:space="preserve"> </w:t>
      </w:r>
      <w:r w:rsidRPr="005F0A9C">
        <w:rPr>
          <w:sz w:val="22"/>
          <w:szCs w:val="22"/>
          <w:lang w:eastAsia="ar-SA"/>
        </w:rPr>
        <w:t>.</w:t>
      </w:r>
      <w:proofErr w:type="gramEnd"/>
    </w:p>
    <w:p w:rsidR="00EA3A0D" w:rsidRPr="005F0A9C" w:rsidRDefault="00EA3A0D" w:rsidP="00EA3A0D">
      <w:pPr>
        <w:tabs>
          <w:tab w:val="num" w:pos="142"/>
          <w:tab w:val="num" w:pos="1283"/>
        </w:tabs>
        <w:jc w:val="both"/>
        <w:rPr>
          <w:sz w:val="22"/>
          <w:szCs w:val="22"/>
          <w:lang w:eastAsia="ar-SA"/>
        </w:rPr>
      </w:pPr>
      <w:r w:rsidRPr="005F0A9C">
        <w:rPr>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w:t>
      </w:r>
      <w:proofErr w:type="gramStart"/>
      <w:r w:rsidRPr="005F0A9C">
        <w:rPr>
          <w:sz w:val="22"/>
          <w:szCs w:val="22"/>
          <w:lang w:eastAsia="ar-SA"/>
        </w:rPr>
        <w:t>счет-фактур</w:t>
      </w:r>
      <w:proofErr w:type="gramEnd"/>
      <w:r w:rsidRPr="005F0A9C">
        <w:rPr>
          <w:sz w:val="22"/>
          <w:szCs w:val="22"/>
          <w:lang w:eastAsia="ar-SA"/>
        </w:rPr>
        <w:t>, акты выполненных работ, приемо-сдаточные акты, талоны на утилизацию и др.).</w:t>
      </w:r>
    </w:p>
    <w:p w:rsidR="00EA3A0D" w:rsidRPr="005F0A9C" w:rsidRDefault="00EA3A0D" w:rsidP="00EA3A0D">
      <w:pPr>
        <w:tabs>
          <w:tab w:val="num" w:pos="1283"/>
        </w:tabs>
        <w:jc w:val="both"/>
        <w:rPr>
          <w:sz w:val="22"/>
          <w:szCs w:val="22"/>
          <w:lang w:eastAsia="ar-SA"/>
        </w:rPr>
      </w:pPr>
      <w:r w:rsidRPr="005F0A9C">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EA3A0D" w:rsidRPr="005F0A9C" w:rsidRDefault="00EA3A0D" w:rsidP="00EA3A0D">
      <w:pPr>
        <w:tabs>
          <w:tab w:val="left" w:pos="851"/>
          <w:tab w:val="left" w:pos="1276"/>
          <w:tab w:val="left" w:pos="1418"/>
        </w:tabs>
        <w:jc w:val="both"/>
        <w:rPr>
          <w:sz w:val="22"/>
          <w:szCs w:val="22"/>
          <w:lang w:eastAsia="ar-SA"/>
        </w:rPr>
      </w:pPr>
      <w:r w:rsidRPr="005F0A9C">
        <w:rPr>
          <w:sz w:val="22"/>
          <w:szCs w:val="22"/>
          <w:lang w:eastAsia="ar-SA"/>
        </w:rPr>
        <w:t>5.9. Не допускать переполнение контейнеров, содержащих отходы производства и потребления.</w:t>
      </w:r>
    </w:p>
    <w:p w:rsidR="00EA3A0D" w:rsidRPr="005F0A9C" w:rsidRDefault="00EA3A0D" w:rsidP="00EA3A0D">
      <w:pPr>
        <w:pStyle w:val="a5"/>
        <w:numPr>
          <w:ilvl w:val="1"/>
          <w:numId w:val="9"/>
        </w:numPr>
        <w:tabs>
          <w:tab w:val="left" w:pos="567"/>
          <w:tab w:val="left" w:pos="1134"/>
        </w:tabs>
        <w:jc w:val="both"/>
        <w:rPr>
          <w:sz w:val="22"/>
          <w:szCs w:val="22"/>
          <w:lang w:eastAsia="ar-SA"/>
        </w:rPr>
      </w:pPr>
      <w:r w:rsidRPr="005F0A9C">
        <w:rPr>
          <w:sz w:val="22"/>
          <w:szCs w:val="22"/>
          <w:lang w:eastAsia="ar-SA"/>
        </w:rPr>
        <w:t>Осуществлять хранение отходов в контейнерах согласно маркировке.</w:t>
      </w:r>
    </w:p>
    <w:p w:rsidR="00EA3A0D" w:rsidRPr="005F0A9C" w:rsidRDefault="00EA3A0D" w:rsidP="00EA3A0D">
      <w:pPr>
        <w:jc w:val="both"/>
        <w:rPr>
          <w:sz w:val="22"/>
          <w:szCs w:val="22"/>
          <w:lang w:eastAsia="ar-SA"/>
        </w:rPr>
      </w:pPr>
      <w:r w:rsidRPr="005F0A9C">
        <w:rPr>
          <w:sz w:val="22"/>
          <w:szCs w:val="22"/>
          <w:lang w:eastAsia="ar-SA"/>
        </w:rPr>
        <w:t>5.11. Производить сбор опасных отходов в емкости/контейнеры с плотно закрывающейся крышкой.</w:t>
      </w:r>
    </w:p>
    <w:p w:rsidR="00EA3A0D" w:rsidRPr="005F0A9C" w:rsidRDefault="00EA3A0D" w:rsidP="00EA3A0D">
      <w:pPr>
        <w:jc w:val="both"/>
        <w:rPr>
          <w:sz w:val="22"/>
          <w:szCs w:val="22"/>
          <w:lang w:eastAsia="ar-SA"/>
        </w:rPr>
      </w:pPr>
      <w:r w:rsidRPr="005F0A9C">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EA3A0D" w:rsidRPr="005F0A9C" w:rsidRDefault="00EA3A0D" w:rsidP="00EA3A0D">
      <w:pPr>
        <w:jc w:val="both"/>
        <w:rPr>
          <w:sz w:val="22"/>
          <w:szCs w:val="22"/>
          <w:lang w:eastAsia="ar-SA"/>
        </w:rPr>
      </w:pPr>
      <w:r w:rsidRPr="005F0A9C">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EA3A0D" w:rsidRPr="005F0A9C" w:rsidRDefault="00EA3A0D" w:rsidP="00EA3A0D">
      <w:pPr>
        <w:jc w:val="both"/>
        <w:rPr>
          <w:sz w:val="22"/>
          <w:szCs w:val="22"/>
          <w:lang w:eastAsia="ar-SA"/>
        </w:rPr>
      </w:pPr>
      <w:r w:rsidRPr="005F0A9C">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EA3A0D" w:rsidRPr="005F0A9C" w:rsidRDefault="00EA3A0D" w:rsidP="00EA3A0D">
      <w:pPr>
        <w:jc w:val="both"/>
        <w:rPr>
          <w:sz w:val="22"/>
          <w:szCs w:val="22"/>
          <w:lang w:eastAsia="ar-SA"/>
        </w:rPr>
      </w:pPr>
      <w:r w:rsidRPr="005F0A9C">
        <w:rPr>
          <w:sz w:val="22"/>
          <w:szCs w:val="22"/>
          <w:lang w:eastAsia="ar-SA"/>
        </w:rPr>
        <w:t>5.14. Соблюдать требования, предъявляемые к временному хранению химических веществ и материалов:</w:t>
      </w:r>
    </w:p>
    <w:p w:rsidR="00EA3A0D" w:rsidRPr="005F0A9C" w:rsidRDefault="00EA3A0D" w:rsidP="00EA3A0D">
      <w:pPr>
        <w:pStyle w:val="a5"/>
        <w:numPr>
          <w:ilvl w:val="0"/>
          <w:numId w:val="2"/>
        </w:numPr>
        <w:ind w:left="0" w:firstLine="0"/>
        <w:jc w:val="both"/>
        <w:rPr>
          <w:sz w:val="22"/>
          <w:szCs w:val="22"/>
          <w:lang w:eastAsia="ar-SA"/>
        </w:rPr>
      </w:pPr>
      <w:r w:rsidRPr="005F0A9C">
        <w:rPr>
          <w:sz w:val="22"/>
          <w:szCs w:val="22"/>
          <w:lang w:eastAsia="ar-SA"/>
        </w:rPr>
        <w:t>емкости, должны иметь целостную конструкцию с плотно закрывающейся крышкой;</w:t>
      </w:r>
    </w:p>
    <w:p w:rsidR="00EA3A0D" w:rsidRPr="005F0A9C" w:rsidRDefault="00EA3A0D" w:rsidP="00EA3A0D">
      <w:pPr>
        <w:pStyle w:val="a5"/>
        <w:numPr>
          <w:ilvl w:val="0"/>
          <w:numId w:val="2"/>
        </w:numPr>
        <w:ind w:left="0" w:firstLine="0"/>
        <w:jc w:val="both"/>
        <w:rPr>
          <w:sz w:val="22"/>
          <w:szCs w:val="22"/>
          <w:lang w:eastAsia="ar-SA"/>
        </w:rPr>
      </w:pPr>
      <w:r w:rsidRPr="005F0A9C">
        <w:rPr>
          <w:sz w:val="22"/>
          <w:szCs w:val="22"/>
          <w:lang w:eastAsia="ar-SA"/>
        </w:rPr>
        <w:t>емкости должны быть закрытыми, когда не используются, промаркированы;</w:t>
      </w:r>
    </w:p>
    <w:p w:rsidR="00EA3A0D" w:rsidRPr="005F0A9C" w:rsidRDefault="00EA3A0D" w:rsidP="00EA3A0D">
      <w:pPr>
        <w:pStyle w:val="a5"/>
        <w:numPr>
          <w:ilvl w:val="0"/>
          <w:numId w:val="2"/>
        </w:numPr>
        <w:ind w:left="0" w:firstLine="0"/>
        <w:jc w:val="both"/>
        <w:rPr>
          <w:sz w:val="22"/>
          <w:szCs w:val="22"/>
          <w:lang w:eastAsia="ar-SA"/>
        </w:rPr>
      </w:pPr>
      <w:r w:rsidRPr="005F0A9C">
        <w:rPr>
          <w:sz w:val="22"/>
          <w:szCs w:val="22"/>
          <w:lang w:eastAsia="ar-SA"/>
        </w:rPr>
        <w:t>иметь средства предотвращения и ликвидации проливов;</w:t>
      </w:r>
    </w:p>
    <w:p w:rsidR="00EA3A0D" w:rsidRPr="005F0A9C" w:rsidRDefault="00EA3A0D" w:rsidP="00EA3A0D">
      <w:pPr>
        <w:pStyle w:val="a5"/>
        <w:numPr>
          <w:ilvl w:val="0"/>
          <w:numId w:val="2"/>
        </w:numPr>
        <w:ind w:left="0" w:firstLine="0"/>
        <w:jc w:val="both"/>
        <w:rPr>
          <w:sz w:val="22"/>
          <w:szCs w:val="22"/>
          <w:lang w:eastAsia="ar-SA"/>
        </w:rPr>
      </w:pPr>
      <w:r w:rsidRPr="005F0A9C">
        <w:rPr>
          <w:sz w:val="22"/>
          <w:szCs w:val="22"/>
          <w:lang w:eastAsia="ar-SA"/>
        </w:rPr>
        <w:t>вдали от несовместимых материалов (согласно паспорту безопасности).</w:t>
      </w:r>
    </w:p>
    <w:p w:rsidR="00EA3A0D" w:rsidRPr="005F0A9C" w:rsidRDefault="00EA3A0D" w:rsidP="00EA3A0D">
      <w:pPr>
        <w:pStyle w:val="a5"/>
        <w:numPr>
          <w:ilvl w:val="0"/>
          <w:numId w:val="2"/>
        </w:numPr>
        <w:ind w:left="0" w:firstLine="0"/>
        <w:jc w:val="both"/>
        <w:rPr>
          <w:sz w:val="22"/>
          <w:szCs w:val="22"/>
          <w:lang w:eastAsia="ar-SA"/>
        </w:rPr>
      </w:pPr>
      <w:r w:rsidRPr="005F0A9C">
        <w:rPr>
          <w:sz w:val="22"/>
          <w:szCs w:val="22"/>
          <w:lang w:eastAsia="ar-SA"/>
        </w:rPr>
        <w:t>на специально отведенных площадках.</w:t>
      </w:r>
    </w:p>
    <w:p w:rsidR="00EA3A0D" w:rsidRPr="005F0A9C" w:rsidRDefault="00EA3A0D" w:rsidP="00EA3A0D">
      <w:pPr>
        <w:jc w:val="both"/>
        <w:rPr>
          <w:sz w:val="22"/>
          <w:szCs w:val="22"/>
          <w:lang w:eastAsia="ar-SA"/>
        </w:rPr>
      </w:pPr>
      <w:r w:rsidRPr="005F0A9C">
        <w:rPr>
          <w:sz w:val="22"/>
          <w:szCs w:val="22"/>
          <w:lang w:eastAsia="ar-SA"/>
        </w:rPr>
        <w:t xml:space="preserve">5.15. Не начинать производство работ без соответствующих разрешений, требующихся </w:t>
      </w:r>
      <w:proofErr w:type="gramStart"/>
      <w:r w:rsidRPr="005F0A9C">
        <w:rPr>
          <w:sz w:val="22"/>
          <w:szCs w:val="22"/>
          <w:lang w:eastAsia="ar-SA"/>
        </w:rPr>
        <w:t>согласно</w:t>
      </w:r>
      <w:proofErr w:type="gramEnd"/>
      <w:r w:rsidRPr="005F0A9C">
        <w:rPr>
          <w:sz w:val="22"/>
          <w:szCs w:val="22"/>
          <w:lang w:eastAsia="ar-SA"/>
        </w:rPr>
        <w:t xml:space="preserve"> природоохранного законодательства Республики  Казахстан.</w:t>
      </w:r>
    </w:p>
    <w:p w:rsidR="00EA3A0D" w:rsidRPr="005F0A9C" w:rsidRDefault="00EA3A0D" w:rsidP="00EA3A0D">
      <w:pPr>
        <w:jc w:val="both"/>
        <w:rPr>
          <w:sz w:val="22"/>
          <w:szCs w:val="22"/>
        </w:rPr>
      </w:pPr>
      <w:r w:rsidRPr="005F0A9C">
        <w:rPr>
          <w:sz w:val="22"/>
          <w:szCs w:val="22"/>
          <w:lang w:eastAsia="ar-SA"/>
        </w:rPr>
        <w:t xml:space="preserve">5.16. </w:t>
      </w:r>
      <w:r w:rsidRPr="005F0A9C">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EA3A0D" w:rsidRPr="005F0A9C" w:rsidRDefault="00EA3A0D" w:rsidP="00EA3A0D">
      <w:pPr>
        <w:jc w:val="both"/>
        <w:rPr>
          <w:color w:val="2B2B2B"/>
          <w:sz w:val="22"/>
          <w:szCs w:val="22"/>
        </w:rPr>
      </w:pPr>
      <w:r w:rsidRPr="005F0A9C">
        <w:rPr>
          <w:color w:val="2B2B2B"/>
          <w:sz w:val="22"/>
          <w:szCs w:val="22"/>
        </w:rPr>
        <w:t>Подрядчик обязан произвести полную ликвидацию всех экологических последствий аварий, произошедших по его вине.</w:t>
      </w:r>
    </w:p>
    <w:p w:rsidR="00EA3A0D" w:rsidRPr="005F0A9C" w:rsidRDefault="00EA3A0D" w:rsidP="00EA3A0D">
      <w:pPr>
        <w:tabs>
          <w:tab w:val="left" w:pos="426"/>
          <w:tab w:val="left" w:pos="851"/>
          <w:tab w:val="left" w:pos="993"/>
        </w:tabs>
        <w:jc w:val="both"/>
        <w:rPr>
          <w:sz w:val="22"/>
          <w:szCs w:val="22"/>
          <w:lang w:eastAsia="ar-SA"/>
        </w:rPr>
      </w:pPr>
      <w:r w:rsidRPr="005F0A9C">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EA3A0D" w:rsidRPr="005F0A9C" w:rsidRDefault="00EA3A0D" w:rsidP="00EA3A0D">
      <w:pPr>
        <w:jc w:val="both"/>
        <w:rPr>
          <w:sz w:val="22"/>
          <w:szCs w:val="22"/>
        </w:rPr>
      </w:pPr>
      <w:r w:rsidRPr="005F0A9C">
        <w:rPr>
          <w:sz w:val="22"/>
          <w:szCs w:val="22"/>
          <w:lang w:eastAsia="ar-SA"/>
        </w:rPr>
        <w:t xml:space="preserve">5.18. </w:t>
      </w:r>
      <w:r w:rsidRPr="005F0A9C">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EA3A0D" w:rsidRPr="005F0A9C" w:rsidRDefault="00EA3A0D" w:rsidP="00EA3A0D">
      <w:pPr>
        <w:jc w:val="both"/>
        <w:rPr>
          <w:color w:val="000000" w:themeColor="text1"/>
          <w:sz w:val="22"/>
          <w:szCs w:val="22"/>
          <w:shd w:val="clear" w:color="auto" w:fill="FFFFFF"/>
        </w:rPr>
      </w:pPr>
      <w:r w:rsidRPr="005F0A9C">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EA3A0D" w:rsidRPr="005F0A9C" w:rsidRDefault="00EA3A0D" w:rsidP="00EA3A0D">
      <w:pPr>
        <w:tabs>
          <w:tab w:val="num" w:pos="1283"/>
        </w:tabs>
        <w:jc w:val="both"/>
        <w:rPr>
          <w:sz w:val="22"/>
          <w:szCs w:val="22"/>
          <w:lang w:eastAsia="ar-SA"/>
        </w:rPr>
      </w:pPr>
      <w:r w:rsidRPr="005F0A9C">
        <w:rPr>
          <w:sz w:val="22"/>
          <w:szCs w:val="22"/>
          <w:lang w:eastAsia="ar-SA"/>
        </w:rPr>
        <w:t>5.19. Не допускать разведение открытого огня на территории Заказчика.</w:t>
      </w:r>
    </w:p>
    <w:p w:rsidR="00EA3A0D" w:rsidRPr="005F0A9C" w:rsidRDefault="00EA3A0D" w:rsidP="00EA3A0D">
      <w:pPr>
        <w:tabs>
          <w:tab w:val="num" w:pos="1283"/>
        </w:tabs>
        <w:jc w:val="both"/>
        <w:rPr>
          <w:sz w:val="22"/>
          <w:szCs w:val="22"/>
          <w:lang w:eastAsia="ar-SA"/>
        </w:rPr>
      </w:pPr>
      <w:r w:rsidRPr="005F0A9C">
        <w:rPr>
          <w:sz w:val="22"/>
          <w:szCs w:val="22"/>
          <w:lang w:eastAsia="ar-SA"/>
        </w:rPr>
        <w:t>5.20. Не допускать хранение жидких отходов/химических веществ без сре</w:t>
      </w:r>
      <w:proofErr w:type="gramStart"/>
      <w:r w:rsidRPr="005F0A9C">
        <w:rPr>
          <w:sz w:val="22"/>
          <w:szCs w:val="22"/>
          <w:lang w:eastAsia="ar-SA"/>
        </w:rPr>
        <w:t>дств пр</w:t>
      </w:r>
      <w:proofErr w:type="gramEnd"/>
      <w:r w:rsidRPr="005F0A9C">
        <w:rPr>
          <w:sz w:val="22"/>
          <w:szCs w:val="22"/>
          <w:lang w:eastAsia="ar-SA"/>
        </w:rPr>
        <w:t>едотвращения и ликвидации проливов;</w:t>
      </w:r>
    </w:p>
    <w:p w:rsidR="00EA3A0D" w:rsidRPr="005F0A9C" w:rsidRDefault="00EA3A0D" w:rsidP="00EA3A0D">
      <w:pPr>
        <w:tabs>
          <w:tab w:val="num" w:pos="1283"/>
        </w:tabs>
        <w:jc w:val="both"/>
        <w:rPr>
          <w:sz w:val="22"/>
          <w:szCs w:val="22"/>
          <w:lang w:eastAsia="ar-SA"/>
        </w:rPr>
      </w:pPr>
      <w:r w:rsidRPr="005F0A9C">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EA3A0D" w:rsidRPr="005F0A9C" w:rsidRDefault="00EA3A0D" w:rsidP="00EA3A0D">
      <w:pPr>
        <w:tabs>
          <w:tab w:val="num" w:pos="1283"/>
        </w:tabs>
        <w:jc w:val="both"/>
        <w:rPr>
          <w:sz w:val="22"/>
          <w:szCs w:val="22"/>
          <w:lang w:eastAsia="ar-SA"/>
        </w:rPr>
      </w:pPr>
      <w:r w:rsidRPr="005F0A9C">
        <w:rPr>
          <w:sz w:val="22"/>
          <w:szCs w:val="22"/>
          <w:lang w:eastAsia="ar-SA"/>
        </w:rPr>
        <w:t>5.22. Не допускать проливов опасных отходов, химических веществ и материалов на грунт и дренажи;</w:t>
      </w:r>
    </w:p>
    <w:p w:rsidR="00EA3A0D" w:rsidRPr="005F0A9C" w:rsidRDefault="00EA3A0D" w:rsidP="00EA3A0D">
      <w:pPr>
        <w:tabs>
          <w:tab w:val="num" w:pos="1283"/>
        </w:tabs>
        <w:jc w:val="both"/>
        <w:rPr>
          <w:sz w:val="22"/>
          <w:szCs w:val="22"/>
          <w:lang w:eastAsia="ar-SA"/>
        </w:rPr>
      </w:pPr>
      <w:r w:rsidRPr="005F0A9C">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EA3A0D" w:rsidRPr="005F0A9C" w:rsidRDefault="00EA3A0D" w:rsidP="00EA3A0D">
      <w:pPr>
        <w:tabs>
          <w:tab w:val="num" w:pos="1283"/>
        </w:tabs>
        <w:jc w:val="both"/>
        <w:rPr>
          <w:sz w:val="22"/>
          <w:szCs w:val="22"/>
          <w:lang w:eastAsia="ar-SA"/>
        </w:rPr>
      </w:pPr>
      <w:r w:rsidRPr="005F0A9C">
        <w:rPr>
          <w:sz w:val="22"/>
          <w:szCs w:val="22"/>
          <w:lang w:eastAsia="ar-SA"/>
        </w:rPr>
        <w:t>5.24. Не допускать переполнение емкостей, содержащих химические вещества и материалы;</w:t>
      </w:r>
    </w:p>
    <w:p w:rsidR="00EA3A0D" w:rsidRPr="005F0A9C" w:rsidRDefault="00EA3A0D" w:rsidP="00EA3A0D">
      <w:pPr>
        <w:tabs>
          <w:tab w:val="num" w:pos="1283"/>
        </w:tabs>
        <w:jc w:val="both"/>
        <w:rPr>
          <w:sz w:val="22"/>
          <w:szCs w:val="22"/>
          <w:lang w:eastAsia="ar-SA"/>
        </w:rPr>
      </w:pPr>
      <w:r w:rsidRPr="005F0A9C">
        <w:rPr>
          <w:sz w:val="22"/>
          <w:szCs w:val="22"/>
          <w:lang w:eastAsia="ar-SA"/>
        </w:rPr>
        <w:t xml:space="preserve">5.25. </w:t>
      </w:r>
      <w:r w:rsidRPr="005F0A9C">
        <w:rPr>
          <w:sz w:val="22"/>
          <w:szCs w:val="22"/>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w:t>
      </w:r>
      <w:r w:rsidRPr="005F0A9C">
        <w:rPr>
          <w:sz w:val="22"/>
          <w:szCs w:val="22"/>
        </w:rPr>
        <w:lastRenderedPageBreak/>
        <w:t>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5F0A9C">
        <w:rPr>
          <w:sz w:val="22"/>
          <w:szCs w:val="22"/>
          <w:lang w:eastAsia="ar-SA"/>
        </w:rPr>
        <w:t xml:space="preserve">. </w:t>
      </w:r>
    </w:p>
    <w:p w:rsidR="00EA3A0D" w:rsidRPr="005F0A9C" w:rsidRDefault="00EA3A0D" w:rsidP="00EA3A0D">
      <w:pPr>
        <w:tabs>
          <w:tab w:val="num" w:pos="1283"/>
        </w:tabs>
        <w:jc w:val="both"/>
        <w:rPr>
          <w:sz w:val="22"/>
          <w:szCs w:val="22"/>
          <w:lang w:eastAsia="ar-SA"/>
        </w:rPr>
      </w:pPr>
      <w:r w:rsidRPr="005F0A9C">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EA3A0D" w:rsidRPr="005F0A9C" w:rsidRDefault="00EA3A0D" w:rsidP="00EA3A0D">
      <w:pPr>
        <w:tabs>
          <w:tab w:val="num" w:pos="1283"/>
        </w:tabs>
        <w:jc w:val="both"/>
        <w:rPr>
          <w:sz w:val="22"/>
          <w:szCs w:val="22"/>
          <w:lang w:eastAsia="ar-SA"/>
        </w:rPr>
      </w:pPr>
    </w:p>
    <w:p w:rsidR="00EA3A0D" w:rsidRPr="005F0A9C" w:rsidRDefault="00EA3A0D" w:rsidP="00EA3A0D">
      <w:pPr>
        <w:tabs>
          <w:tab w:val="left" w:pos="426"/>
          <w:tab w:val="left" w:pos="567"/>
          <w:tab w:val="left" w:pos="993"/>
        </w:tabs>
        <w:rPr>
          <w:b/>
          <w:bCs/>
          <w:sz w:val="22"/>
          <w:szCs w:val="22"/>
        </w:rPr>
      </w:pPr>
      <w:r w:rsidRPr="005F0A9C">
        <w:rPr>
          <w:b/>
          <w:bCs/>
          <w:sz w:val="22"/>
          <w:szCs w:val="22"/>
        </w:rPr>
        <w:tab/>
      </w:r>
      <w:r w:rsidRPr="005F0A9C">
        <w:rPr>
          <w:b/>
          <w:bCs/>
          <w:sz w:val="22"/>
          <w:szCs w:val="22"/>
        </w:rPr>
        <w:tab/>
        <w:t>6. Оказание помощи Заказчиком Персоналу Подрядчика</w:t>
      </w:r>
    </w:p>
    <w:p w:rsidR="00EA3A0D" w:rsidRPr="005F0A9C" w:rsidRDefault="00EA3A0D" w:rsidP="00EA3A0D">
      <w:pPr>
        <w:tabs>
          <w:tab w:val="left" w:pos="0"/>
          <w:tab w:val="left" w:pos="567"/>
          <w:tab w:val="left" w:pos="993"/>
        </w:tabs>
        <w:jc w:val="both"/>
        <w:rPr>
          <w:bCs/>
          <w:sz w:val="22"/>
          <w:szCs w:val="22"/>
        </w:rPr>
      </w:pPr>
      <w:r w:rsidRPr="005F0A9C">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EA3A0D" w:rsidRPr="005F0A9C" w:rsidRDefault="00EA3A0D" w:rsidP="00EA3A0D">
      <w:pPr>
        <w:tabs>
          <w:tab w:val="left" w:pos="0"/>
          <w:tab w:val="left" w:pos="993"/>
        </w:tabs>
        <w:jc w:val="both"/>
        <w:rPr>
          <w:bCs/>
          <w:sz w:val="22"/>
          <w:szCs w:val="22"/>
        </w:rPr>
      </w:pPr>
      <w:r w:rsidRPr="005F0A9C">
        <w:rPr>
          <w:bCs/>
          <w:sz w:val="22"/>
          <w:szCs w:val="22"/>
        </w:rPr>
        <w:t xml:space="preserve">          6.2. Заказчик не осуществляет </w:t>
      </w:r>
      <w:proofErr w:type="gramStart"/>
      <w:r w:rsidRPr="005F0A9C">
        <w:rPr>
          <w:bCs/>
          <w:sz w:val="22"/>
          <w:szCs w:val="22"/>
        </w:rPr>
        <w:t>контроля за</w:t>
      </w:r>
      <w:proofErr w:type="gramEnd"/>
      <w:r w:rsidRPr="005F0A9C">
        <w:rPr>
          <w:bCs/>
          <w:sz w:val="22"/>
          <w:szCs w:val="22"/>
        </w:rPr>
        <w:t xml:space="preserve">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EA3A0D" w:rsidRPr="005F0A9C" w:rsidRDefault="00EA3A0D" w:rsidP="00EA3A0D">
      <w:pPr>
        <w:pStyle w:val="a5"/>
        <w:numPr>
          <w:ilvl w:val="0"/>
          <w:numId w:val="4"/>
        </w:numPr>
        <w:tabs>
          <w:tab w:val="left" w:pos="567"/>
        </w:tabs>
        <w:ind w:left="0" w:firstLine="0"/>
        <w:jc w:val="both"/>
        <w:rPr>
          <w:sz w:val="22"/>
          <w:szCs w:val="22"/>
        </w:rPr>
      </w:pPr>
      <w:r w:rsidRPr="005F0A9C">
        <w:rPr>
          <w:b/>
          <w:sz w:val="22"/>
          <w:szCs w:val="22"/>
        </w:rPr>
        <w:t>Штрафные санкции</w:t>
      </w:r>
    </w:p>
    <w:p w:rsidR="00EA3A0D" w:rsidRPr="005F0A9C" w:rsidRDefault="00EA3A0D" w:rsidP="00EA3A0D">
      <w:pPr>
        <w:pStyle w:val="a5"/>
        <w:numPr>
          <w:ilvl w:val="1"/>
          <w:numId w:val="4"/>
        </w:numPr>
        <w:tabs>
          <w:tab w:val="left" w:pos="567"/>
        </w:tabs>
        <w:ind w:left="0" w:firstLine="0"/>
        <w:jc w:val="both"/>
        <w:rPr>
          <w:sz w:val="22"/>
          <w:szCs w:val="22"/>
        </w:rPr>
      </w:pPr>
      <w:r w:rsidRPr="005F0A9C">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EA3A0D" w:rsidRPr="005F0A9C" w:rsidRDefault="00EA3A0D" w:rsidP="00EA3A0D">
      <w:pPr>
        <w:pStyle w:val="a5"/>
        <w:numPr>
          <w:ilvl w:val="1"/>
          <w:numId w:val="4"/>
        </w:numPr>
        <w:tabs>
          <w:tab w:val="left" w:pos="567"/>
        </w:tabs>
        <w:ind w:left="0" w:firstLine="0"/>
        <w:jc w:val="both"/>
        <w:rPr>
          <w:sz w:val="22"/>
          <w:szCs w:val="22"/>
        </w:rPr>
      </w:pPr>
      <w:r w:rsidRPr="005F0A9C">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EA3A0D" w:rsidRPr="005F0A9C" w:rsidRDefault="00EA3A0D" w:rsidP="00EA3A0D">
      <w:pPr>
        <w:pStyle w:val="a5"/>
        <w:numPr>
          <w:ilvl w:val="2"/>
          <w:numId w:val="4"/>
        </w:numPr>
        <w:tabs>
          <w:tab w:val="left" w:pos="567"/>
        </w:tabs>
        <w:ind w:left="0" w:firstLine="0"/>
        <w:jc w:val="both"/>
        <w:rPr>
          <w:sz w:val="22"/>
          <w:szCs w:val="22"/>
        </w:rPr>
      </w:pPr>
      <w:r w:rsidRPr="005F0A9C">
        <w:rPr>
          <w:sz w:val="22"/>
          <w:szCs w:val="22"/>
        </w:rPr>
        <w:t>За первое нарушение Персоналом Подрядчика в размере, не превышающем 10 месячных расчетных показателей (МРП).</w:t>
      </w:r>
    </w:p>
    <w:p w:rsidR="00EA3A0D" w:rsidRPr="005F0A9C" w:rsidRDefault="00EA3A0D" w:rsidP="00EA3A0D">
      <w:pPr>
        <w:pStyle w:val="a5"/>
        <w:numPr>
          <w:ilvl w:val="2"/>
          <w:numId w:val="4"/>
        </w:numPr>
        <w:ind w:left="0" w:firstLine="0"/>
        <w:jc w:val="both"/>
        <w:rPr>
          <w:sz w:val="22"/>
          <w:szCs w:val="22"/>
        </w:rPr>
      </w:pPr>
      <w:r w:rsidRPr="005F0A9C">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EA3A0D" w:rsidRPr="005F0A9C" w:rsidRDefault="00EA3A0D" w:rsidP="00EA3A0D">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EA3A0D" w:rsidRPr="005F0A9C" w:rsidTr="00512E3A">
        <w:trPr>
          <w:trHeight w:val="128"/>
        </w:trPr>
        <w:tc>
          <w:tcPr>
            <w:tcW w:w="5103" w:type="dxa"/>
          </w:tcPr>
          <w:p w:rsidR="00EA3A0D" w:rsidRPr="005F0A9C" w:rsidRDefault="00EA3A0D" w:rsidP="00EA3A0D">
            <w:pPr>
              <w:rPr>
                <w:b/>
                <w:sz w:val="22"/>
                <w:szCs w:val="22"/>
              </w:rPr>
            </w:pPr>
            <w:r w:rsidRPr="005F0A9C">
              <w:rPr>
                <w:b/>
                <w:sz w:val="22"/>
                <w:szCs w:val="22"/>
              </w:rPr>
              <w:t>«Подрядчик»</w:t>
            </w:r>
          </w:p>
        </w:tc>
        <w:tc>
          <w:tcPr>
            <w:tcW w:w="4836" w:type="dxa"/>
          </w:tcPr>
          <w:p w:rsidR="00EA3A0D" w:rsidRPr="005F0A9C" w:rsidRDefault="00EA3A0D" w:rsidP="00EA3A0D">
            <w:pPr>
              <w:rPr>
                <w:b/>
                <w:sz w:val="22"/>
                <w:szCs w:val="22"/>
              </w:rPr>
            </w:pPr>
            <w:r w:rsidRPr="005F0A9C">
              <w:rPr>
                <w:b/>
                <w:sz w:val="22"/>
                <w:szCs w:val="22"/>
              </w:rPr>
              <w:t>«Заказчик»</w:t>
            </w:r>
          </w:p>
        </w:tc>
      </w:tr>
      <w:tr w:rsidR="00EA3A0D" w:rsidRPr="005F0A9C" w:rsidTr="00512E3A">
        <w:trPr>
          <w:trHeight w:val="2118"/>
        </w:trPr>
        <w:tc>
          <w:tcPr>
            <w:tcW w:w="5103" w:type="dxa"/>
          </w:tcPr>
          <w:p w:rsidR="00EA3A0D" w:rsidRPr="005F0A9C" w:rsidRDefault="00EA3A0D" w:rsidP="00EA3A0D">
            <w:pPr>
              <w:rPr>
                <w:b/>
                <w:sz w:val="22"/>
                <w:szCs w:val="22"/>
              </w:rPr>
            </w:pPr>
          </w:p>
        </w:tc>
        <w:tc>
          <w:tcPr>
            <w:tcW w:w="4836" w:type="dxa"/>
          </w:tcPr>
          <w:p w:rsidR="00EA3A0D" w:rsidRPr="005F0A9C" w:rsidRDefault="00EA3A0D" w:rsidP="00EA3A0D">
            <w:pPr>
              <w:rPr>
                <w:b/>
                <w:sz w:val="22"/>
                <w:szCs w:val="22"/>
              </w:rPr>
            </w:pPr>
          </w:p>
        </w:tc>
      </w:tr>
    </w:tbl>
    <w:p w:rsidR="00F21CF5" w:rsidRDefault="00F21CF5" w:rsidP="00EA3A0D">
      <w:pPr>
        <w:tabs>
          <w:tab w:val="left" w:pos="284"/>
        </w:tabs>
        <w:jc w:val="both"/>
      </w:pPr>
    </w:p>
    <w:sectPr w:rsidR="00F21C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panose1 w:val="00000000000000000000"/>
    <w:charset w:val="CC"/>
    <w:family w:val="modern"/>
    <w:notTrueType/>
    <w:pitch w:val="variable"/>
    <w:sig w:usb0="00000201" w:usb1="00000000"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2">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4">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0"/>
  </w:num>
  <w:num w:numId="2">
    <w:abstractNumId w:val="1"/>
  </w:num>
  <w:num w:numId="3">
    <w:abstractNumId w:val="3"/>
  </w:num>
  <w:num w:numId="4">
    <w:abstractNumId w:val="2"/>
  </w:num>
  <w:num w:numId="5">
    <w:abstractNumId w:val="7"/>
  </w:num>
  <w:num w:numId="6">
    <w:abstractNumId w:val="6"/>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9F0"/>
    <w:rsid w:val="000449F0"/>
    <w:rsid w:val="0056758F"/>
    <w:rsid w:val="005F0A9C"/>
    <w:rsid w:val="00791725"/>
    <w:rsid w:val="008925C5"/>
    <w:rsid w:val="009027DC"/>
    <w:rsid w:val="00C3557E"/>
    <w:rsid w:val="00E859C8"/>
    <w:rsid w:val="00EA3A0D"/>
    <w:rsid w:val="00ED2479"/>
    <w:rsid w:val="00F21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A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A3A0D"/>
    <w:pPr>
      <w:tabs>
        <w:tab w:val="num" w:pos="0"/>
      </w:tabs>
      <w:ind w:right="-86"/>
      <w:jc w:val="both"/>
    </w:pPr>
  </w:style>
  <w:style w:type="character" w:customStyle="1" w:styleId="a4">
    <w:name w:val="Основной текст Знак"/>
    <w:basedOn w:val="a0"/>
    <w:link w:val="a3"/>
    <w:rsid w:val="00EA3A0D"/>
    <w:rPr>
      <w:rFonts w:ascii="Times New Roman" w:eastAsia="Times New Roman" w:hAnsi="Times New Roman" w:cs="Times New Roman"/>
      <w:sz w:val="24"/>
      <w:szCs w:val="24"/>
      <w:lang w:eastAsia="ru-RU"/>
    </w:rPr>
  </w:style>
  <w:style w:type="character" w:customStyle="1" w:styleId="s0">
    <w:name w:val="s0"/>
    <w:rsid w:val="00EA3A0D"/>
    <w:rPr>
      <w:rFonts w:ascii="Times New Roman" w:hAnsi="Times New Roman"/>
      <w:color w:val="000000"/>
      <w:sz w:val="16"/>
      <w:u w:val="none"/>
      <w:effect w:val="none"/>
    </w:rPr>
  </w:style>
  <w:style w:type="paragraph" w:styleId="a5">
    <w:name w:val="List Paragraph"/>
    <w:basedOn w:val="a"/>
    <w:link w:val="a6"/>
    <w:uiPriority w:val="34"/>
    <w:qFormat/>
    <w:rsid w:val="00EA3A0D"/>
    <w:pPr>
      <w:ind w:left="720"/>
      <w:contextualSpacing/>
    </w:pPr>
  </w:style>
  <w:style w:type="character" w:customStyle="1" w:styleId="a6">
    <w:name w:val="Абзац списка Знак"/>
    <w:link w:val="a5"/>
    <w:uiPriority w:val="34"/>
    <w:rsid w:val="00EA3A0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A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A3A0D"/>
    <w:pPr>
      <w:tabs>
        <w:tab w:val="num" w:pos="0"/>
      </w:tabs>
      <w:ind w:right="-86"/>
      <w:jc w:val="both"/>
    </w:pPr>
  </w:style>
  <w:style w:type="character" w:customStyle="1" w:styleId="a4">
    <w:name w:val="Основной текст Знак"/>
    <w:basedOn w:val="a0"/>
    <w:link w:val="a3"/>
    <w:rsid w:val="00EA3A0D"/>
    <w:rPr>
      <w:rFonts w:ascii="Times New Roman" w:eastAsia="Times New Roman" w:hAnsi="Times New Roman" w:cs="Times New Roman"/>
      <w:sz w:val="24"/>
      <w:szCs w:val="24"/>
      <w:lang w:eastAsia="ru-RU"/>
    </w:rPr>
  </w:style>
  <w:style w:type="character" w:customStyle="1" w:styleId="s0">
    <w:name w:val="s0"/>
    <w:rsid w:val="00EA3A0D"/>
    <w:rPr>
      <w:rFonts w:ascii="Times New Roman" w:hAnsi="Times New Roman"/>
      <w:color w:val="000000"/>
      <w:sz w:val="16"/>
      <w:u w:val="none"/>
      <w:effect w:val="none"/>
    </w:rPr>
  </w:style>
  <w:style w:type="paragraph" w:styleId="a5">
    <w:name w:val="List Paragraph"/>
    <w:basedOn w:val="a"/>
    <w:link w:val="a6"/>
    <w:uiPriority w:val="34"/>
    <w:qFormat/>
    <w:rsid w:val="00EA3A0D"/>
    <w:pPr>
      <w:ind w:left="720"/>
      <w:contextualSpacing/>
    </w:pPr>
  </w:style>
  <w:style w:type="character" w:customStyle="1" w:styleId="a6">
    <w:name w:val="Абзац списка Знак"/>
    <w:link w:val="a5"/>
    <w:uiPriority w:val="34"/>
    <w:rsid w:val="00EA3A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47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3960</Words>
  <Characters>22577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Кийко Екатерина Александровна</dc:creator>
  <cp:lastModifiedBy>Чекулаева Ирина Сергеевна</cp:lastModifiedBy>
  <cp:revision>8</cp:revision>
  <dcterms:created xsi:type="dcterms:W3CDTF">2019-04-24T08:02:00Z</dcterms:created>
  <dcterms:modified xsi:type="dcterms:W3CDTF">2020-03-10T10:23:00Z</dcterms:modified>
</cp:coreProperties>
</file>