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6FBF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40CDD1D8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4024EE">
        <w:rPr>
          <w:b/>
          <w:bCs/>
        </w:rPr>
        <w:t>инкассацию наличных денег</w:t>
      </w:r>
      <w:r w:rsidR="00881F51">
        <w:rPr>
          <w:b/>
          <w:bCs/>
        </w:rPr>
        <w:t xml:space="preserve"> </w:t>
      </w:r>
      <w:r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>
        <w:rPr>
          <w:b/>
          <w:bCs/>
        </w:rPr>
        <w:t>» в 202</w:t>
      </w:r>
      <w:r w:rsidR="007C3296">
        <w:rPr>
          <w:b/>
          <w:bCs/>
        </w:rPr>
        <w:t>2</w:t>
      </w:r>
      <w:r>
        <w:rPr>
          <w:b/>
          <w:bCs/>
        </w:rPr>
        <w:t xml:space="preserve"> году</w:t>
      </w:r>
    </w:p>
    <w:p w14:paraId="32F8350B" w14:textId="77777777" w:rsidR="00D22A1C" w:rsidRDefault="00D22A1C" w:rsidP="00D22A1C">
      <w:pPr>
        <w:jc w:val="center"/>
        <w:rPr>
          <w:b/>
          <w:bCs/>
        </w:rPr>
      </w:pPr>
    </w:p>
    <w:p w14:paraId="7717BE36" w14:textId="77777777"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14:paraId="64E907F0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14:paraId="5AE278CC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3D41188E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0557CF63" w14:textId="77777777" w:rsidR="00D4753F" w:rsidRDefault="007C3296" w:rsidP="00D4753F">
      <w:pPr>
        <w:ind w:left="1070"/>
        <w:jc w:val="both"/>
        <w:rPr>
          <w:i/>
          <w:color w:val="000000" w:themeColor="text1"/>
        </w:rPr>
      </w:pPr>
      <w:r>
        <w:rPr>
          <w:bCs/>
        </w:rPr>
        <w:t>4</w:t>
      </w:r>
      <w:r w:rsidR="00D4753F">
        <w:rPr>
          <w:bCs/>
        </w:rPr>
        <w:t xml:space="preserve">) </w:t>
      </w:r>
      <w:r w:rsidR="00D4753F">
        <w:rPr>
          <w:color w:val="000000" w:themeColor="text1"/>
        </w:rPr>
        <w:t>п</w:t>
      </w:r>
      <w:r w:rsidR="00D4753F" w:rsidRPr="0017554A">
        <w:rPr>
          <w:color w:val="000000" w:themeColor="text1"/>
        </w:rPr>
        <w:t>омещение пункта приема платежей</w:t>
      </w:r>
      <w:r w:rsidR="00D4753F" w:rsidRPr="002D6ED7">
        <w:rPr>
          <w:bCs/>
        </w:rPr>
        <w:t>, расположенн</w:t>
      </w:r>
      <w:r w:rsidR="00D4753F">
        <w:rPr>
          <w:bCs/>
        </w:rPr>
        <w:t>ое</w:t>
      </w:r>
      <w:r w:rsidR="00D4753F" w:rsidRPr="002D6ED7">
        <w:rPr>
          <w:bCs/>
        </w:rPr>
        <w:t xml:space="preserve"> по адресу: г. Петропавловск, </w:t>
      </w:r>
      <w:r w:rsidR="00D4753F" w:rsidRPr="002D6ED7">
        <w:rPr>
          <w:color w:val="000000" w:themeColor="text1"/>
        </w:rPr>
        <w:t>ул.</w:t>
      </w:r>
      <w:r w:rsidR="00D4753F" w:rsidRPr="002D6ED7">
        <w:rPr>
          <w:i/>
          <w:color w:val="000000" w:themeColor="text1"/>
        </w:rPr>
        <w:t xml:space="preserve"> </w:t>
      </w:r>
      <w:proofErr w:type="spellStart"/>
      <w:r w:rsidR="00D4753F">
        <w:rPr>
          <w:i/>
          <w:color w:val="000000" w:themeColor="text1"/>
        </w:rPr>
        <w:t>Жабаева</w:t>
      </w:r>
      <w:proofErr w:type="spellEnd"/>
      <w:r w:rsidR="00D4753F">
        <w:rPr>
          <w:i/>
          <w:color w:val="000000" w:themeColor="text1"/>
        </w:rPr>
        <w:t>, 215а</w:t>
      </w:r>
    </w:p>
    <w:p w14:paraId="14BBCD9A" w14:textId="77777777" w:rsidR="00980F0E" w:rsidRDefault="00980F0E" w:rsidP="00A13E18">
      <w:pPr>
        <w:ind w:left="1070"/>
        <w:jc w:val="both"/>
        <w:rPr>
          <w:i/>
          <w:color w:val="000000" w:themeColor="text1"/>
        </w:rPr>
      </w:pPr>
    </w:p>
    <w:p w14:paraId="03CB4F1C" w14:textId="77777777"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14:paraId="29A6A78F" w14:textId="671E2471"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 xml:space="preserve">Срок действия договора с </w:t>
      </w:r>
      <w:r w:rsidR="00F23BFB">
        <w:rPr>
          <w:bCs/>
        </w:rPr>
        <w:t>01.01.2022</w:t>
      </w:r>
      <w:r w:rsidR="00980F0E">
        <w:rPr>
          <w:bCs/>
        </w:rPr>
        <w:t xml:space="preserve"> </w:t>
      </w:r>
      <w:r w:rsidRPr="0012565E">
        <w:rPr>
          <w:bCs/>
        </w:rPr>
        <w:t>по 31.12.202</w:t>
      </w:r>
      <w:r w:rsidR="007C3296">
        <w:rPr>
          <w:bCs/>
        </w:rPr>
        <w:t>2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126"/>
        <w:gridCol w:w="2390"/>
        <w:gridCol w:w="2673"/>
      </w:tblGrid>
      <w:tr w:rsidR="00D4753F" w:rsidRPr="00D4753F" w14:paraId="5C83EEEF" w14:textId="77777777" w:rsidTr="00B3321A">
        <w:trPr>
          <w:trHeight w:val="731"/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7976F03D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№</w:t>
            </w:r>
          </w:p>
          <w:p w14:paraId="62EB4573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п/п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76D43F31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Адрес объекта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78922A7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Время инкассации</w:t>
            </w:r>
          </w:p>
        </w:tc>
        <w:tc>
          <w:tcPr>
            <w:tcW w:w="2673" w:type="dxa"/>
            <w:vAlign w:val="center"/>
          </w:tcPr>
          <w:p w14:paraId="73033137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Дни инкассации</w:t>
            </w:r>
          </w:p>
        </w:tc>
      </w:tr>
      <w:tr w:rsidR="00D4753F" w:rsidRPr="00D4753F" w14:paraId="1076DB7F" w14:textId="77777777" w:rsidTr="00B3321A">
        <w:trPr>
          <w:trHeight w:val="128"/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4C722CA7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1</w:t>
            </w:r>
          </w:p>
        </w:tc>
        <w:tc>
          <w:tcPr>
            <w:tcW w:w="4126" w:type="dxa"/>
            <w:vMerge w:val="restart"/>
            <w:shd w:val="clear" w:color="auto" w:fill="auto"/>
            <w:vAlign w:val="center"/>
          </w:tcPr>
          <w:p w14:paraId="5327D6BD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Жумабаева, д.66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A65E2DB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12ч. 30мин.</w:t>
            </w:r>
          </w:p>
        </w:tc>
        <w:tc>
          <w:tcPr>
            <w:tcW w:w="2673" w:type="dxa"/>
            <w:vAlign w:val="center"/>
          </w:tcPr>
          <w:p w14:paraId="71BCCF5C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понедельник (по предварительной заявке, </w:t>
            </w:r>
          </w:p>
          <w:p w14:paraId="736BFA86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14:paraId="4682C9D2" w14:textId="77777777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14:paraId="3ACF5182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14:paraId="3E76AECF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A1D1915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17ч.30м. до 18ч.00м.</w:t>
            </w:r>
          </w:p>
        </w:tc>
        <w:tc>
          <w:tcPr>
            <w:tcW w:w="2673" w:type="dxa"/>
            <w:vAlign w:val="center"/>
          </w:tcPr>
          <w:p w14:paraId="79582B51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3CA347C7" w14:textId="77777777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14:paraId="22855FD2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14:paraId="71B9CFA8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0604E1B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19ч.40м. до 20ч.00м.</w:t>
            </w:r>
          </w:p>
        </w:tc>
        <w:tc>
          <w:tcPr>
            <w:tcW w:w="2673" w:type="dxa"/>
            <w:vAlign w:val="center"/>
          </w:tcPr>
          <w:p w14:paraId="09A10ED8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сб., вс.</w:t>
            </w:r>
          </w:p>
          <w:p w14:paraId="02C32E52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14D4A3F9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14:paraId="278F1183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5F056953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2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6DA684DE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Сатпаева, д.17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844322F" w14:textId="77777777" w:rsidR="00D4753F" w:rsidRPr="00D4753F" w:rsidRDefault="004A7B9F" w:rsidP="00D4753F">
            <w:pPr>
              <w:ind w:right="22"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с 18ч.00м. до 18ч.2</w:t>
            </w:r>
            <w:r w:rsidR="00D4753F" w:rsidRPr="00D4753F">
              <w:rPr>
                <w:color w:val="000000"/>
                <w:sz w:val="22"/>
              </w:rPr>
              <w:t>0м.</w:t>
            </w:r>
          </w:p>
        </w:tc>
        <w:tc>
          <w:tcPr>
            <w:tcW w:w="2673" w:type="dxa"/>
            <w:vAlign w:val="center"/>
          </w:tcPr>
          <w:p w14:paraId="5B460087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69CA7F70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369F9998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3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23D42F3E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Строительная, д.6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E251AE4" w14:textId="77777777" w:rsidR="00D4753F" w:rsidRPr="00D4753F" w:rsidRDefault="004A7B9F" w:rsidP="00D4753F">
            <w:pPr>
              <w:ind w:right="22"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с 18ч.00м. до 18ч.2</w:t>
            </w:r>
            <w:r w:rsidR="00D4753F" w:rsidRPr="00D4753F">
              <w:rPr>
                <w:color w:val="000000"/>
                <w:sz w:val="22"/>
              </w:rPr>
              <w:t>0м.</w:t>
            </w:r>
          </w:p>
        </w:tc>
        <w:tc>
          <w:tcPr>
            <w:tcW w:w="2673" w:type="dxa"/>
            <w:vAlign w:val="center"/>
          </w:tcPr>
          <w:p w14:paraId="10856D9B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60A51081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1887EB5E" w14:textId="77777777" w:rsidR="00D4753F" w:rsidRPr="00D4753F" w:rsidRDefault="007C3296" w:rsidP="00D4753F">
            <w:pPr>
              <w:ind w:right="22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315D3C68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  <w:szCs w:val="22"/>
              </w:rPr>
              <w:t xml:space="preserve">г. Петропавловск, ул. Ж. </w:t>
            </w:r>
            <w:proofErr w:type="spellStart"/>
            <w:r w:rsidRPr="00D4753F">
              <w:rPr>
                <w:color w:val="000000"/>
                <w:sz w:val="22"/>
                <w:szCs w:val="22"/>
              </w:rPr>
              <w:t>Жабаева</w:t>
            </w:r>
            <w:proofErr w:type="spellEnd"/>
            <w:r w:rsidRPr="00D4753F">
              <w:rPr>
                <w:color w:val="000000"/>
                <w:sz w:val="22"/>
                <w:szCs w:val="22"/>
              </w:rPr>
              <w:t>, д.215а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0E331A7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14ч.40м. до 14ч.55м</w:t>
            </w:r>
          </w:p>
        </w:tc>
        <w:tc>
          <w:tcPr>
            <w:tcW w:w="2673" w:type="dxa"/>
            <w:vAlign w:val="center"/>
          </w:tcPr>
          <w:p w14:paraId="06F4C5A3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  <w:p w14:paraId="774EBC41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2298F2BD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</w:tbl>
    <w:p w14:paraId="37770885" w14:textId="77777777" w:rsidR="00D4753F" w:rsidRDefault="00D4753F" w:rsidP="00D4753F">
      <w:pPr>
        <w:ind w:left="360"/>
        <w:jc w:val="both"/>
        <w:rPr>
          <w:bCs/>
        </w:rPr>
      </w:pPr>
    </w:p>
    <w:sectPr w:rsidR="00D4753F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E6A"/>
    <w:rsid w:val="0012565E"/>
    <w:rsid w:val="002D6ED7"/>
    <w:rsid w:val="002E7913"/>
    <w:rsid w:val="004024EE"/>
    <w:rsid w:val="004A7B9F"/>
    <w:rsid w:val="005B4F6D"/>
    <w:rsid w:val="00674E6A"/>
    <w:rsid w:val="006D3A24"/>
    <w:rsid w:val="00765A33"/>
    <w:rsid w:val="007C3296"/>
    <w:rsid w:val="00847E45"/>
    <w:rsid w:val="00855ABE"/>
    <w:rsid w:val="0085640F"/>
    <w:rsid w:val="00881F51"/>
    <w:rsid w:val="00962A5D"/>
    <w:rsid w:val="00980F0E"/>
    <w:rsid w:val="00A13E18"/>
    <w:rsid w:val="00A379D4"/>
    <w:rsid w:val="00AE1053"/>
    <w:rsid w:val="00AE5A00"/>
    <w:rsid w:val="00AF6891"/>
    <w:rsid w:val="00B015C1"/>
    <w:rsid w:val="00BC4D10"/>
    <w:rsid w:val="00CB2B5D"/>
    <w:rsid w:val="00CE20D5"/>
    <w:rsid w:val="00D22A1C"/>
    <w:rsid w:val="00D26A9B"/>
    <w:rsid w:val="00D4753F"/>
    <w:rsid w:val="00DA4AC3"/>
    <w:rsid w:val="00F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9BE1"/>
  <w15:docId w15:val="{75EECC5D-6919-4FF1-9F89-53613415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Опинцан Татьяна Николаевна</cp:lastModifiedBy>
  <cp:revision>33</cp:revision>
  <cp:lastPrinted>2019-12-06T05:43:00Z</cp:lastPrinted>
  <dcterms:created xsi:type="dcterms:W3CDTF">2019-12-04T10:03:00Z</dcterms:created>
  <dcterms:modified xsi:type="dcterms:W3CDTF">2021-12-06T08:54:00Z</dcterms:modified>
</cp:coreProperties>
</file>