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A80" w:rsidRPr="00F81047" w:rsidRDefault="00FE5A80" w:rsidP="00C14B6D">
      <w:pPr>
        <w:jc w:val="both"/>
        <w:textAlignment w:val="baseline"/>
        <w:rPr>
          <w:sz w:val="20"/>
          <w:szCs w:val="20"/>
        </w:rPr>
      </w:pPr>
    </w:p>
    <w:p w:rsidR="00593B36" w:rsidRDefault="00C97407" w:rsidP="00FB2A75">
      <w:pPr>
        <w:ind w:left="360"/>
        <w:jc w:val="both"/>
        <w:textAlignment w:val="baseline"/>
        <w:rPr>
          <w:lang w:eastAsia="ru-RU"/>
        </w:rPr>
      </w:pPr>
      <w:r>
        <w:rPr>
          <w:b/>
        </w:rPr>
        <w:t xml:space="preserve">                                                                    </w:t>
      </w:r>
      <w:r w:rsidR="00FB2A75">
        <w:rPr>
          <w:b/>
        </w:rPr>
        <w:t xml:space="preserve">                             </w:t>
      </w:r>
    </w:p>
    <w:p w:rsidR="00E57CE0" w:rsidRDefault="00E57CE0" w:rsidP="00E57CE0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  <w:r w:rsidRPr="00363A72">
        <w:rPr>
          <w:color w:val="FF0000"/>
          <w:lang w:eastAsia="ru-RU"/>
        </w:rPr>
        <w:t xml:space="preserve"> </w:t>
      </w:r>
    </w:p>
    <w:p w:rsidR="00E57CE0" w:rsidRDefault="00E57CE0" w:rsidP="00E57CE0">
      <w:pPr>
        <w:jc w:val="center"/>
        <w:rPr>
          <w:b/>
          <w:bCs/>
        </w:rPr>
      </w:pPr>
      <w:r>
        <w:rPr>
          <w:b/>
          <w:bCs/>
        </w:rPr>
        <w:t xml:space="preserve">на объем услуг </w:t>
      </w:r>
      <w:r w:rsidRPr="00881F51">
        <w:rPr>
          <w:b/>
          <w:bCs/>
        </w:rPr>
        <w:t>по охране объектов</w:t>
      </w:r>
      <w:r w:rsidR="009C172B">
        <w:rPr>
          <w:b/>
          <w:bCs/>
        </w:rPr>
        <w:t xml:space="preserve"> </w:t>
      </w:r>
      <w:r>
        <w:rPr>
          <w:b/>
          <w:bCs/>
        </w:rPr>
        <w:t>ТОО «Севказэнергосбыт» в 202</w:t>
      </w:r>
      <w:r w:rsidR="004F7539">
        <w:rPr>
          <w:b/>
          <w:bCs/>
        </w:rPr>
        <w:t>2</w:t>
      </w:r>
      <w:r>
        <w:rPr>
          <w:b/>
          <w:bCs/>
        </w:rPr>
        <w:t xml:space="preserve"> году</w:t>
      </w:r>
    </w:p>
    <w:p w:rsidR="00B96186" w:rsidRDefault="00B96186" w:rsidP="00593B36">
      <w:pPr>
        <w:jc w:val="both"/>
        <w:textAlignment w:val="baseline"/>
        <w:rPr>
          <w:b/>
        </w:rPr>
      </w:pPr>
    </w:p>
    <w:tbl>
      <w:tblPr>
        <w:tblW w:w="48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7"/>
        <w:gridCol w:w="5244"/>
      </w:tblGrid>
      <w:tr w:rsidR="00593B36" w:rsidRPr="00C27AEF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FB2A75" w:rsidP="00564FE1">
            <w:pPr>
              <w:textAlignment w:val="baselin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закупок </w:t>
            </w:r>
            <w:r w:rsidR="00593B36" w:rsidRPr="00B95398">
              <w:rPr>
                <w:sz w:val="23"/>
                <w:szCs w:val="23"/>
              </w:rPr>
              <w:t>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="00593B36" w:rsidRPr="00B95398">
              <w:rPr>
                <w:color w:val="FF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9C172B">
            <w:pPr>
              <w:rPr>
                <w:color w:val="auto"/>
                <w:sz w:val="23"/>
                <w:szCs w:val="23"/>
              </w:rPr>
            </w:pPr>
            <w:r w:rsidRPr="001E5727">
              <w:rPr>
                <w:sz w:val="22"/>
                <w:szCs w:val="22"/>
                <w:lang w:eastAsia="ru-RU"/>
              </w:rPr>
              <w:t xml:space="preserve">Услуги </w:t>
            </w:r>
            <w:r w:rsidRPr="00593B36">
              <w:rPr>
                <w:bCs/>
              </w:rPr>
              <w:t xml:space="preserve">по </w:t>
            </w:r>
            <w:r w:rsidR="009C172B">
              <w:rPr>
                <w:bCs/>
              </w:rPr>
              <w:t>охране объектов</w:t>
            </w:r>
          </w:p>
        </w:tc>
      </w:tr>
      <w:tr w:rsidR="00593B36" w:rsidRPr="00C27AEF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564FE1">
            <w:pPr>
              <w:textAlignment w:val="baseline"/>
              <w:rPr>
                <w:sz w:val="23"/>
                <w:szCs w:val="23"/>
              </w:rPr>
            </w:pPr>
            <w:r w:rsidRPr="00B95398">
              <w:rPr>
                <w:sz w:val="23"/>
                <w:szCs w:val="23"/>
              </w:rPr>
              <w:t xml:space="preserve">Номер лота: </w:t>
            </w: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9C172B" w:rsidP="00564FE1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</w:t>
            </w:r>
          </w:p>
        </w:tc>
      </w:tr>
      <w:tr w:rsidR="00593B36" w:rsidRPr="00C27AEF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564FE1">
            <w:pPr>
              <w:textAlignment w:val="baseline"/>
              <w:rPr>
                <w:sz w:val="23"/>
                <w:szCs w:val="23"/>
              </w:rPr>
            </w:pPr>
            <w:r w:rsidRPr="00B95398">
              <w:rPr>
                <w:sz w:val="23"/>
                <w:szCs w:val="23"/>
              </w:rPr>
              <w:t>Наименование лота:</w:t>
            </w:r>
            <w:r w:rsidRPr="00B95398">
              <w:rPr>
                <w:color w:val="FF0000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9C172B">
            <w:pPr>
              <w:rPr>
                <w:color w:val="auto"/>
                <w:sz w:val="23"/>
                <w:szCs w:val="23"/>
              </w:rPr>
            </w:pPr>
            <w:r w:rsidRPr="001E5727">
              <w:rPr>
                <w:sz w:val="22"/>
                <w:szCs w:val="22"/>
                <w:lang w:eastAsia="ru-RU"/>
              </w:rPr>
              <w:t xml:space="preserve">Услуги </w:t>
            </w:r>
            <w:r w:rsidRPr="00593B36">
              <w:rPr>
                <w:bCs/>
              </w:rPr>
              <w:t>по охране объектов</w:t>
            </w:r>
          </w:p>
        </w:tc>
      </w:tr>
      <w:tr w:rsidR="00593B36" w:rsidRPr="00F637FB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564FE1">
            <w:pPr>
              <w:textAlignment w:val="baseline"/>
              <w:rPr>
                <w:sz w:val="23"/>
                <w:szCs w:val="23"/>
              </w:rPr>
            </w:pPr>
            <w:r w:rsidRPr="00B95398">
              <w:rPr>
                <w:sz w:val="23"/>
                <w:szCs w:val="23"/>
              </w:rPr>
              <w:t>Описание лота:</w:t>
            </w:r>
          </w:p>
          <w:p w:rsidR="00593B36" w:rsidRPr="00B95398" w:rsidRDefault="00593B36" w:rsidP="00564FE1">
            <w:pPr>
              <w:textAlignment w:val="baseline"/>
              <w:rPr>
                <w:sz w:val="23"/>
                <w:szCs w:val="23"/>
              </w:rPr>
            </w:pP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CE1157" w:rsidRDefault="00593B36" w:rsidP="00E57CE0">
            <w:pPr>
              <w:rPr>
                <w:color w:val="auto"/>
                <w:sz w:val="22"/>
                <w:szCs w:val="22"/>
              </w:rPr>
            </w:pPr>
            <w:r w:rsidRPr="00CE1157">
              <w:rPr>
                <w:sz w:val="22"/>
                <w:szCs w:val="22"/>
              </w:rPr>
              <w:t xml:space="preserve">Осуществление </w:t>
            </w:r>
            <w:r w:rsidR="00564FE1">
              <w:rPr>
                <w:color w:val="000000" w:themeColor="text1"/>
              </w:rPr>
              <w:t>о</w:t>
            </w:r>
            <w:r w:rsidR="00564FE1" w:rsidRPr="0017554A">
              <w:rPr>
                <w:color w:val="000000" w:themeColor="text1"/>
              </w:rPr>
              <w:t>хран</w:t>
            </w:r>
            <w:r w:rsidR="00564FE1">
              <w:rPr>
                <w:color w:val="000000" w:themeColor="text1"/>
              </w:rPr>
              <w:t>ы</w:t>
            </w:r>
            <w:r w:rsidR="00564FE1" w:rsidRPr="0017554A">
              <w:rPr>
                <w:color w:val="000000" w:themeColor="text1"/>
              </w:rPr>
              <w:t xml:space="preserve"> общественного порядка, охрана ТМЦ, контроль за выносом ТМЦ, осуществление пропускного режима в выходные дни</w:t>
            </w:r>
            <w:r w:rsidR="00564FE1">
              <w:rPr>
                <w:color w:val="000000" w:themeColor="text1"/>
              </w:rPr>
              <w:t>,</w:t>
            </w:r>
            <w:r w:rsidR="00564FE1" w:rsidRPr="0017554A">
              <w:rPr>
                <w:color w:val="000000" w:themeColor="text1"/>
              </w:rPr>
              <w:t xml:space="preserve"> </w:t>
            </w:r>
            <w:r w:rsidR="00564FE1">
              <w:rPr>
                <w:color w:val="000000" w:themeColor="text1"/>
              </w:rPr>
              <w:t>о</w:t>
            </w:r>
            <w:r w:rsidR="00564FE1" w:rsidRPr="0017554A">
              <w:rPr>
                <w:color w:val="000000" w:themeColor="text1"/>
              </w:rPr>
              <w:t>существление наружной охраны объекта</w:t>
            </w:r>
            <w:r>
              <w:rPr>
                <w:sz w:val="22"/>
                <w:szCs w:val="22"/>
              </w:rPr>
              <w:t>.</w:t>
            </w:r>
          </w:p>
        </w:tc>
      </w:tr>
      <w:tr w:rsidR="00593B36" w:rsidRPr="00C27AEF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564FE1">
            <w:pPr>
              <w:textAlignment w:val="baseline"/>
              <w:rPr>
                <w:sz w:val="23"/>
                <w:szCs w:val="23"/>
              </w:rPr>
            </w:pPr>
            <w:r w:rsidRPr="00B95398">
              <w:rPr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564FE1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Согласно приложения №1 к технической спецификации</w:t>
            </w:r>
          </w:p>
        </w:tc>
      </w:tr>
      <w:tr w:rsidR="00593B36" w:rsidRPr="00C27AEF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D34CA9">
            <w:pPr>
              <w:textAlignment w:val="baseline"/>
              <w:rPr>
                <w:sz w:val="23"/>
                <w:szCs w:val="23"/>
              </w:rPr>
            </w:pPr>
            <w:r w:rsidRPr="00B95398">
              <w:rPr>
                <w:sz w:val="23"/>
                <w:szCs w:val="23"/>
              </w:rPr>
              <w:t>Количество (объем) закупаемых услуг:</w:t>
            </w:r>
            <w:r w:rsidRPr="00B95398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CE1157" w:rsidRDefault="004F7539" w:rsidP="00B56074">
            <w:pPr>
              <w:jc w:val="both"/>
              <w:rPr>
                <w:color w:val="auto"/>
                <w:sz w:val="23"/>
                <w:szCs w:val="23"/>
              </w:rPr>
            </w:pPr>
            <w:r>
              <w:rPr>
                <w:bCs/>
              </w:rPr>
              <w:t>1</w:t>
            </w:r>
          </w:p>
        </w:tc>
      </w:tr>
      <w:tr w:rsidR="00593B36" w:rsidRPr="00C27AEF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564FE1">
            <w:pPr>
              <w:textAlignment w:val="baseline"/>
              <w:rPr>
                <w:sz w:val="23"/>
                <w:szCs w:val="23"/>
              </w:rPr>
            </w:pPr>
            <w:r w:rsidRPr="00B95398">
              <w:rPr>
                <w:sz w:val="23"/>
                <w:szCs w:val="23"/>
              </w:rPr>
              <w:t>Единица измерения</w:t>
            </w:r>
            <w:r w:rsidRPr="00B95398">
              <w:rPr>
                <w:b/>
                <w:sz w:val="23"/>
                <w:szCs w:val="23"/>
              </w:rPr>
              <w:t xml:space="preserve">: </w:t>
            </w: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B56074" w:rsidP="00564FE1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Услуга</w:t>
            </w:r>
          </w:p>
        </w:tc>
      </w:tr>
      <w:tr w:rsidR="00593B36" w:rsidRPr="00C27AEF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564FE1">
            <w:pPr>
              <w:textAlignment w:val="baseline"/>
              <w:rPr>
                <w:sz w:val="23"/>
                <w:szCs w:val="23"/>
              </w:rPr>
            </w:pPr>
            <w:r w:rsidRPr="00B95398">
              <w:rPr>
                <w:sz w:val="23"/>
                <w:szCs w:val="23"/>
              </w:rPr>
              <w:t>Место поставки товаров, выполнения работ и предоставления услуг:</w:t>
            </w:r>
            <w:r w:rsidRPr="00B95398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4FE1" w:rsidRDefault="00593B36" w:rsidP="00564FE1">
            <w:pPr>
              <w:jc w:val="both"/>
              <w:rPr>
                <w:sz w:val="22"/>
                <w:szCs w:val="22"/>
              </w:rPr>
            </w:pPr>
            <w:r w:rsidRPr="00E337D4">
              <w:rPr>
                <w:sz w:val="22"/>
                <w:szCs w:val="22"/>
                <w:lang w:eastAsia="ru-RU"/>
              </w:rPr>
              <w:t xml:space="preserve">г. </w:t>
            </w:r>
            <w:r w:rsidR="00E57CE0">
              <w:rPr>
                <w:sz w:val="22"/>
                <w:szCs w:val="22"/>
                <w:lang w:eastAsia="ru-RU"/>
              </w:rPr>
              <w:t xml:space="preserve">Петропавловск, </w:t>
            </w:r>
            <w:r w:rsidR="00564FE1">
              <w:rPr>
                <w:sz w:val="22"/>
                <w:szCs w:val="22"/>
              </w:rPr>
              <w:t>ул.</w:t>
            </w:r>
            <w:r w:rsidR="00564FE1" w:rsidRPr="00BC4D10">
              <w:rPr>
                <w:sz w:val="22"/>
                <w:szCs w:val="22"/>
              </w:rPr>
              <w:t xml:space="preserve">Жумабаева, 66 </w:t>
            </w:r>
          </w:p>
          <w:p w:rsidR="00564FE1" w:rsidRDefault="00E57CE0" w:rsidP="00E57CE0">
            <w:pPr>
              <w:jc w:val="both"/>
              <w:rPr>
                <w:sz w:val="22"/>
                <w:szCs w:val="22"/>
              </w:rPr>
            </w:pPr>
            <w:r w:rsidRPr="00E337D4">
              <w:rPr>
                <w:sz w:val="22"/>
                <w:szCs w:val="22"/>
                <w:lang w:eastAsia="ru-RU"/>
              </w:rPr>
              <w:t xml:space="preserve">г. </w:t>
            </w:r>
            <w:r>
              <w:rPr>
                <w:sz w:val="22"/>
                <w:szCs w:val="22"/>
                <w:lang w:eastAsia="ru-RU"/>
              </w:rPr>
              <w:t xml:space="preserve">Петропавловск, </w:t>
            </w:r>
            <w:proofErr w:type="spellStart"/>
            <w:r w:rsidR="00564FE1">
              <w:rPr>
                <w:sz w:val="22"/>
                <w:szCs w:val="22"/>
              </w:rPr>
              <w:t>ул.</w:t>
            </w:r>
            <w:r w:rsidR="00564FE1" w:rsidRPr="00BC4D10">
              <w:rPr>
                <w:sz w:val="22"/>
                <w:szCs w:val="22"/>
              </w:rPr>
              <w:t>Строительная</w:t>
            </w:r>
            <w:proofErr w:type="spellEnd"/>
            <w:r w:rsidR="00564FE1" w:rsidRPr="00BC4D10">
              <w:rPr>
                <w:sz w:val="22"/>
                <w:szCs w:val="22"/>
              </w:rPr>
              <w:t>, 6.</w:t>
            </w:r>
          </w:p>
          <w:p w:rsidR="00593B36" w:rsidRPr="004F7539" w:rsidRDefault="00E57CE0" w:rsidP="004F7539">
            <w:pPr>
              <w:jc w:val="both"/>
              <w:rPr>
                <w:sz w:val="22"/>
                <w:szCs w:val="22"/>
              </w:rPr>
            </w:pPr>
            <w:r w:rsidRPr="00E337D4">
              <w:rPr>
                <w:sz w:val="22"/>
                <w:szCs w:val="22"/>
                <w:lang w:eastAsia="ru-RU"/>
              </w:rPr>
              <w:t xml:space="preserve">г. </w:t>
            </w:r>
            <w:r>
              <w:rPr>
                <w:sz w:val="22"/>
                <w:szCs w:val="22"/>
                <w:lang w:eastAsia="ru-RU"/>
              </w:rPr>
              <w:t xml:space="preserve">Петропавловск, </w:t>
            </w:r>
            <w:proofErr w:type="spellStart"/>
            <w:r w:rsidR="00564FE1">
              <w:rPr>
                <w:sz w:val="22"/>
                <w:szCs w:val="22"/>
              </w:rPr>
              <w:t>ул</w:t>
            </w:r>
            <w:proofErr w:type="gramStart"/>
            <w:r w:rsidR="00564FE1">
              <w:rPr>
                <w:sz w:val="22"/>
                <w:szCs w:val="22"/>
              </w:rPr>
              <w:t>.</w:t>
            </w:r>
            <w:r w:rsidR="00564FE1" w:rsidRPr="00BC4D10">
              <w:rPr>
                <w:sz w:val="22"/>
                <w:szCs w:val="22"/>
              </w:rPr>
              <w:t>С</w:t>
            </w:r>
            <w:proofErr w:type="gramEnd"/>
            <w:r w:rsidR="00564FE1" w:rsidRPr="00BC4D10">
              <w:rPr>
                <w:sz w:val="22"/>
                <w:szCs w:val="22"/>
              </w:rPr>
              <w:t>атпаева</w:t>
            </w:r>
            <w:proofErr w:type="spellEnd"/>
            <w:r w:rsidR="00564FE1" w:rsidRPr="00BC4D10">
              <w:rPr>
                <w:sz w:val="22"/>
                <w:szCs w:val="22"/>
              </w:rPr>
              <w:t>, 17.</w:t>
            </w:r>
          </w:p>
        </w:tc>
      </w:tr>
      <w:tr w:rsidR="00593B36" w:rsidRPr="00C27AEF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D34CA9">
            <w:pPr>
              <w:textAlignment w:val="baseline"/>
              <w:rPr>
                <w:sz w:val="23"/>
                <w:szCs w:val="23"/>
              </w:rPr>
            </w:pPr>
            <w:r w:rsidRPr="00B95398">
              <w:rPr>
                <w:sz w:val="23"/>
                <w:szCs w:val="23"/>
              </w:rPr>
              <w:t xml:space="preserve">Срок предоставления услуг: </w:t>
            </w: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4F7539">
            <w:pPr>
              <w:rPr>
                <w:color w:val="auto"/>
                <w:sz w:val="23"/>
                <w:szCs w:val="23"/>
              </w:rPr>
            </w:pPr>
            <w:r w:rsidRPr="00B95398">
              <w:rPr>
                <w:color w:val="auto"/>
                <w:sz w:val="23"/>
                <w:szCs w:val="23"/>
              </w:rPr>
              <w:t>1-4 квартал 202</w:t>
            </w:r>
            <w:r w:rsidR="004F7539">
              <w:rPr>
                <w:color w:val="auto"/>
                <w:sz w:val="23"/>
                <w:szCs w:val="23"/>
              </w:rPr>
              <w:t>2</w:t>
            </w:r>
            <w:r w:rsidRPr="00B95398">
              <w:rPr>
                <w:color w:val="auto"/>
                <w:sz w:val="23"/>
                <w:szCs w:val="23"/>
              </w:rPr>
              <w:t>г.</w:t>
            </w:r>
          </w:p>
        </w:tc>
      </w:tr>
      <w:tr w:rsidR="00593B36" w:rsidRPr="00C27AEF" w:rsidTr="00564FE1">
        <w:trPr>
          <w:jc w:val="center"/>
        </w:trPr>
        <w:tc>
          <w:tcPr>
            <w:tcW w:w="2432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B95398" w:rsidRDefault="00593B36" w:rsidP="00D34CA9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B95398">
              <w:rPr>
                <w:sz w:val="23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 w:rsidR="00D34CA9">
              <w:rPr>
                <w:sz w:val="23"/>
                <w:szCs w:val="23"/>
              </w:rPr>
              <w:t>услуг</w:t>
            </w:r>
            <w:r w:rsidRPr="00B95398">
              <w:rPr>
                <w:sz w:val="23"/>
                <w:szCs w:val="23"/>
              </w:rPr>
              <w:t xml:space="preserve">: </w:t>
            </w:r>
          </w:p>
        </w:tc>
        <w:tc>
          <w:tcPr>
            <w:tcW w:w="2568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3B36" w:rsidRPr="0023511D" w:rsidRDefault="00FB2A75" w:rsidP="00564FE1">
            <w:pPr>
              <w:jc w:val="both"/>
              <w:rPr>
                <w:sz w:val="22"/>
                <w:szCs w:val="22"/>
                <w:lang w:eastAsia="ru-RU"/>
              </w:rPr>
            </w:pPr>
            <w:r w:rsidRPr="00FB2A75">
              <w:rPr>
                <w:sz w:val="22"/>
                <w:szCs w:val="22"/>
                <w:lang w:eastAsia="ru-RU"/>
              </w:rPr>
              <w:t xml:space="preserve">осуществление деятельности по оказанию </w:t>
            </w:r>
            <w:r>
              <w:rPr>
                <w:sz w:val="22"/>
                <w:szCs w:val="22"/>
                <w:lang w:eastAsia="ru-RU"/>
              </w:rPr>
              <w:t>у</w:t>
            </w:r>
            <w:r w:rsidRPr="00FB2A75">
              <w:rPr>
                <w:sz w:val="22"/>
                <w:szCs w:val="22"/>
                <w:lang w:eastAsia="ru-RU"/>
              </w:rPr>
              <w:t xml:space="preserve">слуг по круглосуточному обеспечению охраны Объектов, указанных в Приложении №1, обеспечивающей защиту имущества Заказчика и других материальных ценностей, находящихся на территории охраняемых Объектов, осуществлении контрольно-пропускного и </w:t>
            </w:r>
            <w:proofErr w:type="spellStart"/>
            <w:r w:rsidRPr="00FB2A75">
              <w:rPr>
                <w:sz w:val="22"/>
                <w:szCs w:val="22"/>
                <w:lang w:eastAsia="ru-RU"/>
              </w:rPr>
              <w:t>внутриобъектового</w:t>
            </w:r>
            <w:proofErr w:type="spellEnd"/>
            <w:r w:rsidRPr="00FB2A75">
              <w:rPr>
                <w:sz w:val="22"/>
                <w:szCs w:val="22"/>
                <w:lang w:eastAsia="ru-RU"/>
              </w:rPr>
              <w:t xml:space="preserve"> режимов на Объекте. Ответственность Исполнителя ограничивается внутренним периметром ограждения Объектов, изложенных в Приложении №1.</w:t>
            </w:r>
          </w:p>
          <w:p w:rsidR="00593B36" w:rsidRPr="00B95398" w:rsidRDefault="00593B36" w:rsidP="00564FE1">
            <w:pPr>
              <w:pStyle w:val="a3"/>
              <w:ind w:left="35" w:hanging="75"/>
              <w:rPr>
                <w:sz w:val="23"/>
                <w:szCs w:val="23"/>
              </w:rPr>
            </w:pPr>
          </w:p>
        </w:tc>
      </w:tr>
    </w:tbl>
    <w:p w:rsidR="00B96186" w:rsidRDefault="00B96186" w:rsidP="00450203">
      <w:pPr>
        <w:ind w:left="360"/>
        <w:jc w:val="both"/>
        <w:textAlignment w:val="baseline"/>
        <w:rPr>
          <w:b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E57CE0" w:rsidRDefault="00E57CE0" w:rsidP="00363A72">
      <w:pPr>
        <w:jc w:val="center"/>
        <w:rPr>
          <w:b/>
          <w:bCs/>
        </w:rPr>
      </w:pPr>
    </w:p>
    <w:p w:rsidR="00132284" w:rsidRDefault="00132284" w:rsidP="00FB2A75">
      <w:pPr>
        <w:rPr>
          <w:b/>
          <w:bCs/>
        </w:rPr>
      </w:pPr>
    </w:p>
    <w:p w:rsidR="00FB2A75" w:rsidRDefault="00FB2A75" w:rsidP="00FB2A75">
      <w:pPr>
        <w:rPr>
          <w:b/>
          <w:bCs/>
        </w:rPr>
      </w:pPr>
    </w:p>
    <w:p w:rsidR="00FB2A75" w:rsidRDefault="00FB2A75" w:rsidP="00FB2A75">
      <w:pPr>
        <w:rPr>
          <w:b/>
          <w:bCs/>
        </w:rPr>
      </w:pPr>
    </w:p>
    <w:p w:rsidR="00FB2A75" w:rsidRDefault="00FB2A75" w:rsidP="00FB2A75">
      <w:pPr>
        <w:rPr>
          <w:b/>
          <w:bCs/>
        </w:rPr>
      </w:pPr>
    </w:p>
    <w:p w:rsidR="00FB2A75" w:rsidRDefault="00FB2A75" w:rsidP="00FB2A75">
      <w:pPr>
        <w:rPr>
          <w:b/>
          <w:bCs/>
        </w:rPr>
      </w:pPr>
    </w:p>
    <w:p w:rsidR="00FB2A75" w:rsidRDefault="00FB2A75" w:rsidP="00FB2A75">
      <w:pPr>
        <w:rPr>
          <w:b/>
          <w:bCs/>
        </w:rPr>
      </w:pPr>
    </w:p>
    <w:p w:rsidR="00FB2A75" w:rsidRDefault="00FB2A75" w:rsidP="00FB2A75">
      <w:pPr>
        <w:rPr>
          <w:color w:val="auto"/>
        </w:rPr>
      </w:pPr>
    </w:p>
    <w:p w:rsidR="00B56074" w:rsidRPr="00132284" w:rsidRDefault="00B56074" w:rsidP="00FB2A75">
      <w:pPr>
        <w:rPr>
          <w:color w:val="auto"/>
        </w:rPr>
      </w:pPr>
    </w:p>
    <w:p w:rsidR="00E57CE0" w:rsidRDefault="00E57CE0" w:rsidP="00E57CE0">
      <w:pPr>
        <w:jc w:val="right"/>
        <w:rPr>
          <w:color w:val="auto"/>
        </w:rPr>
      </w:pPr>
      <w:r>
        <w:rPr>
          <w:color w:val="auto"/>
        </w:rPr>
        <w:lastRenderedPageBreak/>
        <w:t xml:space="preserve">Приложение №1 </w:t>
      </w:r>
    </w:p>
    <w:p w:rsidR="00E57CE0" w:rsidRDefault="00E57CE0" w:rsidP="00E57CE0">
      <w:pPr>
        <w:jc w:val="right"/>
        <w:rPr>
          <w:color w:val="auto"/>
        </w:rPr>
      </w:pPr>
      <w:r>
        <w:rPr>
          <w:color w:val="auto"/>
        </w:rPr>
        <w:t>к технической спецификации</w:t>
      </w:r>
    </w:p>
    <w:p w:rsidR="00E57CE0" w:rsidRDefault="00E57CE0" w:rsidP="00E57CE0">
      <w:pPr>
        <w:jc w:val="both"/>
        <w:rPr>
          <w:color w:val="auto"/>
        </w:rPr>
      </w:pPr>
    </w:p>
    <w:p w:rsidR="00593B36" w:rsidRPr="006942CE" w:rsidRDefault="00E57CE0" w:rsidP="006942CE">
      <w:pPr>
        <w:jc w:val="center"/>
        <w:outlineLvl w:val="0"/>
        <w:rPr>
          <w:b/>
          <w:bCs/>
          <w:color w:val="auto"/>
          <w:lang w:eastAsia="ru-RU"/>
        </w:rPr>
      </w:pPr>
      <w:r w:rsidRPr="00CE1157">
        <w:rPr>
          <w:b/>
          <w:bCs/>
          <w:color w:val="auto"/>
          <w:lang w:eastAsia="ru-RU"/>
        </w:rPr>
        <w:t xml:space="preserve">Объем услуг по охране объектов </w:t>
      </w:r>
      <w:r>
        <w:rPr>
          <w:b/>
          <w:bCs/>
          <w:color w:val="auto"/>
          <w:lang w:eastAsia="ru-RU"/>
        </w:rPr>
        <w:t>ТО</w:t>
      </w:r>
      <w:r w:rsidRPr="00CE1157">
        <w:rPr>
          <w:b/>
          <w:bCs/>
          <w:color w:val="auto"/>
          <w:lang w:eastAsia="ru-RU"/>
        </w:rPr>
        <w:t>О «С</w:t>
      </w:r>
      <w:r>
        <w:rPr>
          <w:b/>
          <w:bCs/>
          <w:color w:val="auto"/>
          <w:lang w:eastAsia="ru-RU"/>
        </w:rPr>
        <w:t>евказэнергосбыт</w:t>
      </w:r>
      <w:r w:rsidRPr="00CE1157">
        <w:rPr>
          <w:b/>
          <w:bCs/>
          <w:color w:val="auto"/>
          <w:lang w:eastAsia="ru-RU"/>
        </w:rPr>
        <w:t>»</w:t>
      </w:r>
    </w:p>
    <w:p w:rsidR="00363A72" w:rsidRDefault="00363A72" w:rsidP="00363A72">
      <w:pPr>
        <w:jc w:val="center"/>
        <w:rPr>
          <w:b/>
          <w:bCs/>
        </w:rPr>
      </w:pPr>
    </w:p>
    <w:p w:rsidR="00363A72" w:rsidRPr="00A13E18" w:rsidRDefault="00363A72" w:rsidP="00E57CE0">
      <w:pPr>
        <w:numPr>
          <w:ilvl w:val="0"/>
          <w:numId w:val="19"/>
        </w:numPr>
        <w:ind w:left="0" w:firstLine="426"/>
        <w:jc w:val="both"/>
        <w:rPr>
          <w:bCs/>
        </w:rPr>
      </w:pPr>
      <w:r w:rsidRPr="00A13E18">
        <w:rPr>
          <w:bCs/>
        </w:rPr>
        <w:t xml:space="preserve">Объект охраны – </w:t>
      </w:r>
    </w:p>
    <w:p w:rsidR="00363A72" w:rsidRPr="00A13E18" w:rsidRDefault="00363A72" w:rsidP="00E57CE0">
      <w:pPr>
        <w:ind w:firstLine="426"/>
        <w:jc w:val="both"/>
        <w:rPr>
          <w:bCs/>
        </w:rPr>
      </w:pPr>
      <w:r>
        <w:rPr>
          <w:bCs/>
        </w:rPr>
        <w:t xml:space="preserve">1) </w:t>
      </w:r>
      <w:r w:rsidRPr="00A13E18">
        <w:rPr>
          <w:bCs/>
        </w:rPr>
        <w:t>административное здание ТОО «Севказэнергосбыт», расположенное п</w:t>
      </w:r>
      <w:r>
        <w:rPr>
          <w:bCs/>
        </w:rPr>
        <w:t xml:space="preserve">о адресу: г. Петропавловск, </w:t>
      </w:r>
      <w:r w:rsidRPr="00A13E18">
        <w:rPr>
          <w:i/>
          <w:color w:val="000000" w:themeColor="text1"/>
        </w:rPr>
        <w:t>ул.Жумабаева, 66</w:t>
      </w:r>
      <w:r>
        <w:rPr>
          <w:i/>
          <w:color w:val="000000" w:themeColor="text1"/>
        </w:rPr>
        <w:t>;</w:t>
      </w:r>
    </w:p>
    <w:p w:rsidR="00363A72" w:rsidRDefault="00363A72" w:rsidP="00E57CE0">
      <w:pPr>
        <w:ind w:firstLine="426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:rsidR="00363A72" w:rsidRDefault="00363A72" w:rsidP="00E57CE0">
      <w:pPr>
        <w:ind w:firstLine="426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r w:rsidRPr="00A800C2">
        <w:rPr>
          <w:i/>
          <w:color w:val="000000" w:themeColor="text1"/>
        </w:rPr>
        <w:t>Сатпаева, 17</w:t>
      </w:r>
    </w:p>
    <w:p w:rsidR="00363A72" w:rsidRPr="00A13E18" w:rsidRDefault="00363A72" w:rsidP="00E57CE0">
      <w:pPr>
        <w:numPr>
          <w:ilvl w:val="0"/>
          <w:numId w:val="19"/>
        </w:numPr>
        <w:ind w:left="0" w:firstLine="426"/>
        <w:jc w:val="both"/>
        <w:rPr>
          <w:b/>
          <w:bCs/>
        </w:rPr>
      </w:pPr>
      <w:r w:rsidRPr="00A13E18">
        <w:rPr>
          <w:bCs/>
        </w:rPr>
        <w:t>Объем</w:t>
      </w:r>
      <w:r>
        <w:rPr>
          <w:bCs/>
        </w:rPr>
        <w:t xml:space="preserve"> услуг по охране объекта ТОО </w:t>
      </w:r>
      <w:r w:rsidRPr="00881F51">
        <w:rPr>
          <w:bCs/>
        </w:rPr>
        <w:t>«Севказэнергосбыт»</w:t>
      </w:r>
      <w:r>
        <w:rPr>
          <w:b/>
          <w:bCs/>
        </w:rPr>
        <w:t xml:space="preserve"> </w:t>
      </w:r>
      <w:r>
        <w:rPr>
          <w:bCs/>
        </w:rPr>
        <w:t xml:space="preserve">осуществляют сотрудники охраны (физическая охрана объекта, пропускной и </w:t>
      </w:r>
      <w:proofErr w:type="spellStart"/>
      <w:r>
        <w:rPr>
          <w:bCs/>
        </w:rPr>
        <w:t>внутриобъектовый</w:t>
      </w:r>
      <w:proofErr w:type="spellEnd"/>
      <w:r>
        <w:rPr>
          <w:bCs/>
        </w:rPr>
        <w:t xml:space="preserve"> режим) – </w:t>
      </w:r>
      <w:r w:rsidR="004D6341">
        <w:rPr>
          <w:bCs/>
        </w:rPr>
        <w:t>1 услуга</w:t>
      </w:r>
      <w:r>
        <w:rPr>
          <w:bCs/>
        </w:rPr>
        <w:t xml:space="preserve"> в 202</w:t>
      </w:r>
      <w:r w:rsidR="004F7539">
        <w:rPr>
          <w:bCs/>
        </w:rPr>
        <w:t>2</w:t>
      </w:r>
      <w:r>
        <w:rPr>
          <w:bCs/>
        </w:rPr>
        <w:t xml:space="preserve"> году.</w:t>
      </w:r>
    </w:p>
    <w:p w:rsidR="00363A72" w:rsidRDefault="00363A72" w:rsidP="00E57CE0">
      <w:pPr>
        <w:numPr>
          <w:ilvl w:val="0"/>
          <w:numId w:val="19"/>
        </w:numPr>
        <w:ind w:left="0" w:firstLine="426"/>
        <w:jc w:val="both"/>
        <w:rPr>
          <w:bCs/>
        </w:rPr>
      </w:pPr>
      <w:r w:rsidRPr="0012565E">
        <w:rPr>
          <w:bCs/>
        </w:rPr>
        <w:t>Срок действия договора с 01.01.202</w:t>
      </w:r>
      <w:r w:rsidR="004F7539">
        <w:rPr>
          <w:bCs/>
        </w:rPr>
        <w:t>2</w:t>
      </w:r>
      <w:r w:rsidR="0053480B">
        <w:rPr>
          <w:bCs/>
        </w:rPr>
        <w:t xml:space="preserve"> года по 31.12.202</w:t>
      </w:r>
      <w:r w:rsidR="004F7539">
        <w:rPr>
          <w:bCs/>
        </w:rPr>
        <w:t>2</w:t>
      </w:r>
      <w:r w:rsidRPr="0012565E">
        <w:rPr>
          <w:bCs/>
        </w:rPr>
        <w:t xml:space="preserve"> года</w:t>
      </w:r>
      <w:r>
        <w:rPr>
          <w:bCs/>
        </w:rPr>
        <w:t>.</w:t>
      </w:r>
    </w:p>
    <w:p w:rsidR="00363A72" w:rsidRPr="0012565E" w:rsidRDefault="00363A72" w:rsidP="00363A72">
      <w:pPr>
        <w:jc w:val="both"/>
        <w:rPr>
          <w:bCs/>
        </w:rPr>
      </w:pPr>
    </w:p>
    <w:tbl>
      <w:tblPr>
        <w:tblW w:w="10155" w:type="dxa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4"/>
        <w:gridCol w:w="2019"/>
        <w:gridCol w:w="1732"/>
        <w:gridCol w:w="2326"/>
        <w:gridCol w:w="2264"/>
      </w:tblGrid>
      <w:tr w:rsidR="00363A72" w:rsidRPr="00A800C2" w:rsidTr="00065438">
        <w:tc>
          <w:tcPr>
            <w:tcW w:w="18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A800C2" w:rsidRDefault="00363A72" w:rsidP="00065438">
            <w:pPr>
              <w:ind w:right="-108"/>
              <w:jc w:val="center"/>
              <w:rPr>
                <w:rFonts w:eastAsiaTheme="minorHAnsi"/>
                <w:b/>
                <w:color w:val="000000" w:themeColor="text1"/>
              </w:rPr>
            </w:pPr>
            <w:r w:rsidRPr="00A800C2">
              <w:rPr>
                <w:b/>
                <w:color w:val="000000" w:themeColor="text1"/>
                <w:lang w:val="kk-KZ"/>
              </w:rPr>
              <w:t>№ и место нахождение поста</w:t>
            </w:r>
          </w:p>
        </w:tc>
        <w:tc>
          <w:tcPr>
            <w:tcW w:w="2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A800C2" w:rsidRDefault="00363A72" w:rsidP="00065438">
            <w:pPr>
              <w:jc w:val="center"/>
              <w:rPr>
                <w:rFonts w:eastAsiaTheme="minorHAnsi"/>
                <w:b/>
                <w:color w:val="000000" w:themeColor="text1"/>
              </w:rPr>
            </w:pPr>
            <w:r w:rsidRPr="00A800C2">
              <w:rPr>
                <w:b/>
                <w:color w:val="000000" w:themeColor="text1"/>
                <w:lang w:val="kk-KZ"/>
              </w:rPr>
              <w:t>Характеристика</w:t>
            </w: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A800C2" w:rsidRDefault="00363A72" w:rsidP="00065438">
            <w:pPr>
              <w:jc w:val="center"/>
              <w:rPr>
                <w:rFonts w:eastAsiaTheme="minorHAnsi"/>
                <w:b/>
                <w:color w:val="000000" w:themeColor="text1"/>
              </w:rPr>
            </w:pPr>
            <w:r w:rsidRPr="00A800C2">
              <w:rPr>
                <w:b/>
                <w:color w:val="000000" w:themeColor="text1"/>
              </w:rPr>
              <w:t>Площадь охраны</w:t>
            </w:r>
          </w:p>
        </w:tc>
        <w:tc>
          <w:tcPr>
            <w:tcW w:w="2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A800C2" w:rsidRDefault="00363A72" w:rsidP="00065438">
            <w:pPr>
              <w:jc w:val="center"/>
              <w:rPr>
                <w:rFonts w:eastAsiaTheme="minorHAnsi"/>
                <w:b/>
                <w:color w:val="000000" w:themeColor="text1"/>
              </w:rPr>
            </w:pPr>
            <w:r w:rsidRPr="00A800C2">
              <w:rPr>
                <w:b/>
                <w:color w:val="000000" w:themeColor="text1"/>
              </w:rPr>
              <w:t>Объекты охраны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A800C2" w:rsidRDefault="00363A72" w:rsidP="00065438">
            <w:pPr>
              <w:jc w:val="center"/>
              <w:rPr>
                <w:rFonts w:eastAsiaTheme="minorHAnsi"/>
                <w:b/>
                <w:color w:val="000000" w:themeColor="text1"/>
              </w:rPr>
            </w:pPr>
            <w:r w:rsidRPr="00A800C2">
              <w:rPr>
                <w:b/>
                <w:color w:val="000000" w:themeColor="text1"/>
              </w:rPr>
              <w:t>Функции</w:t>
            </w:r>
          </w:p>
        </w:tc>
      </w:tr>
      <w:tr w:rsidR="00363A72" w:rsidRPr="0017554A" w:rsidTr="00065438"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 xml:space="preserve">ПОСТ №1 в здании по </w:t>
            </w:r>
            <w:r w:rsidRPr="00A800C2">
              <w:rPr>
                <w:i/>
                <w:color w:val="000000" w:themeColor="text1"/>
              </w:rPr>
              <w:t>ул.Жумабаева, 66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B00" w:rsidRDefault="00363A72" w:rsidP="00065438">
            <w:pPr>
              <w:jc w:val="center"/>
              <w:rPr>
                <w:color w:val="000000" w:themeColor="text1"/>
              </w:rPr>
            </w:pPr>
            <w:r w:rsidRPr="0017554A">
              <w:rPr>
                <w:color w:val="000000" w:themeColor="text1"/>
              </w:rPr>
              <w:t>Дневной, внутренний</w:t>
            </w:r>
          </w:p>
          <w:p w:rsidR="00837B00" w:rsidRPr="00837B00" w:rsidRDefault="00F03153" w:rsidP="00F031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365</w:t>
            </w:r>
            <w:bookmarkStart w:id="0" w:name="_GoBack"/>
            <w:bookmarkEnd w:id="0"/>
            <w:r w:rsidR="00837B00">
              <w:rPr>
                <w:color w:val="000000" w:themeColor="text1"/>
              </w:rPr>
              <w:t xml:space="preserve"> дней – с 08.30 час</w:t>
            </w:r>
            <w:r w:rsidR="000706DB">
              <w:rPr>
                <w:color w:val="000000" w:themeColor="text1"/>
              </w:rPr>
              <w:t>.</w:t>
            </w:r>
            <w:r w:rsidR="00837B00">
              <w:rPr>
                <w:color w:val="000000" w:themeColor="text1"/>
              </w:rPr>
              <w:t xml:space="preserve"> </w:t>
            </w:r>
            <w:proofErr w:type="gramStart"/>
            <w:r w:rsidR="00837B00">
              <w:rPr>
                <w:color w:val="000000" w:themeColor="text1"/>
              </w:rPr>
              <w:t>д</w:t>
            </w:r>
            <w:proofErr w:type="gramEnd"/>
            <w:r w:rsidR="00837B00">
              <w:rPr>
                <w:color w:val="000000" w:themeColor="text1"/>
              </w:rPr>
              <w:t>о 20.00 час.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ind w:firstLine="22"/>
              <w:jc w:val="center"/>
              <w:rPr>
                <w:rFonts w:eastAsiaTheme="minorHAnsi"/>
                <w:color w:val="000000" w:themeColor="text1"/>
                <w:vertAlign w:val="superscript"/>
              </w:rPr>
            </w:pPr>
            <w:r w:rsidRPr="0017554A">
              <w:rPr>
                <w:color w:val="000000" w:themeColor="text1"/>
              </w:rPr>
              <w:t>1620,5 м</w:t>
            </w:r>
            <w:proofErr w:type="gramStart"/>
            <w:r w:rsidRPr="0017554A">
              <w:rPr>
                <w:color w:val="000000" w:themeColor="text1"/>
                <w:vertAlign w:val="superscript"/>
              </w:rPr>
              <w:t>2</w:t>
            </w:r>
            <w:proofErr w:type="gramEnd"/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Здание офиса ТОО «Севказэнергосбыт»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Охрана общественного порядка, охрана ТМЦ, контроль за выносом ТМЦ, осуществление пропускного режима в выходные дни</w:t>
            </w:r>
          </w:p>
        </w:tc>
      </w:tr>
      <w:tr w:rsidR="00363A72" w:rsidRPr="0017554A" w:rsidTr="00065438"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 xml:space="preserve">ПОСТ №2 </w:t>
            </w:r>
            <w:r w:rsidRPr="00A800C2">
              <w:rPr>
                <w:i/>
                <w:color w:val="000000" w:themeColor="text1"/>
              </w:rPr>
              <w:t>ул.Жумабаева, 66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Круглосуточный, наружный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1500 м</w:t>
            </w:r>
            <w:r w:rsidRPr="0017554A">
              <w:rPr>
                <w:color w:val="000000" w:themeColor="text1"/>
                <w:vertAlign w:val="superscript"/>
              </w:rPr>
              <w:t>2</w:t>
            </w:r>
            <w:r w:rsidRPr="0017554A">
              <w:rPr>
                <w:color w:val="000000" w:themeColor="text1"/>
              </w:rPr>
              <w:t>, 160 погонных метров по периметру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 xml:space="preserve">Здание, гараж на 3 </w:t>
            </w:r>
            <w:proofErr w:type="spellStart"/>
            <w:r w:rsidRPr="0017554A">
              <w:rPr>
                <w:color w:val="000000" w:themeColor="text1"/>
              </w:rPr>
              <w:t>ед.транспорта</w:t>
            </w:r>
            <w:proofErr w:type="spellEnd"/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Осуществление наружной охраны объекта</w:t>
            </w:r>
          </w:p>
        </w:tc>
      </w:tr>
      <w:tr w:rsidR="00363A72" w:rsidRPr="0017554A" w:rsidTr="00065438">
        <w:tc>
          <w:tcPr>
            <w:tcW w:w="18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Default="00363A72" w:rsidP="00065438">
            <w:pPr>
              <w:jc w:val="center"/>
              <w:rPr>
                <w:color w:val="000000" w:themeColor="text1"/>
              </w:rPr>
            </w:pPr>
          </w:p>
          <w:p w:rsidR="00363A72" w:rsidRDefault="00363A72" w:rsidP="00065438">
            <w:pPr>
              <w:jc w:val="center"/>
              <w:rPr>
                <w:color w:val="000000" w:themeColor="text1"/>
              </w:rPr>
            </w:pPr>
          </w:p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 xml:space="preserve">ПОСТ №3 ул. </w:t>
            </w:r>
            <w:r w:rsidRPr="00A800C2">
              <w:rPr>
                <w:i/>
                <w:color w:val="000000" w:themeColor="text1"/>
              </w:rPr>
              <w:t>Строительная, 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62081E" w:rsidRDefault="00363A72" w:rsidP="00065438">
            <w:pPr>
              <w:rPr>
                <w:color w:val="000000" w:themeColor="text1"/>
              </w:rPr>
            </w:pPr>
          </w:p>
          <w:p w:rsidR="00363A72" w:rsidRPr="0062081E" w:rsidRDefault="00363A72" w:rsidP="00065438">
            <w:pPr>
              <w:jc w:val="center"/>
              <w:rPr>
                <w:rFonts w:ascii="Calibri" w:eastAsiaTheme="minorHAnsi" w:hAnsi="Calibri"/>
                <w:color w:val="000000" w:themeColor="text1"/>
                <w:sz w:val="22"/>
                <w:szCs w:val="22"/>
              </w:rPr>
            </w:pPr>
            <w:r w:rsidRPr="0062081E">
              <w:rPr>
                <w:color w:val="000000" w:themeColor="text1"/>
              </w:rPr>
              <w:t>Дневной:</w:t>
            </w:r>
          </w:p>
          <w:p w:rsidR="00363A72" w:rsidRPr="0062081E" w:rsidRDefault="003A71A8" w:rsidP="00065438">
            <w:pPr>
              <w:jc w:val="center"/>
              <w:rPr>
                <w:color w:val="000000" w:themeColor="text1"/>
              </w:rPr>
            </w:pPr>
            <w:r w:rsidRPr="0062081E">
              <w:rPr>
                <w:color w:val="000000" w:themeColor="text1"/>
              </w:rPr>
              <w:t>209</w:t>
            </w:r>
            <w:r w:rsidR="00363A72" w:rsidRPr="0062081E">
              <w:rPr>
                <w:color w:val="000000" w:themeColor="text1"/>
              </w:rPr>
              <w:t xml:space="preserve"> </w:t>
            </w:r>
            <w:r w:rsidR="00DB0F52" w:rsidRPr="0062081E">
              <w:rPr>
                <w:color w:val="000000" w:themeColor="text1"/>
              </w:rPr>
              <w:t>дн</w:t>
            </w:r>
            <w:r w:rsidR="00A74352" w:rsidRPr="0062081E">
              <w:rPr>
                <w:color w:val="000000" w:themeColor="text1"/>
              </w:rPr>
              <w:t>ей</w:t>
            </w:r>
            <w:r w:rsidR="00363A72" w:rsidRPr="0062081E">
              <w:rPr>
                <w:color w:val="000000" w:themeColor="text1"/>
              </w:rPr>
              <w:t xml:space="preserve"> - с 09.00 час</w:t>
            </w:r>
            <w:proofErr w:type="gramStart"/>
            <w:r w:rsidR="00363A72" w:rsidRPr="0062081E">
              <w:rPr>
                <w:color w:val="000000" w:themeColor="text1"/>
              </w:rPr>
              <w:t>.</w:t>
            </w:r>
            <w:proofErr w:type="gramEnd"/>
            <w:r w:rsidR="00363A72" w:rsidRPr="0062081E">
              <w:rPr>
                <w:color w:val="000000" w:themeColor="text1"/>
              </w:rPr>
              <w:t xml:space="preserve"> </w:t>
            </w:r>
            <w:proofErr w:type="gramStart"/>
            <w:r w:rsidR="00363A72" w:rsidRPr="0062081E">
              <w:rPr>
                <w:color w:val="000000" w:themeColor="text1"/>
              </w:rPr>
              <w:t>д</w:t>
            </w:r>
            <w:proofErr w:type="gramEnd"/>
            <w:r w:rsidR="00363A72" w:rsidRPr="0062081E">
              <w:rPr>
                <w:color w:val="000000" w:themeColor="text1"/>
              </w:rPr>
              <w:t xml:space="preserve">о </w:t>
            </w:r>
            <w:r w:rsidR="00DB0F52" w:rsidRPr="0062081E">
              <w:rPr>
                <w:color w:val="000000" w:themeColor="text1"/>
              </w:rPr>
              <w:t>18.30</w:t>
            </w:r>
            <w:r w:rsidR="00363A72" w:rsidRPr="0062081E">
              <w:rPr>
                <w:color w:val="000000" w:themeColor="text1"/>
              </w:rPr>
              <w:t xml:space="preserve"> час.</w:t>
            </w:r>
          </w:p>
          <w:p w:rsidR="00363A72" w:rsidRPr="0062081E" w:rsidRDefault="003A71A8" w:rsidP="00DB0F52">
            <w:pPr>
              <w:jc w:val="center"/>
              <w:rPr>
                <w:rFonts w:ascii="Calibri" w:eastAsiaTheme="minorHAnsi" w:hAnsi="Calibri"/>
                <w:color w:val="000000" w:themeColor="text1"/>
                <w:sz w:val="22"/>
                <w:szCs w:val="22"/>
              </w:rPr>
            </w:pPr>
            <w:r w:rsidRPr="0062081E">
              <w:rPr>
                <w:color w:val="000000" w:themeColor="text1"/>
              </w:rPr>
              <w:t>36</w:t>
            </w:r>
            <w:r w:rsidR="00363A72" w:rsidRPr="0062081E">
              <w:rPr>
                <w:color w:val="000000" w:themeColor="text1"/>
              </w:rPr>
              <w:t xml:space="preserve"> дней – с 09.00 час</w:t>
            </w:r>
            <w:proofErr w:type="gramStart"/>
            <w:r w:rsidR="00363A72" w:rsidRPr="0062081E">
              <w:rPr>
                <w:color w:val="000000" w:themeColor="text1"/>
              </w:rPr>
              <w:t>.</w:t>
            </w:r>
            <w:proofErr w:type="gramEnd"/>
            <w:r w:rsidR="00363A72" w:rsidRPr="0062081E">
              <w:rPr>
                <w:color w:val="000000" w:themeColor="text1"/>
              </w:rPr>
              <w:t xml:space="preserve"> </w:t>
            </w:r>
            <w:proofErr w:type="gramStart"/>
            <w:r w:rsidR="00363A72" w:rsidRPr="0062081E">
              <w:rPr>
                <w:color w:val="000000" w:themeColor="text1"/>
              </w:rPr>
              <w:t>д</w:t>
            </w:r>
            <w:proofErr w:type="gramEnd"/>
            <w:r w:rsidR="00363A72" w:rsidRPr="0062081E">
              <w:rPr>
                <w:color w:val="000000" w:themeColor="text1"/>
              </w:rPr>
              <w:t xml:space="preserve">о </w:t>
            </w:r>
            <w:r w:rsidR="00DB0F52" w:rsidRPr="0062081E">
              <w:rPr>
                <w:color w:val="000000" w:themeColor="text1"/>
              </w:rPr>
              <w:t>19.30</w:t>
            </w:r>
            <w:r w:rsidR="00363A72" w:rsidRPr="0062081E">
              <w:rPr>
                <w:color w:val="000000" w:themeColor="text1"/>
              </w:rPr>
              <w:t xml:space="preserve"> час.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Default="00363A72" w:rsidP="00065438">
            <w:pPr>
              <w:jc w:val="center"/>
              <w:rPr>
                <w:color w:val="000000" w:themeColor="text1"/>
              </w:rPr>
            </w:pPr>
          </w:p>
          <w:p w:rsidR="00363A72" w:rsidRDefault="00363A72" w:rsidP="00065438">
            <w:pPr>
              <w:jc w:val="center"/>
              <w:rPr>
                <w:color w:val="000000" w:themeColor="text1"/>
              </w:rPr>
            </w:pPr>
          </w:p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59 м</w:t>
            </w:r>
            <w:r w:rsidRPr="0017554A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Default="00363A72" w:rsidP="00065438">
            <w:pPr>
              <w:jc w:val="center"/>
              <w:rPr>
                <w:color w:val="000000" w:themeColor="text1"/>
              </w:rPr>
            </w:pPr>
          </w:p>
          <w:p w:rsidR="00363A72" w:rsidRDefault="00363A72" w:rsidP="00065438">
            <w:pPr>
              <w:jc w:val="center"/>
              <w:rPr>
                <w:color w:val="000000" w:themeColor="text1"/>
              </w:rPr>
            </w:pPr>
          </w:p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Помещение пункта приема платежей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Default="00363A72" w:rsidP="00065438">
            <w:pPr>
              <w:jc w:val="center"/>
              <w:rPr>
                <w:color w:val="000000" w:themeColor="text1"/>
              </w:rPr>
            </w:pPr>
          </w:p>
          <w:p w:rsidR="00363A72" w:rsidRDefault="00363A72" w:rsidP="00065438">
            <w:pPr>
              <w:jc w:val="center"/>
              <w:rPr>
                <w:color w:val="000000" w:themeColor="text1"/>
              </w:rPr>
            </w:pPr>
          </w:p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Охрана общественного порядка, охрана ТМЦ, контроль за выносом ТМЦ</w:t>
            </w:r>
          </w:p>
        </w:tc>
      </w:tr>
      <w:tr w:rsidR="00363A72" w:rsidRPr="0017554A" w:rsidTr="00065438">
        <w:tc>
          <w:tcPr>
            <w:tcW w:w="181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</w:rPr>
            </w:pPr>
            <w:r w:rsidRPr="0017554A">
              <w:rPr>
                <w:color w:val="000000" w:themeColor="text1"/>
              </w:rPr>
              <w:t>ПОСТ №4 ул.</w:t>
            </w:r>
          </w:p>
          <w:p w:rsidR="00363A72" w:rsidRPr="00A800C2" w:rsidRDefault="00363A72" w:rsidP="00065438">
            <w:pPr>
              <w:jc w:val="center"/>
              <w:rPr>
                <w:rFonts w:eastAsiaTheme="minorHAnsi"/>
                <w:i/>
                <w:color w:val="000000" w:themeColor="text1"/>
              </w:rPr>
            </w:pPr>
            <w:r w:rsidRPr="00A800C2">
              <w:rPr>
                <w:i/>
                <w:color w:val="000000" w:themeColor="text1"/>
              </w:rPr>
              <w:t>Сатпаева, 17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62081E" w:rsidRDefault="00363A72" w:rsidP="00065438">
            <w:pPr>
              <w:jc w:val="center"/>
              <w:rPr>
                <w:rFonts w:ascii="Calibri" w:eastAsiaTheme="minorHAnsi" w:hAnsi="Calibri"/>
                <w:color w:val="000000" w:themeColor="text1"/>
                <w:sz w:val="22"/>
                <w:szCs w:val="22"/>
              </w:rPr>
            </w:pPr>
            <w:r w:rsidRPr="0062081E">
              <w:rPr>
                <w:color w:val="000000" w:themeColor="text1"/>
              </w:rPr>
              <w:t>Дневной:</w:t>
            </w:r>
          </w:p>
          <w:p w:rsidR="00363A72" w:rsidRPr="0062081E" w:rsidRDefault="003A71A8" w:rsidP="00065438">
            <w:pPr>
              <w:jc w:val="center"/>
              <w:rPr>
                <w:color w:val="000000" w:themeColor="text1"/>
              </w:rPr>
            </w:pPr>
            <w:r w:rsidRPr="0062081E">
              <w:rPr>
                <w:color w:val="000000" w:themeColor="text1"/>
              </w:rPr>
              <w:t>209</w:t>
            </w:r>
            <w:r w:rsidR="00363A72" w:rsidRPr="0062081E">
              <w:rPr>
                <w:color w:val="000000" w:themeColor="text1"/>
              </w:rPr>
              <w:t xml:space="preserve"> </w:t>
            </w:r>
            <w:r w:rsidR="00DB0F52" w:rsidRPr="0062081E">
              <w:rPr>
                <w:color w:val="000000" w:themeColor="text1"/>
              </w:rPr>
              <w:t>дн</w:t>
            </w:r>
            <w:r w:rsidR="00A74352" w:rsidRPr="0062081E">
              <w:rPr>
                <w:color w:val="000000" w:themeColor="text1"/>
              </w:rPr>
              <w:t>ей</w:t>
            </w:r>
            <w:r w:rsidR="00363A72" w:rsidRPr="0062081E">
              <w:rPr>
                <w:color w:val="000000" w:themeColor="text1"/>
              </w:rPr>
              <w:t xml:space="preserve"> - с 09.00 час</w:t>
            </w:r>
            <w:proofErr w:type="gramStart"/>
            <w:r w:rsidR="00363A72" w:rsidRPr="0062081E">
              <w:rPr>
                <w:color w:val="000000" w:themeColor="text1"/>
              </w:rPr>
              <w:t>.</w:t>
            </w:r>
            <w:proofErr w:type="gramEnd"/>
            <w:r w:rsidR="00363A72" w:rsidRPr="0062081E">
              <w:rPr>
                <w:color w:val="000000" w:themeColor="text1"/>
              </w:rPr>
              <w:t xml:space="preserve"> </w:t>
            </w:r>
            <w:proofErr w:type="gramStart"/>
            <w:r w:rsidR="00363A72" w:rsidRPr="0062081E">
              <w:rPr>
                <w:color w:val="000000" w:themeColor="text1"/>
              </w:rPr>
              <w:t>д</w:t>
            </w:r>
            <w:proofErr w:type="gramEnd"/>
            <w:r w:rsidR="00363A72" w:rsidRPr="0062081E">
              <w:rPr>
                <w:color w:val="000000" w:themeColor="text1"/>
              </w:rPr>
              <w:t xml:space="preserve">о </w:t>
            </w:r>
            <w:r w:rsidR="00DB0F52" w:rsidRPr="0062081E">
              <w:rPr>
                <w:color w:val="000000" w:themeColor="text1"/>
              </w:rPr>
              <w:t>18.30</w:t>
            </w:r>
            <w:r w:rsidR="00363A72" w:rsidRPr="0062081E">
              <w:rPr>
                <w:color w:val="000000" w:themeColor="text1"/>
              </w:rPr>
              <w:t xml:space="preserve"> час.</w:t>
            </w:r>
          </w:p>
          <w:p w:rsidR="00363A72" w:rsidRPr="0062081E" w:rsidRDefault="003A71A8" w:rsidP="00DB0F52">
            <w:pPr>
              <w:jc w:val="center"/>
              <w:rPr>
                <w:rFonts w:eastAsiaTheme="minorHAnsi"/>
                <w:color w:val="000000" w:themeColor="text1"/>
              </w:rPr>
            </w:pPr>
            <w:r w:rsidRPr="0062081E">
              <w:rPr>
                <w:color w:val="000000" w:themeColor="text1"/>
              </w:rPr>
              <w:t>36</w:t>
            </w:r>
            <w:r w:rsidR="00363A72" w:rsidRPr="0062081E">
              <w:rPr>
                <w:color w:val="000000" w:themeColor="text1"/>
              </w:rPr>
              <w:t xml:space="preserve"> дней – с 09.00 час</w:t>
            </w:r>
            <w:proofErr w:type="gramStart"/>
            <w:r w:rsidR="00363A72" w:rsidRPr="0062081E">
              <w:rPr>
                <w:color w:val="000000" w:themeColor="text1"/>
              </w:rPr>
              <w:t>.</w:t>
            </w:r>
            <w:proofErr w:type="gramEnd"/>
            <w:r w:rsidR="00363A72" w:rsidRPr="0062081E">
              <w:rPr>
                <w:color w:val="000000" w:themeColor="text1"/>
              </w:rPr>
              <w:t xml:space="preserve"> </w:t>
            </w:r>
            <w:proofErr w:type="gramStart"/>
            <w:r w:rsidR="00363A72" w:rsidRPr="0062081E">
              <w:rPr>
                <w:color w:val="000000" w:themeColor="text1"/>
              </w:rPr>
              <w:t>д</w:t>
            </w:r>
            <w:proofErr w:type="gramEnd"/>
            <w:r w:rsidR="00363A72" w:rsidRPr="0062081E">
              <w:rPr>
                <w:color w:val="000000" w:themeColor="text1"/>
              </w:rPr>
              <w:t xml:space="preserve">о </w:t>
            </w:r>
            <w:r w:rsidR="00DB0F52" w:rsidRPr="0062081E">
              <w:rPr>
                <w:color w:val="000000" w:themeColor="text1"/>
              </w:rPr>
              <w:t>19.30</w:t>
            </w:r>
            <w:r w:rsidR="00363A72" w:rsidRPr="0062081E">
              <w:rPr>
                <w:color w:val="000000" w:themeColor="text1"/>
              </w:rPr>
              <w:t xml:space="preserve"> час.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  <w:vertAlign w:val="superscript"/>
              </w:rPr>
            </w:pPr>
            <w:r w:rsidRPr="0017554A">
              <w:rPr>
                <w:color w:val="000000" w:themeColor="text1"/>
              </w:rPr>
              <w:t>61,30 м</w:t>
            </w:r>
            <w:r w:rsidRPr="0017554A">
              <w:rPr>
                <w:color w:val="000000" w:themeColor="text1"/>
                <w:vertAlign w:val="superscript"/>
              </w:rPr>
              <w:t>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Помещение пункта приема платежей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63A72" w:rsidRPr="0017554A" w:rsidRDefault="00363A72" w:rsidP="00065438">
            <w:pPr>
              <w:jc w:val="center"/>
              <w:rPr>
                <w:rFonts w:eastAsiaTheme="minorHAnsi"/>
                <w:color w:val="000000" w:themeColor="text1"/>
              </w:rPr>
            </w:pPr>
            <w:r w:rsidRPr="0017554A">
              <w:rPr>
                <w:color w:val="000000" w:themeColor="text1"/>
              </w:rPr>
              <w:t>Охрана общественного порядка, охрана ТМЦ, контроль за выносом ТМЦ</w:t>
            </w:r>
          </w:p>
        </w:tc>
      </w:tr>
    </w:tbl>
    <w:p w:rsidR="00363A72" w:rsidRDefault="00363A72" w:rsidP="00363A72">
      <w:pPr>
        <w:jc w:val="both"/>
        <w:rPr>
          <w:sz w:val="22"/>
          <w:szCs w:val="22"/>
        </w:rPr>
      </w:pPr>
    </w:p>
    <w:p w:rsidR="00363A72" w:rsidRDefault="00363A72" w:rsidP="00363A72">
      <w:pPr>
        <w:jc w:val="both"/>
        <w:rPr>
          <w:sz w:val="22"/>
          <w:szCs w:val="22"/>
        </w:rPr>
      </w:pPr>
      <w:r>
        <w:rPr>
          <w:sz w:val="22"/>
          <w:szCs w:val="22"/>
        </w:rPr>
        <w:t>Примечание:</w:t>
      </w:r>
    </w:p>
    <w:p w:rsidR="00363A72" w:rsidRDefault="00363A72" w:rsidP="00363A72">
      <w:pPr>
        <w:numPr>
          <w:ilvl w:val="0"/>
          <w:numId w:val="20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Охрана осуществляется:</w:t>
      </w:r>
    </w:p>
    <w:p w:rsidR="00363A72" w:rsidRDefault="00363A72" w:rsidP="00363A72">
      <w:pPr>
        <w:jc w:val="both"/>
        <w:rPr>
          <w:sz w:val="22"/>
          <w:szCs w:val="22"/>
        </w:rPr>
      </w:pPr>
      <w:r>
        <w:rPr>
          <w:sz w:val="22"/>
          <w:szCs w:val="22"/>
        </w:rPr>
        <w:t>-  сотрудниками охраны пост</w:t>
      </w:r>
      <w:r w:rsidR="00901B78">
        <w:rPr>
          <w:sz w:val="22"/>
          <w:szCs w:val="22"/>
        </w:rPr>
        <w:t>а</w:t>
      </w:r>
      <w:r>
        <w:rPr>
          <w:sz w:val="22"/>
          <w:szCs w:val="22"/>
        </w:rPr>
        <w:t xml:space="preserve"> № 2 – круглосуточно.</w:t>
      </w:r>
    </w:p>
    <w:p w:rsidR="00363A72" w:rsidRDefault="00363A72" w:rsidP="00363A72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2. Периодичность обхода через каждый 1-1,5 часа, продолжительность обхода 20 минут.</w:t>
      </w:r>
    </w:p>
    <w:p w:rsidR="00363A72" w:rsidRDefault="00363A72" w:rsidP="00363A7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BC4D10">
        <w:rPr>
          <w:sz w:val="22"/>
          <w:szCs w:val="22"/>
        </w:rPr>
        <w:t>Пост № 1</w:t>
      </w:r>
      <w:r>
        <w:rPr>
          <w:sz w:val="22"/>
          <w:szCs w:val="22"/>
        </w:rPr>
        <w:t>, 2</w:t>
      </w:r>
      <w:r w:rsidRPr="00BC4D10">
        <w:rPr>
          <w:sz w:val="22"/>
          <w:szCs w:val="22"/>
        </w:rPr>
        <w:t xml:space="preserve"> </w:t>
      </w:r>
      <w:r>
        <w:rPr>
          <w:sz w:val="22"/>
          <w:szCs w:val="22"/>
        </w:rPr>
        <w:t>ул.</w:t>
      </w:r>
      <w:r w:rsidRPr="00BC4D10">
        <w:rPr>
          <w:sz w:val="22"/>
          <w:szCs w:val="22"/>
        </w:rPr>
        <w:t>Жумабаева, 66 оснащен охранно-пожарной сигнализацией, видеонаблюдением на пульт выведено 2</w:t>
      </w:r>
      <w:r>
        <w:rPr>
          <w:sz w:val="22"/>
          <w:szCs w:val="22"/>
        </w:rPr>
        <w:t>4</w:t>
      </w:r>
      <w:r w:rsidRPr="00BC4D10">
        <w:rPr>
          <w:sz w:val="22"/>
          <w:szCs w:val="22"/>
        </w:rPr>
        <w:t xml:space="preserve"> </w:t>
      </w:r>
      <w:r>
        <w:rPr>
          <w:sz w:val="22"/>
          <w:szCs w:val="22"/>
        </w:rPr>
        <w:t>камер</w:t>
      </w:r>
      <w:r w:rsidRPr="00BC4D10">
        <w:rPr>
          <w:sz w:val="22"/>
          <w:szCs w:val="22"/>
        </w:rPr>
        <w:t>.</w:t>
      </w:r>
    </w:p>
    <w:p w:rsidR="00363A72" w:rsidRDefault="00363A72" w:rsidP="00363A72">
      <w:pPr>
        <w:ind w:firstLine="284"/>
        <w:jc w:val="both"/>
        <w:rPr>
          <w:sz w:val="22"/>
          <w:szCs w:val="22"/>
        </w:rPr>
      </w:pPr>
      <w:r w:rsidRPr="00BC4D10">
        <w:rPr>
          <w:sz w:val="22"/>
          <w:szCs w:val="22"/>
        </w:rPr>
        <w:t xml:space="preserve">Пост № </w:t>
      </w:r>
      <w:r>
        <w:rPr>
          <w:sz w:val="22"/>
          <w:szCs w:val="22"/>
        </w:rPr>
        <w:t>3</w:t>
      </w:r>
      <w:r w:rsidRPr="00BC4D1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ул.</w:t>
      </w:r>
      <w:r w:rsidRPr="00BC4D10">
        <w:rPr>
          <w:sz w:val="22"/>
          <w:szCs w:val="22"/>
        </w:rPr>
        <w:t>Строительная</w:t>
      </w:r>
      <w:proofErr w:type="spellEnd"/>
      <w:r w:rsidRPr="00BC4D10">
        <w:rPr>
          <w:sz w:val="22"/>
          <w:szCs w:val="22"/>
        </w:rPr>
        <w:t xml:space="preserve">, 6 оснащен охранно-пожарной сигнализацией, видеонаблюдением на пульт выведено </w:t>
      </w:r>
      <w:r>
        <w:rPr>
          <w:sz w:val="22"/>
          <w:szCs w:val="22"/>
        </w:rPr>
        <w:t>6</w:t>
      </w:r>
      <w:r w:rsidRPr="00BC4D10">
        <w:rPr>
          <w:sz w:val="22"/>
          <w:szCs w:val="22"/>
        </w:rPr>
        <w:t xml:space="preserve"> </w:t>
      </w:r>
      <w:r>
        <w:rPr>
          <w:sz w:val="22"/>
          <w:szCs w:val="22"/>
        </w:rPr>
        <w:t>камер</w:t>
      </w:r>
      <w:r w:rsidRPr="00BC4D10">
        <w:rPr>
          <w:sz w:val="22"/>
          <w:szCs w:val="22"/>
        </w:rPr>
        <w:t>.</w:t>
      </w:r>
    </w:p>
    <w:p w:rsidR="00363A72" w:rsidRDefault="00363A72" w:rsidP="00363A72">
      <w:pPr>
        <w:ind w:firstLine="284"/>
        <w:jc w:val="both"/>
        <w:rPr>
          <w:sz w:val="22"/>
          <w:szCs w:val="22"/>
        </w:rPr>
      </w:pPr>
      <w:r w:rsidRPr="00BC4D10">
        <w:rPr>
          <w:sz w:val="22"/>
          <w:szCs w:val="22"/>
        </w:rPr>
        <w:lastRenderedPageBreak/>
        <w:t xml:space="preserve">Пост № </w:t>
      </w:r>
      <w:r>
        <w:rPr>
          <w:sz w:val="22"/>
          <w:szCs w:val="22"/>
        </w:rPr>
        <w:t>4</w:t>
      </w:r>
      <w:r w:rsidRPr="00BC4D10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ул.</w:t>
      </w:r>
      <w:r w:rsidRPr="00BC4D10">
        <w:rPr>
          <w:sz w:val="22"/>
          <w:szCs w:val="22"/>
        </w:rPr>
        <w:t>Сатпаева</w:t>
      </w:r>
      <w:proofErr w:type="spellEnd"/>
      <w:r w:rsidRPr="00BC4D10">
        <w:rPr>
          <w:sz w:val="22"/>
          <w:szCs w:val="22"/>
        </w:rPr>
        <w:t>, 17</w:t>
      </w:r>
      <w:r>
        <w:rPr>
          <w:sz w:val="22"/>
          <w:szCs w:val="22"/>
        </w:rPr>
        <w:t xml:space="preserve"> </w:t>
      </w:r>
      <w:r w:rsidRPr="00BC4D10">
        <w:rPr>
          <w:sz w:val="22"/>
          <w:szCs w:val="22"/>
        </w:rPr>
        <w:t xml:space="preserve">оснащен охранно-пожарной сигнализацией, видеонаблюдением на пульт выведено </w:t>
      </w:r>
      <w:r>
        <w:rPr>
          <w:sz w:val="22"/>
          <w:szCs w:val="22"/>
        </w:rPr>
        <w:t>6</w:t>
      </w:r>
      <w:r w:rsidRPr="00BC4D10">
        <w:rPr>
          <w:sz w:val="22"/>
          <w:szCs w:val="22"/>
        </w:rPr>
        <w:t xml:space="preserve"> </w:t>
      </w:r>
      <w:r>
        <w:rPr>
          <w:sz w:val="22"/>
          <w:szCs w:val="22"/>
        </w:rPr>
        <w:t>камер</w:t>
      </w:r>
      <w:r w:rsidRPr="00BC4D10">
        <w:rPr>
          <w:sz w:val="22"/>
          <w:szCs w:val="22"/>
        </w:rPr>
        <w:t>.</w:t>
      </w:r>
    </w:p>
    <w:p w:rsidR="00363A72" w:rsidRDefault="00363A72" w:rsidP="00363A72">
      <w:pPr>
        <w:jc w:val="both"/>
        <w:rPr>
          <w:sz w:val="22"/>
          <w:szCs w:val="22"/>
        </w:rPr>
      </w:pPr>
      <w:r>
        <w:rPr>
          <w:sz w:val="22"/>
          <w:szCs w:val="22"/>
        </w:rPr>
        <w:t>4. Общее руководство охраной на предприятии осуществляет начальник объектовой охраны.</w:t>
      </w:r>
    </w:p>
    <w:p w:rsidR="00363A72" w:rsidRDefault="00363A72" w:rsidP="00363A72"/>
    <w:p w:rsidR="00363A72" w:rsidRDefault="00363A72" w:rsidP="00363A72"/>
    <w:p w:rsidR="00363A72" w:rsidRDefault="00363A72" w:rsidP="00363A72"/>
    <w:p w:rsidR="00363A72" w:rsidRDefault="00363A72" w:rsidP="00363A72"/>
    <w:p w:rsidR="00363A72" w:rsidRDefault="00363A72" w:rsidP="00363A72"/>
    <w:p w:rsidR="00E57CE0" w:rsidRDefault="00E57CE0" w:rsidP="00363A72"/>
    <w:p w:rsidR="00E57CE0" w:rsidRDefault="00E57CE0" w:rsidP="00363A72"/>
    <w:p w:rsidR="00E57CE0" w:rsidRDefault="00E57CE0" w:rsidP="00363A72"/>
    <w:p w:rsidR="00E57CE0" w:rsidRDefault="00E57CE0" w:rsidP="00363A72"/>
    <w:p w:rsidR="00E57CE0" w:rsidRDefault="00E57CE0" w:rsidP="00363A72"/>
    <w:p w:rsidR="00E57CE0" w:rsidRDefault="00E57CE0" w:rsidP="00363A72"/>
    <w:p w:rsidR="00E57CE0" w:rsidRDefault="00E57CE0" w:rsidP="00363A72"/>
    <w:p w:rsidR="00E57CE0" w:rsidRDefault="00E57CE0" w:rsidP="00363A72"/>
    <w:p w:rsidR="00E57CE0" w:rsidRDefault="00E57CE0" w:rsidP="00363A72"/>
    <w:p w:rsidR="00E57CE0" w:rsidRDefault="00E57CE0" w:rsidP="00363A72"/>
    <w:p w:rsidR="00E57CE0" w:rsidRDefault="00E57CE0" w:rsidP="00363A72"/>
    <w:p w:rsidR="00363A72" w:rsidRDefault="00363A72" w:rsidP="00363A72"/>
    <w:p w:rsidR="004637E6" w:rsidRDefault="004637E6" w:rsidP="00363A72"/>
    <w:p w:rsidR="00363A72" w:rsidRDefault="00363A72" w:rsidP="00363A72"/>
    <w:p w:rsidR="009818C7" w:rsidRDefault="009818C7" w:rsidP="004637E6">
      <w:pPr>
        <w:ind w:left="6372"/>
        <w:rPr>
          <w:lang w:eastAsia="ru-RU"/>
        </w:rPr>
      </w:pPr>
    </w:p>
    <w:p w:rsidR="009818C7" w:rsidRDefault="009818C7" w:rsidP="004637E6">
      <w:pPr>
        <w:ind w:left="6372"/>
        <w:rPr>
          <w:lang w:eastAsia="ru-RU"/>
        </w:rPr>
      </w:pPr>
    </w:p>
    <w:p w:rsidR="009818C7" w:rsidRDefault="009818C7" w:rsidP="004637E6">
      <w:pPr>
        <w:ind w:left="6372"/>
        <w:rPr>
          <w:lang w:eastAsia="ru-RU"/>
        </w:rPr>
      </w:pPr>
    </w:p>
    <w:p w:rsidR="009818C7" w:rsidRDefault="009818C7" w:rsidP="004637E6">
      <w:pPr>
        <w:ind w:left="6372"/>
        <w:rPr>
          <w:lang w:eastAsia="ru-RU"/>
        </w:rPr>
      </w:pPr>
    </w:p>
    <w:p w:rsidR="009818C7" w:rsidRDefault="009818C7" w:rsidP="004637E6">
      <w:pPr>
        <w:ind w:left="6372"/>
        <w:rPr>
          <w:lang w:eastAsia="ru-RU"/>
        </w:rPr>
      </w:pPr>
    </w:p>
    <w:p w:rsidR="009818C7" w:rsidRDefault="009818C7" w:rsidP="004637E6">
      <w:pPr>
        <w:ind w:left="6372"/>
        <w:rPr>
          <w:lang w:eastAsia="ru-RU"/>
        </w:rPr>
      </w:pPr>
    </w:p>
    <w:p w:rsidR="009818C7" w:rsidRDefault="009818C7" w:rsidP="004637E6">
      <w:pPr>
        <w:ind w:left="6372"/>
        <w:rPr>
          <w:lang w:eastAsia="ru-RU"/>
        </w:rPr>
      </w:pPr>
    </w:p>
    <w:p w:rsidR="009818C7" w:rsidRDefault="009818C7" w:rsidP="004637E6">
      <w:pPr>
        <w:ind w:left="6372"/>
        <w:rPr>
          <w:lang w:eastAsia="ru-RU"/>
        </w:rPr>
      </w:pPr>
    </w:p>
    <w:p w:rsidR="009818C7" w:rsidRDefault="009818C7" w:rsidP="004637E6">
      <w:pPr>
        <w:ind w:left="6372"/>
        <w:rPr>
          <w:lang w:eastAsia="ru-RU"/>
        </w:rPr>
      </w:pPr>
    </w:p>
    <w:p w:rsidR="009818C7" w:rsidRDefault="009818C7" w:rsidP="004637E6">
      <w:pPr>
        <w:ind w:left="6372"/>
        <w:rPr>
          <w:lang w:eastAsia="ru-RU"/>
        </w:rPr>
      </w:pPr>
    </w:p>
    <w:p w:rsidR="0053480B" w:rsidRDefault="0053480B" w:rsidP="004637E6">
      <w:pPr>
        <w:ind w:left="6372"/>
        <w:rPr>
          <w:lang w:eastAsia="ru-RU"/>
        </w:rPr>
      </w:pPr>
    </w:p>
    <w:p w:rsidR="0053480B" w:rsidRDefault="0053480B" w:rsidP="004637E6">
      <w:pPr>
        <w:ind w:left="6372"/>
        <w:rPr>
          <w:lang w:eastAsia="ru-RU"/>
        </w:rPr>
      </w:pPr>
    </w:p>
    <w:p w:rsidR="0053480B" w:rsidRDefault="0053480B" w:rsidP="004637E6">
      <w:pPr>
        <w:ind w:left="6372"/>
        <w:rPr>
          <w:lang w:eastAsia="ru-RU"/>
        </w:rPr>
      </w:pPr>
    </w:p>
    <w:p w:rsidR="0053480B" w:rsidRDefault="0053480B" w:rsidP="004637E6">
      <w:pPr>
        <w:ind w:left="6372"/>
        <w:rPr>
          <w:lang w:eastAsia="ru-RU"/>
        </w:rPr>
      </w:pPr>
    </w:p>
    <w:p w:rsidR="0053480B" w:rsidRDefault="0053480B" w:rsidP="004637E6">
      <w:pPr>
        <w:ind w:left="6372"/>
        <w:rPr>
          <w:lang w:eastAsia="ru-RU"/>
        </w:rPr>
      </w:pPr>
    </w:p>
    <w:p w:rsidR="0053480B" w:rsidRDefault="0053480B" w:rsidP="004637E6">
      <w:pPr>
        <w:ind w:left="6372"/>
        <w:rPr>
          <w:lang w:eastAsia="ru-RU"/>
        </w:rPr>
      </w:pPr>
    </w:p>
    <w:p w:rsidR="0053480B" w:rsidRDefault="0053480B" w:rsidP="004637E6">
      <w:pPr>
        <w:ind w:left="6372"/>
        <w:rPr>
          <w:lang w:eastAsia="ru-RU"/>
        </w:rPr>
      </w:pPr>
    </w:p>
    <w:p w:rsidR="0053480B" w:rsidRDefault="0053480B" w:rsidP="004637E6">
      <w:pPr>
        <w:ind w:left="6372"/>
        <w:rPr>
          <w:lang w:eastAsia="ru-RU"/>
        </w:rPr>
      </w:pPr>
    </w:p>
    <w:p w:rsidR="004F7539" w:rsidRDefault="004F7539" w:rsidP="004637E6">
      <w:pPr>
        <w:ind w:left="6372"/>
        <w:rPr>
          <w:lang w:eastAsia="ru-RU"/>
        </w:rPr>
      </w:pPr>
    </w:p>
    <w:p w:rsidR="004F7539" w:rsidRDefault="004F7539" w:rsidP="004637E6">
      <w:pPr>
        <w:ind w:left="6372"/>
        <w:rPr>
          <w:lang w:eastAsia="ru-RU"/>
        </w:rPr>
      </w:pPr>
    </w:p>
    <w:p w:rsidR="004F7539" w:rsidRDefault="004F7539" w:rsidP="004637E6">
      <w:pPr>
        <w:ind w:left="6372"/>
        <w:rPr>
          <w:lang w:eastAsia="ru-RU"/>
        </w:rPr>
      </w:pPr>
    </w:p>
    <w:p w:rsidR="004F7539" w:rsidRDefault="004F7539" w:rsidP="004637E6">
      <w:pPr>
        <w:ind w:left="6372"/>
        <w:rPr>
          <w:lang w:eastAsia="ru-RU"/>
        </w:rPr>
      </w:pPr>
    </w:p>
    <w:p w:rsidR="004F7539" w:rsidRDefault="004F7539" w:rsidP="004637E6">
      <w:pPr>
        <w:ind w:left="6372"/>
        <w:rPr>
          <w:lang w:eastAsia="ru-RU"/>
        </w:rPr>
      </w:pPr>
    </w:p>
    <w:p w:rsidR="004F7539" w:rsidRDefault="004F7539" w:rsidP="004637E6">
      <w:pPr>
        <w:ind w:left="6372"/>
        <w:rPr>
          <w:lang w:eastAsia="ru-RU"/>
        </w:rPr>
      </w:pPr>
    </w:p>
    <w:p w:rsidR="004F7539" w:rsidRDefault="004F7539" w:rsidP="004637E6">
      <w:pPr>
        <w:ind w:left="6372"/>
        <w:rPr>
          <w:lang w:eastAsia="ru-RU"/>
        </w:rPr>
      </w:pPr>
    </w:p>
    <w:p w:rsidR="004F7539" w:rsidRDefault="004F7539" w:rsidP="004637E6">
      <w:pPr>
        <w:ind w:left="6372"/>
        <w:rPr>
          <w:lang w:eastAsia="ru-RU"/>
        </w:rPr>
      </w:pPr>
    </w:p>
    <w:p w:rsidR="004F7539" w:rsidRPr="00B56074" w:rsidRDefault="004F7539" w:rsidP="00132284">
      <w:pPr>
        <w:rPr>
          <w:lang w:eastAsia="ru-RU"/>
        </w:rPr>
      </w:pPr>
    </w:p>
    <w:sectPr w:rsidR="004F7539" w:rsidRPr="00B56074" w:rsidSect="00E57CE0">
      <w:footerReference w:type="default" r:id="rId8"/>
      <w:pgSz w:w="11906" w:h="16838"/>
      <w:pgMar w:top="567" w:right="567" w:bottom="1191" w:left="993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B7C" w:rsidRDefault="00804B7C" w:rsidP="00B84B7A">
      <w:r>
        <w:separator/>
      </w:r>
    </w:p>
  </w:endnote>
  <w:endnote w:type="continuationSeparator" w:id="0">
    <w:p w:rsidR="00804B7C" w:rsidRDefault="00804B7C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A5E" w:rsidRPr="00131419" w:rsidRDefault="00751A5E" w:rsidP="001077EC">
    <w:pPr>
      <w:jc w:val="both"/>
      <w:textAlignment w:val="baseline"/>
      <w:rPr>
        <w:color w:val="auto"/>
        <w:sz w:val="20"/>
        <w:szCs w:val="20"/>
      </w:rPr>
    </w:pPr>
  </w:p>
  <w:p w:rsidR="00751A5E" w:rsidRDefault="00751A5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B7C" w:rsidRDefault="00804B7C" w:rsidP="00B84B7A">
      <w:r>
        <w:separator/>
      </w:r>
    </w:p>
  </w:footnote>
  <w:footnote w:type="continuationSeparator" w:id="0">
    <w:p w:rsidR="00804B7C" w:rsidRDefault="00804B7C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BD460F"/>
    <w:multiLevelType w:val="hybridMultilevel"/>
    <w:tmpl w:val="EF925FC6"/>
    <w:lvl w:ilvl="0" w:tplc="42A41F10">
      <w:start w:val="2"/>
      <w:numFmt w:val="decimal"/>
      <w:lvlText w:val="%1."/>
      <w:lvlJc w:val="left"/>
      <w:pPr>
        <w:tabs>
          <w:tab w:val="num" w:pos="1680"/>
        </w:tabs>
        <w:ind w:left="1680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F209E3"/>
    <w:multiLevelType w:val="hybridMultilevel"/>
    <w:tmpl w:val="6CAEC04A"/>
    <w:lvl w:ilvl="0" w:tplc="21B4411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675453B0"/>
    <w:multiLevelType w:val="multilevel"/>
    <w:tmpl w:val="946445C0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6B916B0F"/>
    <w:multiLevelType w:val="hybridMultilevel"/>
    <w:tmpl w:val="FE8025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62C4F1A"/>
    <w:multiLevelType w:val="hybridMultilevel"/>
    <w:tmpl w:val="9C2CD4D6"/>
    <w:lvl w:ilvl="0" w:tplc="D79040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D9CF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55020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470FE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9DE23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0E25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76069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FE8B3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7C853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B93113B"/>
    <w:multiLevelType w:val="hybridMultilevel"/>
    <w:tmpl w:val="9160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2"/>
  </w:num>
  <w:num w:numId="5">
    <w:abstractNumId w:val="7"/>
  </w:num>
  <w:num w:numId="6">
    <w:abstractNumId w:val="4"/>
  </w:num>
  <w:num w:numId="7">
    <w:abstractNumId w:val="22"/>
  </w:num>
  <w:num w:numId="8">
    <w:abstractNumId w:val="16"/>
  </w:num>
  <w:num w:numId="9">
    <w:abstractNumId w:val="8"/>
  </w:num>
  <w:num w:numId="10">
    <w:abstractNumId w:val="15"/>
  </w:num>
  <w:num w:numId="11">
    <w:abstractNumId w:val="5"/>
  </w:num>
  <w:num w:numId="12">
    <w:abstractNumId w:val="18"/>
  </w:num>
  <w:num w:numId="13">
    <w:abstractNumId w:val="0"/>
  </w:num>
  <w:num w:numId="14">
    <w:abstractNumId w:val="10"/>
  </w:num>
  <w:num w:numId="15">
    <w:abstractNumId w:val="17"/>
  </w:num>
  <w:num w:numId="16">
    <w:abstractNumId w:val="11"/>
  </w:num>
  <w:num w:numId="17">
    <w:abstractNumId w:val="23"/>
  </w:num>
  <w:num w:numId="18">
    <w:abstractNumId w:val="2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9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17364"/>
    <w:rsid w:val="00044E12"/>
    <w:rsid w:val="00051302"/>
    <w:rsid w:val="00065438"/>
    <w:rsid w:val="000706DB"/>
    <w:rsid w:val="000C1398"/>
    <w:rsid w:val="000F05E6"/>
    <w:rsid w:val="00104059"/>
    <w:rsid w:val="001077EC"/>
    <w:rsid w:val="00131419"/>
    <w:rsid w:val="00132284"/>
    <w:rsid w:val="00143915"/>
    <w:rsid w:val="00156A37"/>
    <w:rsid w:val="0016574C"/>
    <w:rsid w:val="0016574F"/>
    <w:rsid w:val="001B209D"/>
    <w:rsid w:val="001C34C6"/>
    <w:rsid w:val="00214619"/>
    <w:rsid w:val="0024563A"/>
    <w:rsid w:val="00250338"/>
    <w:rsid w:val="00260D77"/>
    <w:rsid w:val="00285838"/>
    <w:rsid w:val="002B5DDB"/>
    <w:rsid w:val="002D6B8D"/>
    <w:rsid w:val="00313337"/>
    <w:rsid w:val="0032367C"/>
    <w:rsid w:val="003337AE"/>
    <w:rsid w:val="003400FE"/>
    <w:rsid w:val="00363A72"/>
    <w:rsid w:val="0037047E"/>
    <w:rsid w:val="00386252"/>
    <w:rsid w:val="003959A1"/>
    <w:rsid w:val="003A71A8"/>
    <w:rsid w:val="003C040F"/>
    <w:rsid w:val="003C239C"/>
    <w:rsid w:val="003C6B7D"/>
    <w:rsid w:val="00415B1E"/>
    <w:rsid w:val="00450203"/>
    <w:rsid w:val="004637E6"/>
    <w:rsid w:val="0047620A"/>
    <w:rsid w:val="004C559A"/>
    <w:rsid w:val="004D6341"/>
    <w:rsid w:val="004F7539"/>
    <w:rsid w:val="005250AB"/>
    <w:rsid w:val="00533903"/>
    <w:rsid w:val="0053480B"/>
    <w:rsid w:val="0054407E"/>
    <w:rsid w:val="005475B3"/>
    <w:rsid w:val="00564FE1"/>
    <w:rsid w:val="00593B36"/>
    <w:rsid w:val="005A17AF"/>
    <w:rsid w:val="005A3EEE"/>
    <w:rsid w:val="005A5188"/>
    <w:rsid w:val="00606365"/>
    <w:rsid w:val="0062081E"/>
    <w:rsid w:val="006942CE"/>
    <w:rsid w:val="006F2558"/>
    <w:rsid w:val="00744E89"/>
    <w:rsid w:val="00751A5E"/>
    <w:rsid w:val="00766540"/>
    <w:rsid w:val="0079480E"/>
    <w:rsid w:val="007975D9"/>
    <w:rsid w:val="007B61B6"/>
    <w:rsid w:val="007D102C"/>
    <w:rsid w:val="007D66AB"/>
    <w:rsid w:val="007E1468"/>
    <w:rsid w:val="00804B7C"/>
    <w:rsid w:val="00804F7F"/>
    <w:rsid w:val="00827FD0"/>
    <w:rsid w:val="00837B00"/>
    <w:rsid w:val="008611C9"/>
    <w:rsid w:val="00870232"/>
    <w:rsid w:val="00885379"/>
    <w:rsid w:val="008A05D3"/>
    <w:rsid w:val="008B4CEF"/>
    <w:rsid w:val="008C0DD3"/>
    <w:rsid w:val="008C6194"/>
    <w:rsid w:val="008D1E3A"/>
    <w:rsid w:val="008D5FD9"/>
    <w:rsid w:val="00901B78"/>
    <w:rsid w:val="00906386"/>
    <w:rsid w:val="00910D98"/>
    <w:rsid w:val="00915033"/>
    <w:rsid w:val="009270D6"/>
    <w:rsid w:val="00943502"/>
    <w:rsid w:val="00963A7E"/>
    <w:rsid w:val="00976A2D"/>
    <w:rsid w:val="009818C7"/>
    <w:rsid w:val="009A2212"/>
    <w:rsid w:val="009C172B"/>
    <w:rsid w:val="009C4414"/>
    <w:rsid w:val="00A01607"/>
    <w:rsid w:val="00A21D2F"/>
    <w:rsid w:val="00A319B1"/>
    <w:rsid w:val="00A74352"/>
    <w:rsid w:val="00AB67EA"/>
    <w:rsid w:val="00AE2D28"/>
    <w:rsid w:val="00B01975"/>
    <w:rsid w:val="00B332C0"/>
    <w:rsid w:val="00B367D9"/>
    <w:rsid w:val="00B56074"/>
    <w:rsid w:val="00B64C05"/>
    <w:rsid w:val="00B72496"/>
    <w:rsid w:val="00B84B7A"/>
    <w:rsid w:val="00B951C5"/>
    <w:rsid w:val="00B96186"/>
    <w:rsid w:val="00BA2EE2"/>
    <w:rsid w:val="00BA610A"/>
    <w:rsid w:val="00BB6B34"/>
    <w:rsid w:val="00BE1DB5"/>
    <w:rsid w:val="00BE3431"/>
    <w:rsid w:val="00BE78AC"/>
    <w:rsid w:val="00C06271"/>
    <w:rsid w:val="00C14B6D"/>
    <w:rsid w:val="00C22771"/>
    <w:rsid w:val="00C62275"/>
    <w:rsid w:val="00C9096B"/>
    <w:rsid w:val="00C9222F"/>
    <w:rsid w:val="00C97407"/>
    <w:rsid w:val="00CB0164"/>
    <w:rsid w:val="00CB78FE"/>
    <w:rsid w:val="00CC353E"/>
    <w:rsid w:val="00CE67DC"/>
    <w:rsid w:val="00CF210F"/>
    <w:rsid w:val="00CF2F0D"/>
    <w:rsid w:val="00D0018E"/>
    <w:rsid w:val="00D1007E"/>
    <w:rsid w:val="00D34CA9"/>
    <w:rsid w:val="00D36E5E"/>
    <w:rsid w:val="00D95C2C"/>
    <w:rsid w:val="00DA35F0"/>
    <w:rsid w:val="00DB0F52"/>
    <w:rsid w:val="00DB5C92"/>
    <w:rsid w:val="00DD7154"/>
    <w:rsid w:val="00E4628F"/>
    <w:rsid w:val="00E57CE0"/>
    <w:rsid w:val="00E646A3"/>
    <w:rsid w:val="00E819D4"/>
    <w:rsid w:val="00EB1A3D"/>
    <w:rsid w:val="00EC3F91"/>
    <w:rsid w:val="00F03153"/>
    <w:rsid w:val="00F20271"/>
    <w:rsid w:val="00F63203"/>
    <w:rsid w:val="00F83208"/>
    <w:rsid w:val="00FB2A75"/>
    <w:rsid w:val="00FE279B"/>
    <w:rsid w:val="00FE4225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2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F63203"/>
    <w:pPr>
      <w:spacing w:before="240" w:after="60"/>
      <w:outlineLvl w:val="8"/>
    </w:pPr>
    <w:rPr>
      <w:rFonts w:ascii="Arial" w:hAnsi="Arial" w:cs="Arial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632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F63203"/>
    <w:rPr>
      <w:rFonts w:ascii="Arial" w:eastAsia="Times New Roman" w:hAnsi="Arial" w:cs="Arial"/>
      <w:lang w:eastAsia="ru-RU"/>
    </w:rPr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3C6B7D"/>
    <w:pPr>
      <w:spacing w:after="120" w:line="480" w:lineRule="auto"/>
    </w:pPr>
    <w:rPr>
      <w:color w:val="auto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C6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63203"/>
    <w:pPr>
      <w:spacing w:after="120"/>
    </w:pPr>
    <w:rPr>
      <w:color w:val="auto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F632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63203"/>
    <w:pPr>
      <w:spacing w:after="120"/>
      <w:ind w:left="283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2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rsid w:val="00F63203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F632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2367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2367C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2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9">
    <w:name w:val="heading 9"/>
    <w:basedOn w:val="a"/>
    <w:next w:val="a"/>
    <w:link w:val="90"/>
    <w:qFormat/>
    <w:rsid w:val="00F63203"/>
    <w:pPr>
      <w:spacing w:before="240" w:after="60"/>
      <w:outlineLvl w:val="8"/>
    </w:pPr>
    <w:rPr>
      <w:rFonts w:ascii="Arial" w:hAnsi="Arial" w:cs="Arial"/>
      <w:color w:val="auto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632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F63203"/>
    <w:rPr>
      <w:rFonts w:ascii="Arial" w:eastAsia="Times New Roman" w:hAnsi="Arial" w:cs="Arial"/>
      <w:lang w:eastAsia="ru-RU"/>
    </w:rPr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3C6B7D"/>
    <w:pPr>
      <w:spacing w:after="120" w:line="480" w:lineRule="auto"/>
    </w:pPr>
    <w:rPr>
      <w:color w:val="auto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C6B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F63203"/>
    <w:pPr>
      <w:spacing w:after="120"/>
    </w:pPr>
    <w:rPr>
      <w:color w:val="auto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F632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63203"/>
    <w:pPr>
      <w:spacing w:after="120"/>
      <w:ind w:left="283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632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uiPriority w:val="99"/>
    <w:rsid w:val="00F63203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F632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2367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2367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Салимжанова Асемгуль Амангельдыевна</cp:lastModifiedBy>
  <cp:revision>17</cp:revision>
  <cp:lastPrinted>2019-12-12T03:18:00Z</cp:lastPrinted>
  <dcterms:created xsi:type="dcterms:W3CDTF">2020-11-23T05:16:00Z</dcterms:created>
  <dcterms:modified xsi:type="dcterms:W3CDTF">2021-11-19T04:05:00Z</dcterms:modified>
</cp:coreProperties>
</file>