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  <w:r w:rsidR="007C4BF3">
        <w:rPr>
          <w:rStyle w:val="s1"/>
        </w:rPr>
        <w:t xml:space="preserve"> к лоту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9A710A" w:rsidRDefault="00494EF3" w:rsidP="00494EF3">
            <w:pPr>
              <w:rPr>
                <w:color w:val="auto"/>
              </w:rPr>
            </w:pPr>
            <w:r w:rsidRPr="00494EF3">
              <w:rPr>
                <w:color w:val="auto"/>
              </w:rPr>
              <w:t>Услуги по проведению комплексной вневедомственной  экспертизы проекта по  замене силового</w:t>
            </w:r>
            <w:r>
              <w:rPr>
                <w:color w:val="auto"/>
              </w:rPr>
              <w:t xml:space="preserve"> </w:t>
            </w:r>
            <w:r w:rsidRPr="00494EF3">
              <w:rPr>
                <w:color w:val="auto"/>
              </w:rPr>
              <w:t>трансформатора 16 МВА ПС 110/10 кВ №3 на  25 МВА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D3479C" w:rsidP="00DB3986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494EF3" w:rsidP="009A710A">
            <w:pPr>
              <w:rPr>
                <w:color w:val="auto"/>
              </w:rPr>
            </w:pPr>
            <w:r w:rsidRPr="00494EF3">
              <w:rPr>
                <w:color w:val="auto"/>
              </w:rPr>
              <w:t>Услуги по проведению комплексной вневедомственной  экспертизы проекта по  замене силового трансформатора 16 МВА ПС 110/10 кВ №3 на  25 МВА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118" w:rsidRPr="00D53181" w:rsidRDefault="00596118" w:rsidP="00596118">
            <w:pPr>
              <w:pStyle w:val="ad"/>
              <w:jc w:val="left"/>
            </w:pPr>
            <w:r w:rsidRPr="00D53181">
              <w:t>1. Анализ и комплексная оценка качества проекта в целом и соответствия принятых технических и проектных решений действующим правовым актам, требованиям государственных нормативов.</w:t>
            </w:r>
          </w:p>
          <w:p w:rsidR="008C5233" w:rsidRPr="00D53181" w:rsidRDefault="00596118" w:rsidP="00596118">
            <w:pPr>
              <w:tabs>
                <w:tab w:val="left" w:pos="202"/>
              </w:tabs>
              <w:jc w:val="both"/>
            </w:pPr>
            <w:r w:rsidRPr="00D53181">
              <w:t>2. Предоставление суммирующих результатов и (или) иных выводов, полученных в результате проведенной комплексной экспертизы</w:t>
            </w:r>
          </w:p>
        </w:tc>
      </w:tr>
      <w:tr w:rsidR="00914435" w:rsidRPr="00D53181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53181" w:rsidRDefault="00914435" w:rsidP="00914435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B3" w:rsidRPr="00D53181" w:rsidRDefault="000511B3" w:rsidP="000511B3">
            <w:pPr>
              <w:pStyle w:val="ad"/>
              <w:ind w:firstLine="101"/>
              <w:jc w:val="left"/>
            </w:pPr>
            <w:r w:rsidRPr="00D53181">
              <w:t>Экспертное заключение по рабочему проекту должно включать следующие обязательные материалы: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1. Вводная и описательная часть по рабочему проекту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2. Краткая информация о прилагаемых к рабочему проекту обязательных исходных документах (материалах, данных), предоставленных на экспертизу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 xml:space="preserve">3. Экспертная оценка проектных решений 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4. Результаты экспертизы</w:t>
            </w:r>
          </w:p>
          <w:p w:rsidR="00914435" w:rsidRPr="00D53181" w:rsidRDefault="000511B3" w:rsidP="000511B3">
            <w:pPr>
              <w:tabs>
                <w:tab w:val="left" w:pos="202"/>
              </w:tabs>
              <w:jc w:val="both"/>
            </w:pPr>
            <w:r w:rsidRPr="00D53181">
              <w:t xml:space="preserve">   5. Выводы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98363E" w:rsidP="00340BF8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B44127" w:rsidP="00340BF8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BB" w:rsidRPr="00D53181" w:rsidRDefault="00494EF3" w:rsidP="004D5C79">
            <w:pPr>
              <w:rPr>
                <w:color w:val="auto"/>
              </w:rPr>
            </w:pPr>
            <w:r>
              <w:t>Не более</w:t>
            </w:r>
            <w:r w:rsidR="007F10BB" w:rsidRPr="00B44127">
              <w:t xml:space="preserve"> </w:t>
            </w:r>
            <w:r>
              <w:t>2</w:t>
            </w:r>
            <w:r w:rsidR="007F10BB" w:rsidRPr="00B44127">
              <w:t xml:space="preserve">0 </w:t>
            </w:r>
            <w:r w:rsidR="004D5C79">
              <w:t>календарных</w:t>
            </w:r>
            <w:bookmarkStart w:id="0" w:name="_GoBack"/>
            <w:bookmarkEnd w:id="0"/>
            <w:r w:rsidR="007F10BB" w:rsidRPr="00B44127">
              <w:t xml:space="preserve"> дней с </w:t>
            </w:r>
            <w:r w:rsidR="00797ABE" w:rsidRPr="00223DF1">
              <w:rPr>
                <w:sz w:val="23"/>
                <w:szCs w:val="23"/>
              </w:rPr>
              <w:t xml:space="preserve">даты </w:t>
            </w:r>
            <w:r w:rsidR="00797ABE">
              <w:rPr>
                <w:sz w:val="23"/>
                <w:szCs w:val="23"/>
              </w:rPr>
              <w:t>установки комплектности в электронном портале «</w:t>
            </w:r>
            <w:r w:rsidR="00797ABE">
              <w:rPr>
                <w:sz w:val="23"/>
                <w:szCs w:val="23"/>
                <w:lang w:val="en-US"/>
              </w:rPr>
              <w:t>EPSD</w:t>
            </w:r>
            <w:r w:rsidR="00797ABE" w:rsidRPr="00223DF1">
              <w:rPr>
                <w:sz w:val="23"/>
                <w:szCs w:val="23"/>
              </w:rPr>
              <w:t>.</w:t>
            </w:r>
            <w:r w:rsidR="00797ABE">
              <w:rPr>
                <w:sz w:val="23"/>
                <w:szCs w:val="23"/>
                <w:lang w:val="en-US"/>
              </w:rPr>
              <w:t>KZ</w:t>
            </w:r>
            <w:r w:rsidR="00797ABE">
              <w:rPr>
                <w:sz w:val="23"/>
                <w:szCs w:val="23"/>
              </w:rPr>
              <w:t>»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118" w:rsidRPr="00D53181" w:rsidRDefault="00DA646C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 xml:space="preserve">     </w:t>
            </w:r>
            <w:r w:rsidR="00596118" w:rsidRPr="00D53181">
              <w:rPr>
                <w:rStyle w:val="s0"/>
              </w:rPr>
              <w:t xml:space="preserve">Услуги по комплексной вневедомственной экспертизе должны оказываться в соответствии с Законом Республики Казахстан от 16 июля 2001 года «Об архитектурной, градостроительной и строительной деятельности в Республике Казахстан» и Правил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перевооружения, модернизации и капитального ремонта) существующих зданий и сооружений, их </w:t>
            </w:r>
            <w:r w:rsidR="00596118" w:rsidRPr="00D53181">
              <w:rPr>
                <w:rStyle w:val="s0"/>
              </w:rPr>
              <w:lastRenderedPageBreak/>
              <w:t xml:space="preserve">комплексов, инженерных и транспортных коммуникаций независимо от источников финансирования. </w:t>
            </w:r>
          </w:p>
          <w:p w:rsidR="00DA646C" w:rsidRPr="00D53181" w:rsidRDefault="00596118" w:rsidP="00E952C2">
            <w:pPr>
              <w:jc w:val="both"/>
            </w:pPr>
            <w:r w:rsidRPr="00D53181">
              <w:rPr>
                <w:rStyle w:val="s0"/>
              </w:rPr>
              <w:t>Экспертное заключение необходимо выполнить согласно правилам оформления экспертных заключений по градостроительным и строительным проектам (технико-экономическим обоснованиям и проектно-сметной документации).</w:t>
            </w:r>
            <w:r w:rsidR="00DA646C" w:rsidRPr="00D53181">
              <w:rPr>
                <w:rStyle w:val="s0"/>
              </w:rPr>
              <w:t xml:space="preserve"> </w:t>
            </w:r>
          </w:p>
        </w:tc>
      </w:tr>
    </w:tbl>
    <w:p w:rsidR="008C5233" w:rsidRDefault="008C5233" w:rsidP="008C5233"/>
    <w:p w:rsidR="007978A0" w:rsidRPr="00D8594B" w:rsidRDefault="007978A0" w:rsidP="008C5233"/>
    <w:p w:rsidR="00D8594B" w:rsidRPr="00596118" w:rsidRDefault="00D8594B" w:rsidP="008C5233"/>
    <w:p w:rsidR="00D8594B" w:rsidRPr="00596118" w:rsidRDefault="00D8594B" w:rsidP="008C5233"/>
    <w:p w:rsidR="00D8594B" w:rsidRPr="00596118" w:rsidRDefault="00D8594B" w:rsidP="008C5233"/>
    <w:p w:rsidR="00D8594B" w:rsidRPr="00D53181" w:rsidRDefault="00D8594B" w:rsidP="008C5233"/>
    <w:p w:rsidR="00596118" w:rsidRPr="00D53181" w:rsidRDefault="00596118" w:rsidP="008C5233"/>
    <w:sectPr w:rsidR="00596118" w:rsidRPr="00D53181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158" w:rsidRDefault="00DD6158" w:rsidP="00B84B7A">
      <w:r>
        <w:separator/>
      </w:r>
    </w:p>
  </w:endnote>
  <w:endnote w:type="continuationSeparator" w:id="0">
    <w:p w:rsidR="00DD6158" w:rsidRDefault="00DD6158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158" w:rsidRDefault="00DD6158" w:rsidP="00B84B7A">
      <w:r>
        <w:separator/>
      </w:r>
    </w:p>
  </w:footnote>
  <w:footnote w:type="continuationSeparator" w:id="0">
    <w:p w:rsidR="00DD6158" w:rsidRDefault="00DD6158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11B3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94EF3"/>
    <w:rsid w:val="004A4804"/>
    <w:rsid w:val="004A58CC"/>
    <w:rsid w:val="004C516E"/>
    <w:rsid w:val="004D5C79"/>
    <w:rsid w:val="004E1ED8"/>
    <w:rsid w:val="00522358"/>
    <w:rsid w:val="005250AB"/>
    <w:rsid w:val="00533903"/>
    <w:rsid w:val="0054407E"/>
    <w:rsid w:val="00557339"/>
    <w:rsid w:val="00596118"/>
    <w:rsid w:val="00597064"/>
    <w:rsid w:val="005D711D"/>
    <w:rsid w:val="005E01C2"/>
    <w:rsid w:val="005F6624"/>
    <w:rsid w:val="006018E4"/>
    <w:rsid w:val="006106E6"/>
    <w:rsid w:val="00611C8B"/>
    <w:rsid w:val="006B0880"/>
    <w:rsid w:val="006F2558"/>
    <w:rsid w:val="00725E43"/>
    <w:rsid w:val="00744E89"/>
    <w:rsid w:val="00763C3F"/>
    <w:rsid w:val="00784CC7"/>
    <w:rsid w:val="0079480E"/>
    <w:rsid w:val="007978A0"/>
    <w:rsid w:val="00797ABE"/>
    <w:rsid w:val="007B61B6"/>
    <w:rsid w:val="007C4BF3"/>
    <w:rsid w:val="007D5C25"/>
    <w:rsid w:val="007D66AB"/>
    <w:rsid w:val="007F10B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8363E"/>
    <w:rsid w:val="009A2212"/>
    <w:rsid w:val="009A710A"/>
    <w:rsid w:val="009B1FBE"/>
    <w:rsid w:val="009D2F0F"/>
    <w:rsid w:val="009D5E7F"/>
    <w:rsid w:val="00A13CDE"/>
    <w:rsid w:val="00A273D4"/>
    <w:rsid w:val="00A3450A"/>
    <w:rsid w:val="00A42699"/>
    <w:rsid w:val="00A53406"/>
    <w:rsid w:val="00A62788"/>
    <w:rsid w:val="00AE2D28"/>
    <w:rsid w:val="00AF6723"/>
    <w:rsid w:val="00B01975"/>
    <w:rsid w:val="00B206AC"/>
    <w:rsid w:val="00B2337A"/>
    <w:rsid w:val="00B367D9"/>
    <w:rsid w:val="00B44127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3479C"/>
    <w:rsid w:val="00D53181"/>
    <w:rsid w:val="00D75F03"/>
    <w:rsid w:val="00D81B86"/>
    <w:rsid w:val="00D8594B"/>
    <w:rsid w:val="00D95FF2"/>
    <w:rsid w:val="00DA646C"/>
    <w:rsid w:val="00DB3986"/>
    <w:rsid w:val="00DB51BF"/>
    <w:rsid w:val="00DB5C92"/>
    <w:rsid w:val="00DC2D1E"/>
    <w:rsid w:val="00DD4B21"/>
    <w:rsid w:val="00DD6158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952C2"/>
    <w:rsid w:val="00EE2725"/>
    <w:rsid w:val="00F02788"/>
    <w:rsid w:val="00F048A3"/>
    <w:rsid w:val="00F14573"/>
    <w:rsid w:val="00F20271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6082"/>
  <w15:docId w15:val="{AF1D5448-7C50-445B-8FF0-B496CD17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Баймаканова Диана Андреевна</cp:lastModifiedBy>
  <cp:revision>10</cp:revision>
  <cp:lastPrinted>2019-12-30T06:39:00Z</cp:lastPrinted>
  <dcterms:created xsi:type="dcterms:W3CDTF">2020-03-05T10:54:00Z</dcterms:created>
  <dcterms:modified xsi:type="dcterms:W3CDTF">2021-11-29T11:21:00Z</dcterms:modified>
</cp:coreProperties>
</file>