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3" w:rsidRDefault="00335D43" w:rsidP="00335D43">
      <w:pPr>
        <w:rPr>
          <w:rFonts w:ascii="FreeSetC" w:hAnsi="FreeSetC"/>
        </w:rPr>
      </w:pPr>
    </w:p>
    <w:p w:rsidR="00335D43" w:rsidRPr="00845474" w:rsidRDefault="00335D43" w:rsidP="00335D43">
      <w:pPr>
        <w:rPr>
          <w:rFonts w:ascii="FreeSetC" w:hAnsi="FreeSetC"/>
        </w:rPr>
      </w:pPr>
    </w:p>
    <w:p w:rsidR="00335D43" w:rsidRDefault="00335D43" w:rsidP="00335D43">
      <w:pPr>
        <w:jc w:val="right"/>
        <w:rPr>
          <w:rFonts w:ascii="FreeSetC" w:eastAsia="MS Mincho" w:hAnsi="FreeSetC"/>
          <w:sz w:val="22"/>
          <w:szCs w:val="22"/>
        </w:rPr>
      </w:pPr>
    </w:p>
    <w:p w:rsidR="00335D43" w:rsidRPr="00845474" w:rsidRDefault="00335D43" w:rsidP="00335D43">
      <w:pPr>
        <w:jc w:val="right"/>
        <w:rPr>
          <w:rFonts w:ascii="FreeSetC" w:eastAsia="MS Mincho" w:hAnsi="FreeSetC"/>
          <w:sz w:val="22"/>
          <w:szCs w:val="22"/>
        </w:rPr>
      </w:pPr>
      <w:r w:rsidRPr="00845474">
        <w:rPr>
          <w:rFonts w:ascii="FreeSetC" w:eastAsia="MS Mincho" w:hAnsi="FreeSetC"/>
          <w:sz w:val="22"/>
          <w:szCs w:val="22"/>
        </w:rPr>
        <w:t>Приложение №</w:t>
      </w:r>
      <w:r w:rsidR="00F52E11">
        <w:rPr>
          <w:rFonts w:asciiTheme="majorHAnsi" w:eastAsia="MS Mincho" w:hAnsiTheme="majorHAnsi" w:cstheme="majorHAnsi"/>
          <w:sz w:val="22"/>
          <w:szCs w:val="22"/>
        </w:rPr>
        <w:t xml:space="preserve"> </w:t>
      </w:r>
      <w:r w:rsidR="0070204A">
        <w:rPr>
          <w:rFonts w:asciiTheme="majorHAnsi" w:eastAsia="MS Mincho" w:hAnsiTheme="majorHAnsi" w:cstheme="majorHAnsi"/>
          <w:sz w:val="22"/>
          <w:szCs w:val="22"/>
        </w:rPr>
        <w:t>12</w:t>
      </w:r>
    </w:p>
    <w:p w:rsidR="00335D43" w:rsidRPr="00845474" w:rsidRDefault="00335D43" w:rsidP="00335D43">
      <w:pPr>
        <w:jc w:val="right"/>
        <w:rPr>
          <w:rFonts w:ascii="FreeSetC" w:eastAsia="MS Mincho" w:hAnsi="FreeSetC"/>
          <w:sz w:val="22"/>
          <w:szCs w:val="22"/>
        </w:rPr>
      </w:pPr>
      <w:r w:rsidRPr="00845474">
        <w:rPr>
          <w:rFonts w:ascii="FreeSetC" w:eastAsia="MS Mincho" w:hAnsi="FreeSetC"/>
          <w:sz w:val="22"/>
          <w:szCs w:val="22"/>
        </w:rPr>
        <w:t>к договору №</w:t>
      </w:r>
      <w:r w:rsidRPr="00722271">
        <w:rPr>
          <w:rFonts w:asciiTheme="majorHAnsi" w:eastAsia="MS Mincho" w:hAnsiTheme="majorHAnsi" w:cstheme="majorHAnsi"/>
          <w:sz w:val="22"/>
          <w:szCs w:val="22"/>
        </w:rPr>
        <w:t>_______</w:t>
      </w:r>
      <w:r w:rsidRPr="00845474">
        <w:rPr>
          <w:rFonts w:ascii="FreeSetC" w:eastAsia="MS Mincho" w:hAnsi="FreeSetC"/>
          <w:sz w:val="22"/>
          <w:szCs w:val="22"/>
        </w:rPr>
        <w:t xml:space="preserve"> от «</w:t>
      </w:r>
      <w:r w:rsidRPr="00722271">
        <w:rPr>
          <w:rFonts w:asciiTheme="majorHAnsi" w:eastAsia="MS Mincho" w:hAnsiTheme="majorHAnsi" w:cstheme="majorHAnsi"/>
          <w:sz w:val="22"/>
          <w:szCs w:val="22"/>
        </w:rPr>
        <w:t>__</w:t>
      </w:r>
      <w:proofErr w:type="gramStart"/>
      <w:r w:rsidRPr="00722271">
        <w:rPr>
          <w:rFonts w:asciiTheme="majorHAnsi" w:eastAsia="MS Mincho" w:hAnsiTheme="majorHAnsi" w:cstheme="majorHAnsi"/>
          <w:sz w:val="22"/>
          <w:szCs w:val="22"/>
        </w:rPr>
        <w:t>_</w:t>
      </w:r>
      <w:r w:rsidRPr="00845474">
        <w:rPr>
          <w:rFonts w:ascii="FreeSetC" w:eastAsia="MS Mincho" w:hAnsi="FreeSetC"/>
          <w:sz w:val="22"/>
          <w:szCs w:val="22"/>
        </w:rPr>
        <w:t>»</w:t>
      </w:r>
      <w:r w:rsidRPr="00722271">
        <w:rPr>
          <w:rFonts w:asciiTheme="majorHAnsi" w:eastAsia="MS Mincho" w:hAnsiTheme="majorHAnsi" w:cstheme="majorHAnsi"/>
          <w:sz w:val="22"/>
          <w:szCs w:val="22"/>
        </w:rPr>
        <w:t>_</w:t>
      </w:r>
      <w:proofErr w:type="gramEnd"/>
      <w:r w:rsidRPr="00722271">
        <w:rPr>
          <w:rFonts w:asciiTheme="majorHAnsi" w:eastAsia="MS Mincho" w:hAnsiTheme="majorHAnsi" w:cstheme="majorHAnsi"/>
          <w:sz w:val="22"/>
          <w:szCs w:val="22"/>
        </w:rPr>
        <w:t>______</w:t>
      </w:r>
      <w:r w:rsidRPr="00845474">
        <w:rPr>
          <w:rFonts w:ascii="FreeSetC" w:eastAsia="MS Mincho" w:hAnsi="FreeSetC"/>
          <w:sz w:val="22"/>
          <w:szCs w:val="22"/>
        </w:rPr>
        <w:t>20_г.</w:t>
      </w:r>
    </w:p>
    <w:p w:rsidR="00335D43" w:rsidRPr="00845474" w:rsidRDefault="00335D43" w:rsidP="00335D43">
      <w:pPr>
        <w:jc w:val="center"/>
        <w:rPr>
          <w:rStyle w:val="s1"/>
          <w:rFonts w:ascii="FreeSetC" w:hAnsi="FreeSetC"/>
          <w:sz w:val="22"/>
          <w:szCs w:val="22"/>
        </w:rPr>
      </w:pPr>
      <w:r w:rsidRPr="00845474">
        <w:rPr>
          <w:rStyle w:val="s1"/>
          <w:rFonts w:ascii="FreeSetC" w:hAnsi="FreeSetC"/>
          <w:sz w:val="22"/>
          <w:szCs w:val="22"/>
        </w:rPr>
        <w:t xml:space="preserve">АКТ </w:t>
      </w:r>
    </w:p>
    <w:p w:rsidR="00335D43" w:rsidRPr="00845474" w:rsidRDefault="00335D43" w:rsidP="00335D43">
      <w:pPr>
        <w:jc w:val="center"/>
        <w:rPr>
          <w:rFonts w:ascii="FreeSetC" w:hAnsi="FreeSetC"/>
          <w:sz w:val="22"/>
          <w:szCs w:val="22"/>
        </w:rPr>
      </w:pPr>
      <w:r w:rsidRPr="00845474">
        <w:rPr>
          <w:rStyle w:val="s1"/>
          <w:rFonts w:ascii="FreeSetC" w:hAnsi="FreeSetC"/>
          <w:sz w:val="22"/>
          <w:szCs w:val="22"/>
        </w:rPr>
        <w:t>о закрытии договора № _________ от _________ 20__ г.</w:t>
      </w:r>
    </w:p>
    <w:p w:rsidR="00335D43" w:rsidRPr="00845474" w:rsidRDefault="00335D43" w:rsidP="00335D43">
      <w:pPr>
        <w:jc w:val="center"/>
        <w:rPr>
          <w:rFonts w:ascii="FreeSetC" w:hAnsi="FreeSetC"/>
          <w:sz w:val="22"/>
          <w:szCs w:val="22"/>
        </w:rPr>
      </w:pPr>
    </w:p>
    <w:p w:rsidR="00335D43" w:rsidRPr="00845474" w:rsidRDefault="00335D43" w:rsidP="00335D43">
      <w:pPr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г. </w:t>
      </w:r>
      <w:r w:rsidRPr="00622C20">
        <w:rPr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Fonts w:ascii="FreeSetC" w:hAnsi="FreeSetC"/>
          <w:sz w:val="22"/>
          <w:szCs w:val="22"/>
        </w:rPr>
        <w:t xml:space="preserve">                                                                                   </w:t>
      </w:r>
      <w:r w:rsidRPr="00845474">
        <w:rPr>
          <w:rFonts w:ascii="FreeSetC" w:hAnsi="FreeSetC"/>
          <w:sz w:val="22"/>
          <w:szCs w:val="22"/>
        </w:rPr>
        <w:tab/>
        <w:t xml:space="preserve">    </w:t>
      </w:r>
      <w:r w:rsidRPr="00391568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</w:t>
      </w:r>
      <w:r w:rsidRPr="00845474">
        <w:rPr>
          <w:rFonts w:ascii="FreeSetC" w:hAnsi="FreeSetC"/>
          <w:sz w:val="22"/>
          <w:szCs w:val="22"/>
        </w:rPr>
        <w:t xml:space="preserve"> </w:t>
      </w:r>
      <w:r w:rsidRPr="00391568">
        <w:rPr>
          <w:rFonts w:asciiTheme="minorHAnsi" w:hAnsiTheme="minorHAnsi"/>
          <w:sz w:val="22"/>
          <w:szCs w:val="22"/>
        </w:rPr>
        <w:t xml:space="preserve">                  </w:t>
      </w:r>
      <w:proofErr w:type="gramStart"/>
      <w:r w:rsidRPr="00391568">
        <w:rPr>
          <w:rFonts w:asciiTheme="minorHAnsi" w:hAnsiTheme="minorHAnsi"/>
          <w:sz w:val="22"/>
          <w:szCs w:val="22"/>
        </w:rPr>
        <w:t xml:space="preserve">   </w:t>
      </w:r>
      <w:r w:rsidRPr="00845474">
        <w:rPr>
          <w:rFonts w:ascii="FreeSetC" w:hAnsi="FreeSetC"/>
          <w:sz w:val="22"/>
          <w:szCs w:val="22"/>
        </w:rPr>
        <w:t>«</w:t>
      </w:r>
      <w:proofErr w:type="gramEnd"/>
      <w:r w:rsidRPr="00622C20">
        <w:rPr>
          <w:rFonts w:asciiTheme="majorHAnsi" w:hAnsiTheme="majorHAnsi" w:cstheme="majorHAnsi"/>
          <w:sz w:val="22"/>
          <w:szCs w:val="22"/>
        </w:rPr>
        <w:t>____</w:t>
      </w:r>
      <w:r w:rsidRPr="00845474">
        <w:rPr>
          <w:rFonts w:ascii="FreeSetC" w:hAnsi="FreeSetC"/>
          <w:sz w:val="22"/>
          <w:szCs w:val="22"/>
        </w:rPr>
        <w:t xml:space="preserve">» </w:t>
      </w:r>
      <w:r w:rsidRPr="00622C20">
        <w:rPr>
          <w:rFonts w:asciiTheme="majorHAnsi" w:hAnsiTheme="majorHAnsi" w:cstheme="majorHAnsi"/>
          <w:sz w:val="22"/>
          <w:szCs w:val="22"/>
        </w:rPr>
        <w:t>________</w:t>
      </w:r>
      <w:r w:rsidRPr="00845474">
        <w:rPr>
          <w:rFonts w:ascii="FreeSetC" w:hAnsi="FreeSetC"/>
          <w:sz w:val="22"/>
          <w:szCs w:val="22"/>
        </w:rPr>
        <w:t>201</w:t>
      </w:r>
      <w:r w:rsidRPr="00622C20">
        <w:rPr>
          <w:rFonts w:asciiTheme="majorHAnsi" w:hAnsiTheme="majorHAnsi" w:cstheme="majorHAnsi"/>
          <w:sz w:val="22"/>
          <w:szCs w:val="22"/>
        </w:rPr>
        <w:t>__</w:t>
      </w:r>
      <w:r w:rsidRPr="00845474">
        <w:rPr>
          <w:rFonts w:ascii="FreeSetC" w:hAnsi="FreeSetC"/>
          <w:sz w:val="22"/>
          <w:szCs w:val="22"/>
        </w:rPr>
        <w:t>г.</w:t>
      </w:r>
    </w:p>
    <w:p w:rsidR="00335D43" w:rsidRPr="00845474" w:rsidRDefault="00335D43" w:rsidP="00335D43">
      <w:pPr>
        <w:rPr>
          <w:rFonts w:ascii="FreeSetC" w:hAnsi="FreeSetC"/>
          <w:sz w:val="22"/>
          <w:szCs w:val="22"/>
        </w:rPr>
      </w:pPr>
    </w:p>
    <w:p w:rsidR="00335D43" w:rsidRPr="00845474" w:rsidRDefault="00981627" w:rsidP="00335D43">
      <w:pPr>
        <w:pStyle w:val="a3"/>
        <w:tabs>
          <w:tab w:val="left" w:pos="284"/>
        </w:tabs>
        <w:rPr>
          <w:rFonts w:ascii="FreeSetC" w:hAnsi="FreeSetC"/>
          <w:sz w:val="22"/>
          <w:szCs w:val="22"/>
        </w:rPr>
      </w:pPr>
      <w:r w:rsidRPr="008E46B1">
        <w:rPr>
          <w:b/>
          <w:bCs/>
          <w:iCs/>
        </w:rPr>
        <w:t xml:space="preserve">АО </w:t>
      </w:r>
      <w:r w:rsidRPr="008E46B1">
        <w:rPr>
          <w:b/>
        </w:rPr>
        <w:t>"Северо-Казахстанская Распределительная Электросетевая Компани</w:t>
      </w:r>
      <w:bookmarkStart w:id="0" w:name="_GoBack"/>
      <w:bookmarkEnd w:id="0"/>
      <w:r w:rsidRPr="008E46B1">
        <w:rPr>
          <w:b/>
        </w:rPr>
        <w:t>я"</w:t>
      </w:r>
      <w:r w:rsidRPr="008E46B1">
        <w:rPr>
          <w:b/>
          <w:bCs/>
          <w:iCs/>
        </w:rPr>
        <w:t>,</w:t>
      </w:r>
      <w:r w:rsidRPr="008E46B1">
        <w:rPr>
          <w:bCs/>
          <w:iCs/>
        </w:rPr>
        <w:t xml:space="preserve"> </w:t>
      </w:r>
      <w:r w:rsidRPr="008E46B1">
        <w:t>именуемое в дальнейшем «Заказчик</w:t>
      </w:r>
      <w:r w:rsidRPr="008E46B1">
        <w:rPr>
          <w:bCs/>
        </w:rPr>
        <w:t>»,</w:t>
      </w:r>
      <w:r w:rsidRPr="008E46B1">
        <w:t xml:space="preserve"> в лице генерального директора Казановского А.А., действующего на основании </w:t>
      </w:r>
      <w:r w:rsidRPr="008E46B1">
        <w:rPr>
          <w:iCs/>
        </w:rPr>
        <w:t xml:space="preserve">Устава, </w:t>
      </w:r>
      <w:r>
        <w:t xml:space="preserve">с одной стороны, </w:t>
      </w:r>
      <w:r w:rsidR="00335D43" w:rsidRPr="00845474">
        <w:rPr>
          <w:rFonts w:ascii="FreeSetC" w:hAnsi="FreeSetC"/>
          <w:sz w:val="22"/>
          <w:szCs w:val="22"/>
        </w:rPr>
        <w:t>и</w:t>
      </w:r>
    </w:p>
    <w:p w:rsidR="00335D43" w:rsidRPr="00845474" w:rsidRDefault="00335D43" w:rsidP="00335D43">
      <w:pPr>
        <w:pStyle w:val="a3"/>
        <w:tabs>
          <w:tab w:val="left" w:pos="284"/>
        </w:tabs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bCs/>
          <w:i/>
          <w:iCs/>
          <w:sz w:val="22"/>
          <w:szCs w:val="22"/>
        </w:rPr>
        <w:t>(Наименование контрагента)</w:t>
      </w:r>
      <w:r w:rsidRPr="00845474">
        <w:rPr>
          <w:rFonts w:ascii="FreeSetC" w:hAnsi="FreeSetC"/>
          <w:b/>
          <w:bCs/>
          <w:i/>
          <w:sz w:val="22"/>
          <w:szCs w:val="22"/>
        </w:rPr>
        <w:t>,</w:t>
      </w:r>
      <w:r w:rsidRPr="00845474">
        <w:rPr>
          <w:rFonts w:ascii="FreeSetC" w:hAnsi="FreeSetC"/>
          <w:bCs/>
          <w:sz w:val="22"/>
          <w:szCs w:val="22"/>
        </w:rPr>
        <w:t xml:space="preserve"> </w:t>
      </w:r>
      <w:r w:rsidRPr="00845474">
        <w:rPr>
          <w:rFonts w:ascii="FreeSetC" w:hAnsi="FreeSetC"/>
          <w:sz w:val="22"/>
          <w:szCs w:val="22"/>
        </w:rPr>
        <w:t xml:space="preserve">именуемое в дальнейшем </w:t>
      </w:r>
      <w:r w:rsidRPr="00845474">
        <w:rPr>
          <w:rFonts w:ascii="FreeSetC" w:hAnsi="FreeSetC"/>
          <w:bCs/>
          <w:sz w:val="22"/>
          <w:szCs w:val="22"/>
        </w:rPr>
        <w:t>«Подрядчик»</w:t>
      </w:r>
      <w:r w:rsidRPr="00845474">
        <w:rPr>
          <w:rFonts w:ascii="FreeSetC" w:hAnsi="FreeSetC"/>
          <w:sz w:val="22"/>
          <w:szCs w:val="22"/>
        </w:rPr>
        <w:t xml:space="preserve">, в лице </w:t>
      </w:r>
      <w:r w:rsidRPr="00845474">
        <w:rPr>
          <w:rFonts w:ascii="FreeSetC" w:hAnsi="FreeSetC"/>
          <w:i/>
          <w:sz w:val="22"/>
          <w:szCs w:val="22"/>
        </w:rPr>
        <w:t>(</w:t>
      </w:r>
      <w:r w:rsidRPr="00845474">
        <w:rPr>
          <w:rFonts w:ascii="FreeSetC" w:hAnsi="FreeSetC"/>
          <w:i/>
          <w:iCs/>
          <w:sz w:val="22"/>
          <w:szCs w:val="22"/>
        </w:rPr>
        <w:t>наименование должности, фамилия и инициалы),</w:t>
      </w:r>
      <w:r w:rsidRPr="00845474">
        <w:rPr>
          <w:rFonts w:ascii="FreeSetC" w:hAnsi="FreeSetC"/>
          <w:sz w:val="22"/>
          <w:szCs w:val="22"/>
        </w:rPr>
        <w:t xml:space="preserve"> действующего (</w:t>
      </w:r>
      <w:r w:rsidRPr="00845474">
        <w:rPr>
          <w:rFonts w:ascii="FreeSetC" w:hAnsi="FreeSetC"/>
          <w:iCs/>
          <w:sz w:val="22"/>
          <w:szCs w:val="22"/>
        </w:rPr>
        <w:t>ей</w:t>
      </w:r>
      <w:r w:rsidRPr="00845474">
        <w:rPr>
          <w:rFonts w:ascii="FreeSetC" w:hAnsi="FreeSetC"/>
          <w:sz w:val="22"/>
          <w:szCs w:val="22"/>
        </w:rPr>
        <w:t xml:space="preserve">) на основании </w:t>
      </w:r>
      <w:r w:rsidRPr="00845474">
        <w:rPr>
          <w:rFonts w:ascii="FreeSetC" w:hAnsi="FreeSetC"/>
          <w:i/>
          <w:iCs/>
          <w:sz w:val="22"/>
          <w:szCs w:val="22"/>
        </w:rPr>
        <w:t>(Устава, доверенности (реквизиты доверенности))</w:t>
      </w:r>
      <w:r w:rsidRPr="00845474">
        <w:rPr>
          <w:rFonts w:ascii="FreeSetC" w:hAnsi="FreeSetC"/>
          <w:i/>
          <w:sz w:val="22"/>
          <w:szCs w:val="22"/>
        </w:rPr>
        <w:t>,</w:t>
      </w:r>
      <w:r w:rsidRPr="00845474">
        <w:rPr>
          <w:rFonts w:ascii="FreeSetC" w:hAnsi="FreeSetC"/>
          <w:sz w:val="22"/>
          <w:szCs w:val="22"/>
        </w:rPr>
        <w:t xml:space="preserve"> с другой стороны, далее совместно именуемые </w:t>
      </w:r>
      <w:r w:rsidRPr="00845474">
        <w:rPr>
          <w:rFonts w:ascii="FreeSetC" w:hAnsi="FreeSetC"/>
          <w:bCs/>
          <w:sz w:val="22"/>
          <w:szCs w:val="22"/>
        </w:rPr>
        <w:t>«Стороны</w:t>
      </w:r>
      <w:r w:rsidRPr="00845474">
        <w:rPr>
          <w:rFonts w:ascii="FreeSetC" w:hAnsi="FreeSetC"/>
          <w:sz w:val="22"/>
          <w:szCs w:val="22"/>
        </w:rPr>
        <w:t>», составили настоящий акт (далее – Акт) о нижеследующем:</w:t>
      </w:r>
    </w:p>
    <w:p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sz w:val="22"/>
          <w:szCs w:val="22"/>
        </w:rPr>
        <w:t>Цена Работы по Договору №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от «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</w:t>
      </w:r>
      <w:proofErr w:type="gramStart"/>
      <w:r w:rsidRPr="00EB79DC">
        <w:rPr>
          <w:rStyle w:val="s0"/>
          <w:rFonts w:asciiTheme="majorHAnsi" w:hAnsiTheme="majorHAnsi" w:cstheme="majorHAnsi"/>
          <w:sz w:val="22"/>
          <w:szCs w:val="22"/>
        </w:rPr>
        <w:t>_</w:t>
      </w:r>
      <w:r w:rsidRPr="00845474">
        <w:rPr>
          <w:rStyle w:val="s0"/>
          <w:rFonts w:ascii="FreeSetC" w:hAnsi="FreeSetC"/>
          <w:sz w:val="22"/>
          <w:szCs w:val="22"/>
        </w:rPr>
        <w:t>»_</w:t>
      </w:r>
      <w:proofErr w:type="gramEnd"/>
      <w:r w:rsidRPr="00EB79DC">
        <w:rPr>
          <w:rStyle w:val="s0"/>
          <w:rFonts w:asciiTheme="majorHAnsi" w:hAnsiTheme="majorHAnsi" w:cstheme="majorHAnsi"/>
          <w:sz w:val="22"/>
          <w:szCs w:val="22"/>
        </w:rPr>
        <w:t>_____</w:t>
      </w:r>
      <w:r w:rsidRPr="00845474">
        <w:rPr>
          <w:rStyle w:val="s0"/>
          <w:rFonts w:ascii="FreeSetC" w:hAnsi="FreeSetC"/>
          <w:sz w:val="22"/>
          <w:szCs w:val="22"/>
        </w:rPr>
        <w:t>20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</w:t>
      </w:r>
      <w:r w:rsidRPr="00845474">
        <w:rPr>
          <w:rStyle w:val="s0"/>
          <w:rFonts w:ascii="FreeSetC" w:hAnsi="FreeSetC"/>
          <w:sz w:val="22"/>
          <w:szCs w:val="22"/>
        </w:rPr>
        <w:t xml:space="preserve">г. (далее – Договор) составляет 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sz w:val="22"/>
          <w:szCs w:val="22"/>
        </w:rPr>
        <w:t xml:space="preserve">Подрядчиком выполнены Работы на сумму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>с учетом НДС/без НДС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 xml:space="preserve"> (нужное указать).</w:t>
      </w:r>
    </w:p>
    <w:p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Fonts w:ascii="FreeSetC" w:hAnsi="FreeSetC"/>
          <w:b/>
          <w:i/>
          <w:sz w:val="18"/>
          <w:szCs w:val="18"/>
        </w:rPr>
      </w:pPr>
      <w:r w:rsidRPr="00845474">
        <w:rPr>
          <w:rStyle w:val="s0"/>
          <w:rFonts w:ascii="FreeSetC" w:hAnsi="FreeSetC"/>
          <w:sz w:val="22"/>
          <w:szCs w:val="22"/>
        </w:rPr>
        <w:t>Аннулированы работы на сумму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 xml:space="preserve"> ________________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sz w:val="22"/>
          <w:szCs w:val="22"/>
        </w:rPr>
        <w:t xml:space="preserve">Материалы возвращены/не возвращены Заказчику на сумму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b/>
          <w:i/>
          <w:sz w:val="18"/>
          <w:szCs w:val="18"/>
        </w:rPr>
      </w:pPr>
      <w:r w:rsidRPr="00845474">
        <w:rPr>
          <w:rStyle w:val="s0"/>
          <w:rFonts w:ascii="FreeSetC" w:hAnsi="FreeSetC"/>
          <w:sz w:val="22"/>
          <w:szCs w:val="22"/>
        </w:rPr>
        <w:t>Взаимные услуги Заказчика составляют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:rsidR="00335D43" w:rsidRPr="00845474" w:rsidRDefault="00335D43" w:rsidP="00335D43">
      <w:pPr>
        <w:ind w:left="567" w:hanging="567"/>
        <w:jc w:val="both"/>
        <w:rPr>
          <w:rStyle w:val="s0"/>
          <w:rFonts w:ascii="FreeSetC" w:hAnsi="FreeSetC"/>
          <w:sz w:val="22"/>
          <w:szCs w:val="22"/>
        </w:rPr>
      </w:pPr>
      <w:r w:rsidRPr="00845474">
        <w:rPr>
          <w:rStyle w:val="s0"/>
          <w:rFonts w:ascii="FreeSetC" w:hAnsi="FreeSetC"/>
          <w:b/>
          <w:sz w:val="22"/>
          <w:szCs w:val="22"/>
        </w:rPr>
        <w:t>6.</w:t>
      </w:r>
      <w:r w:rsidRPr="00845474">
        <w:rPr>
          <w:rStyle w:val="s0"/>
          <w:rFonts w:ascii="FreeSetC" w:hAnsi="FreeSetC"/>
          <w:sz w:val="22"/>
          <w:szCs w:val="22"/>
        </w:rPr>
        <w:t xml:space="preserve">   </w:t>
      </w:r>
      <w:r w:rsidRPr="00845474">
        <w:rPr>
          <w:rStyle w:val="s0"/>
          <w:rFonts w:ascii="FreeSetC" w:hAnsi="FreeSetC"/>
          <w:sz w:val="22"/>
          <w:szCs w:val="22"/>
        </w:rPr>
        <w:tab/>
        <w:t xml:space="preserve">Суммы штрафов/неустойки, взыскиваемые с Подрядчика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тенге.</w:t>
      </w:r>
    </w:p>
    <w:p w:rsidR="00335D43" w:rsidRPr="00845474" w:rsidRDefault="00335D43" w:rsidP="00335D43">
      <w:p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b/>
          <w:sz w:val="22"/>
          <w:szCs w:val="22"/>
        </w:rPr>
        <w:t>7.</w:t>
      </w:r>
      <w:r w:rsidRPr="00845474">
        <w:rPr>
          <w:rStyle w:val="s0"/>
          <w:rFonts w:ascii="FreeSetC" w:hAnsi="FreeSetC"/>
          <w:sz w:val="22"/>
          <w:szCs w:val="22"/>
        </w:rPr>
        <w:t xml:space="preserve"> </w:t>
      </w:r>
      <w:r w:rsidRPr="00845474">
        <w:rPr>
          <w:rStyle w:val="s0"/>
          <w:rFonts w:ascii="FreeSetC" w:hAnsi="FreeSetC"/>
          <w:sz w:val="22"/>
          <w:szCs w:val="22"/>
        </w:rPr>
        <w:tab/>
        <w:t xml:space="preserve">К оплате Подрядчику подлежит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:rsidR="00335D43" w:rsidRPr="00845474" w:rsidRDefault="00335D43" w:rsidP="00335D43">
      <w:pPr>
        <w:autoSpaceDE w:val="0"/>
        <w:autoSpaceDN w:val="0"/>
        <w:ind w:firstLine="284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  </w:t>
      </w:r>
    </w:p>
    <w:tbl>
      <w:tblPr>
        <w:tblpPr w:leftFromText="180" w:rightFromText="180" w:vertAnchor="text" w:horzAnchor="margin" w:tblpXSpec="center" w:tblpY="127"/>
        <w:tblW w:w="9939" w:type="dxa"/>
        <w:tblLayout w:type="fixed"/>
        <w:tblLook w:val="0000" w:firstRow="0" w:lastRow="0" w:firstColumn="0" w:lastColumn="0" w:noHBand="0" w:noVBand="0"/>
      </w:tblPr>
      <w:tblGrid>
        <w:gridCol w:w="5103"/>
        <w:gridCol w:w="4836"/>
      </w:tblGrid>
      <w:tr w:rsidR="00FF5310" w:rsidRPr="00EB5347" w:rsidTr="00095586">
        <w:trPr>
          <w:trHeight w:val="128"/>
        </w:trPr>
        <w:tc>
          <w:tcPr>
            <w:tcW w:w="5103" w:type="dxa"/>
          </w:tcPr>
          <w:p w:rsidR="00FF5310" w:rsidRPr="00EB5347" w:rsidRDefault="00FF5310" w:rsidP="00095586">
            <w:pPr>
              <w:rPr>
                <w:b/>
              </w:rPr>
            </w:pPr>
            <w:r w:rsidRPr="00EB5347">
              <w:rPr>
                <w:b/>
              </w:rPr>
              <w:t>«Подрядчик»</w:t>
            </w:r>
          </w:p>
        </w:tc>
        <w:tc>
          <w:tcPr>
            <w:tcW w:w="4836" w:type="dxa"/>
          </w:tcPr>
          <w:p w:rsidR="00FF5310" w:rsidRPr="00EB5347" w:rsidRDefault="00FF5310" w:rsidP="00095586">
            <w:pPr>
              <w:rPr>
                <w:b/>
              </w:rPr>
            </w:pPr>
            <w:r w:rsidRPr="00EB5347">
              <w:rPr>
                <w:b/>
              </w:rPr>
              <w:t>«Заказчик»</w:t>
            </w:r>
          </w:p>
        </w:tc>
      </w:tr>
      <w:tr w:rsidR="00FF5310" w:rsidRPr="00EB5347" w:rsidTr="00095586">
        <w:trPr>
          <w:trHeight w:val="2118"/>
        </w:trPr>
        <w:tc>
          <w:tcPr>
            <w:tcW w:w="5103" w:type="dxa"/>
          </w:tcPr>
          <w:p w:rsidR="00FF5310" w:rsidRPr="00EB5347" w:rsidRDefault="00FF5310" w:rsidP="00095586">
            <w:pPr>
              <w:rPr>
                <w:b/>
                <w:sz w:val="22"/>
                <w:szCs w:val="22"/>
              </w:rPr>
            </w:pPr>
          </w:p>
        </w:tc>
        <w:tc>
          <w:tcPr>
            <w:tcW w:w="4836" w:type="dxa"/>
          </w:tcPr>
          <w:p w:rsidR="00FF5310" w:rsidRPr="00EB5347" w:rsidRDefault="00FF5310" w:rsidP="00095586">
            <w:pPr>
              <w:jc w:val="both"/>
              <w:rPr>
                <w:b/>
                <w:iCs/>
                <w:sz w:val="22"/>
                <w:szCs w:val="22"/>
              </w:rPr>
            </w:pPr>
          </w:p>
          <w:p w:rsidR="00FF5310" w:rsidRPr="00EB5347" w:rsidRDefault="00FF5310" w:rsidP="00095586">
            <w:pPr>
              <w:rPr>
                <w:b/>
                <w:sz w:val="22"/>
                <w:szCs w:val="22"/>
              </w:rPr>
            </w:pPr>
          </w:p>
        </w:tc>
      </w:tr>
    </w:tbl>
    <w:p w:rsidR="00335D43" w:rsidRDefault="00335D43" w:rsidP="00335D43">
      <w:pPr>
        <w:tabs>
          <w:tab w:val="left" w:pos="284"/>
        </w:tabs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</w:p>
    <w:p w:rsidR="00335D43" w:rsidRPr="00845474" w:rsidRDefault="00335D43" w:rsidP="00335D43">
      <w:pPr>
        <w:rPr>
          <w:rFonts w:ascii="FreeSetC" w:hAnsi="FreeSetC"/>
        </w:rPr>
      </w:pPr>
    </w:p>
    <w:p w:rsidR="00F21CF5" w:rsidRDefault="00F21CF5"/>
    <w:sectPr w:rsidR="00F21CF5" w:rsidSect="00CE3AA4">
      <w:pgSz w:w="16838" w:h="11906" w:orient="landscape"/>
      <w:pgMar w:top="1134" w:right="1701" w:bottom="1134" w:left="1134" w:header="1276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9D"/>
    <w:rsid w:val="000809DB"/>
    <w:rsid w:val="00335D43"/>
    <w:rsid w:val="00552FCC"/>
    <w:rsid w:val="0070204A"/>
    <w:rsid w:val="0078189D"/>
    <w:rsid w:val="00981627"/>
    <w:rsid w:val="00F21CF5"/>
    <w:rsid w:val="00F52E11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FD3F"/>
  <w15:docId w15:val="{EA307FE8-4715-42E5-A621-3D3DC455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5D43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335D43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335D43"/>
    <w:pPr>
      <w:ind w:left="720"/>
      <w:contextualSpacing/>
    </w:pPr>
  </w:style>
  <w:style w:type="character" w:customStyle="1" w:styleId="s1">
    <w:name w:val="s1"/>
    <w:rsid w:val="00335D43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Абзац списка Знак"/>
    <w:link w:val="a5"/>
    <w:uiPriority w:val="34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53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53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Шаштаулетов Анвар Валиевич</cp:lastModifiedBy>
  <cp:revision>6</cp:revision>
  <cp:lastPrinted>2019-06-05T08:07:00Z</cp:lastPrinted>
  <dcterms:created xsi:type="dcterms:W3CDTF">2019-05-31T10:34:00Z</dcterms:created>
  <dcterms:modified xsi:type="dcterms:W3CDTF">2019-10-03T09:24:00Z</dcterms:modified>
</cp:coreProperties>
</file>