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B79" w:rsidRPr="00DC662F" w:rsidRDefault="00A37B79" w:rsidP="00B834D6">
      <w:pPr>
        <w:pStyle w:val="9"/>
        <w:spacing w:before="0"/>
        <w:rPr>
          <w:rFonts w:ascii="Times New Roman" w:hAnsi="Times New Roman"/>
          <w:b/>
          <w:i w:val="0"/>
          <w:color w:val="000000" w:themeColor="text1"/>
          <w:sz w:val="23"/>
          <w:szCs w:val="23"/>
        </w:rPr>
      </w:pPr>
    </w:p>
    <w:p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rsidR="00A37B79" w:rsidRPr="00DC662F" w:rsidRDefault="00A37B79" w:rsidP="00A37B79">
      <w:pPr>
        <w:rPr>
          <w:color w:val="000000" w:themeColor="text1"/>
          <w:sz w:val="23"/>
          <w:szCs w:val="23"/>
        </w:rPr>
      </w:pPr>
    </w:p>
    <w:p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w:t>
      </w:r>
      <w:proofErr w:type="gramStart"/>
      <w:r w:rsidRPr="00DC662F">
        <w:rPr>
          <w:color w:val="000000" w:themeColor="text1"/>
          <w:sz w:val="23"/>
          <w:szCs w:val="23"/>
        </w:rPr>
        <w:t xml:space="preserve">   «</w:t>
      </w:r>
      <w:proofErr w:type="gramEnd"/>
      <w:r w:rsidRPr="00DC662F">
        <w:rPr>
          <w:color w:val="000000" w:themeColor="text1"/>
          <w:sz w:val="23"/>
          <w:szCs w:val="23"/>
        </w:rPr>
        <w:t>____» ________ 201_г.</w:t>
      </w:r>
    </w:p>
    <w:p w:rsidR="00A37B79" w:rsidRPr="00DC662F" w:rsidRDefault="00A37B79" w:rsidP="00A37B79">
      <w:pPr>
        <w:rPr>
          <w:color w:val="000000" w:themeColor="text1"/>
          <w:sz w:val="23"/>
          <w:szCs w:val="23"/>
        </w:rPr>
      </w:pPr>
    </w:p>
    <w:p w:rsidR="00864B49" w:rsidRPr="007D35A5" w:rsidRDefault="00BF35CD" w:rsidP="00864B49">
      <w:pPr>
        <w:ind w:firstLine="390"/>
        <w:jc w:val="both"/>
        <w:rPr>
          <w:rFonts w:eastAsia="Calibri"/>
          <w:color w:val="000000" w:themeColor="text1"/>
          <w:sz w:val="23"/>
          <w:szCs w:val="23"/>
          <w:lang w:eastAsia="en-US"/>
        </w:rPr>
      </w:pPr>
      <w:r w:rsidRPr="00A8446C">
        <w:rPr>
          <w:rFonts w:eastAsia="Calibri"/>
          <w:b/>
          <w:color w:val="000000" w:themeColor="text1"/>
          <w:sz w:val="23"/>
          <w:szCs w:val="23"/>
          <w:lang w:eastAsia="en-US"/>
        </w:rPr>
        <w:t xml:space="preserve">  АО «Северо-Казахстанская Распределительная Электросетевая Компания»                                      г. Петропавловск</w:t>
      </w:r>
      <w:r w:rsidRPr="00A8446C">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DC4666" w:rsidRPr="00DC4666">
        <w:rPr>
          <w:rFonts w:eastAsia="Calibri"/>
          <w:b/>
          <w:color w:val="000000" w:themeColor="text1"/>
          <w:sz w:val="23"/>
          <w:szCs w:val="23"/>
          <w:lang w:eastAsia="en-US"/>
        </w:rPr>
        <w:t>_____________</w:t>
      </w:r>
      <w:r w:rsidR="00864B49" w:rsidRPr="007D35A5">
        <w:rPr>
          <w:rFonts w:eastAsia="Calibri"/>
          <w:b/>
          <w:color w:val="000000" w:themeColor="text1"/>
          <w:sz w:val="23"/>
          <w:szCs w:val="23"/>
          <w:lang w:eastAsia="en-US"/>
        </w:rPr>
        <w:t xml:space="preserve">, </w:t>
      </w:r>
      <w:r w:rsidR="00864B49" w:rsidRPr="007D35A5">
        <w:rPr>
          <w:rFonts w:eastAsia="Calibri"/>
          <w:color w:val="000000" w:themeColor="text1"/>
          <w:sz w:val="23"/>
          <w:szCs w:val="23"/>
          <w:lang w:eastAsia="en-US"/>
        </w:rPr>
        <w:t xml:space="preserve">именуемое в дальнейшем «Подрядчик», в лице </w:t>
      </w:r>
      <w:r w:rsidR="00DC4666" w:rsidRPr="00DC4666">
        <w:rPr>
          <w:rFonts w:eastAsia="Calibri"/>
          <w:color w:val="000000" w:themeColor="text1"/>
          <w:sz w:val="23"/>
          <w:szCs w:val="23"/>
          <w:lang w:eastAsia="en-US"/>
        </w:rPr>
        <w:t>_______________</w:t>
      </w:r>
      <w:r w:rsidR="00864B49" w:rsidRPr="007D35A5">
        <w:rPr>
          <w:rFonts w:eastAsia="Calibri"/>
          <w:color w:val="000000" w:themeColor="text1"/>
          <w:sz w:val="23"/>
          <w:szCs w:val="23"/>
          <w:lang w:eastAsia="en-US"/>
        </w:rPr>
        <w:t xml:space="preserve">, действующего на основании </w:t>
      </w:r>
      <w:r w:rsidR="00DC4666" w:rsidRPr="00DC4666">
        <w:rPr>
          <w:rFonts w:eastAsia="Calibri"/>
          <w:color w:val="000000" w:themeColor="text1"/>
          <w:sz w:val="23"/>
          <w:szCs w:val="23"/>
          <w:lang w:eastAsia="en-US"/>
        </w:rPr>
        <w:t>____________</w:t>
      </w:r>
      <w:r w:rsidR="00864B49" w:rsidRPr="007D35A5">
        <w:rPr>
          <w:rFonts w:eastAsia="Calibri"/>
          <w:color w:val="000000" w:themeColor="text1"/>
          <w:sz w:val="23"/>
          <w:szCs w:val="23"/>
          <w:lang w:eastAsia="en-US"/>
        </w:rPr>
        <w:t>, с другой стороны, именуемые в дальнейшем «Стороны», заключили настоящий договор о нижеследующем:</w:t>
      </w:r>
    </w:p>
    <w:p w:rsidR="00A37B79" w:rsidRPr="00DC662F" w:rsidRDefault="00A37B79" w:rsidP="00864B49">
      <w:pPr>
        <w:ind w:firstLine="720"/>
        <w:jc w:val="both"/>
        <w:rPr>
          <w:b/>
          <w:color w:val="000000" w:themeColor="text1"/>
          <w:sz w:val="23"/>
          <w:szCs w:val="23"/>
        </w:rPr>
      </w:pPr>
    </w:p>
    <w:p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proofErr w:type="spellStart"/>
      <w:r w:rsidRPr="00DC662F">
        <w:rPr>
          <w:rFonts w:ascii="Times New Roman" w:hAnsi="Times New Roman"/>
          <w:b/>
          <w:color w:val="000000" w:themeColor="text1"/>
          <w:sz w:val="23"/>
          <w:szCs w:val="23"/>
        </w:rPr>
        <w:t>АСУПФиА</w:t>
      </w:r>
      <w:proofErr w:type="spellEnd"/>
      <w:r w:rsidR="00ED2109" w:rsidRPr="00DC662F">
        <w:rPr>
          <w:rFonts w:ascii="Times New Roman" w:hAnsi="Times New Roman"/>
          <w:b/>
          <w:color w:val="000000" w:themeColor="text1"/>
          <w:sz w:val="23"/>
          <w:szCs w:val="23"/>
        </w:rPr>
        <w:t xml:space="preserve"> </w:t>
      </w:r>
      <w:r w:rsidRPr="00DC662F">
        <w:rPr>
          <w:rFonts w:ascii="Times New Roman" w:hAnsi="Times New Roman"/>
          <w:b/>
          <w:color w:val="000000" w:themeColor="text1"/>
          <w:sz w:val="23"/>
          <w:szCs w:val="23"/>
        </w:rPr>
        <w:t>«</w:t>
      </w:r>
      <w:r w:rsidRPr="00DC662F">
        <w:rPr>
          <w:rFonts w:ascii="Times New Roman" w:hAnsi="Times New Roman"/>
          <w:b/>
          <w:color w:val="000000" w:themeColor="text1"/>
          <w:sz w:val="23"/>
          <w:szCs w:val="23"/>
          <w:lang w:val="en-US"/>
        </w:rPr>
        <w:t>Ellipse</w:t>
      </w:r>
      <w:r w:rsidRPr="00DC662F">
        <w:rPr>
          <w:rFonts w:ascii="Times New Roman" w:hAnsi="Times New Roman"/>
          <w:b/>
          <w:color w:val="000000" w:themeColor="text1"/>
          <w:sz w:val="23"/>
          <w:szCs w:val="23"/>
        </w:rPr>
        <w:t xml:space="preserve">» - </w:t>
      </w:r>
      <w:r w:rsidRPr="00DC662F">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C662F">
        <w:rPr>
          <w:rFonts w:ascii="Times New Roman" w:hAnsi="Times New Roman"/>
          <w:color w:val="000000" w:themeColor="text1"/>
          <w:sz w:val="23"/>
          <w:szCs w:val="23"/>
          <w:lang w:val="en-US"/>
        </w:rPr>
        <w:t>Ellipse</w:t>
      </w:r>
      <w:r w:rsidRPr="00DC662F">
        <w:rPr>
          <w:rFonts w:ascii="Times New Roman" w:hAnsi="Times New Roman"/>
          <w:color w:val="000000" w:themeColor="text1"/>
          <w:sz w:val="23"/>
          <w:szCs w:val="23"/>
        </w:rPr>
        <w:t>»;</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xml:space="preserve">- нормативно-техническая и иная нормативная документация, действующая в </w:t>
      </w:r>
      <w:proofErr w:type="gramStart"/>
      <w:r w:rsidRPr="00DC662F">
        <w:rPr>
          <w:rFonts w:ascii="Times New Roman" w:hAnsi="Times New Roman"/>
          <w:color w:val="000000" w:themeColor="text1"/>
          <w:sz w:val="23"/>
          <w:szCs w:val="23"/>
        </w:rPr>
        <w:t>Республике  Казахстан</w:t>
      </w:r>
      <w:proofErr w:type="gramEnd"/>
      <w:r w:rsidRPr="00DC662F">
        <w:rPr>
          <w:rFonts w:ascii="Times New Roman" w:hAnsi="Times New Roman"/>
          <w:color w:val="000000" w:themeColor="text1"/>
          <w:sz w:val="23"/>
          <w:szCs w:val="23"/>
        </w:rPr>
        <w:t>, а также Строительные нормы и правила (СНиП);</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Объект </w:t>
      </w:r>
      <w:r w:rsidR="008102F0" w:rsidRPr="00DC662F">
        <w:rPr>
          <w:rFonts w:ascii="Times New Roman" w:hAnsi="Times New Roman"/>
          <w:b/>
          <w:color w:val="000000" w:themeColor="text1"/>
          <w:sz w:val="23"/>
          <w:szCs w:val="23"/>
        </w:rPr>
        <w:t>–</w:t>
      </w:r>
      <w:r w:rsidR="009C092D">
        <w:rPr>
          <w:rFonts w:ascii="Times New Roman" w:hAnsi="Times New Roman"/>
          <w:b/>
          <w:color w:val="000000" w:themeColor="text1"/>
          <w:sz w:val="23"/>
          <w:szCs w:val="23"/>
        </w:rPr>
        <w:t xml:space="preserve"> </w:t>
      </w:r>
      <w:r w:rsidR="0003560A">
        <w:rPr>
          <w:rFonts w:ascii="Times New Roman" w:hAnsi="Times New Roman"/>
          <w:b/>
          <w:color w:val="000000" w:themeColor="text1"/>
          <w:sz w:val="23"/>
          <w:szCs w:val="23"/>
        </w:rPr>
        <w:t xml:space="preserve">здание </w:t>
      </w:r>
      <w:r w:rsidR="00EA5867" w:rsidRPr="00DC662F">
        <w:rPr>
          <w:rFonts w:ascii="Times New Roman" w:hAnsi="Times New Roman"/>
          <w:b/>
          <w:snapToGrid w:val="0"/>
          <w:color w:val="000000" w:themeColor="text1"/>
          <w:sz w:val="23"/>
          <w:szCs w:val="23"/>
        </w:rPr>
        <w:t>ОПУ ПС 110</w:t>
      </w:r>
      <w:r w:rsidR="00EA5867">
        <w:rPr>
          <w:rFonts w:ascii="Times New Roman" w:hAnsi="Times New Roman"/>
          <w:b/>
          <w:snapToGrid w:val="0"/>
          <w:color w:val="000000" w:themeColor="text1"/>
          <w:sz w:val="23"/>
          <w:szCs w:val="23"/>
        </w:rPr>
        <w:t xml:space="preserve">/10 </w:t>
      </w:r>
      <w:proofErr w:type="spellStart"/>
      <w:r w:rsidR="00EA5867">
        <w:rPr>
          <w:rFonts w:ascii="Times New Roman" w:hAnsi="Times New Roman"/>
          <w:b/>
          <w:snapToGrid w:val="0"/>
          <w:color w:val="000000" w:themeColor="text1"/>
          <w:sz w:val="23"/>
          <w:szCs w:val="23"/>
        </w:rPr>
        <w:t>кВ</w:t>
      </w:r>
      <w:proofErr w:type="spellEnd"/>
      <w:r w:rsidR="00EA5867">
        <w:rPr>
          <w:rFonts w:ascii="Times New Roman" w:hAnsi="Times New Roman"/>
          <w:b/>
          <w:snapToGrid w:val="0"/>
          <w:color w:val="000000" w:themeColor="text1"/>
          <w:sz w:val="23"/>
          <w:szCs w:val="23"/>
        </w:rPr>
        <w:t xml:space="preserve"> №11</w:t>
      </w:r>
      <w:r w:rsidRPr="00DC662F">
        <w:rPr>
          <w:rFonts w:ascii="Times New Roman" w:hAnsi="Times New Roman"/>
          <w:b/>
          <w:snapToGrid w:val="0"/>
          <w:color w:val="000000" w:themeColor="text1"/>
          <w:sz w:val="23"/>
          <w:szCs w:val="23"/>
        </w:rPr>
        <w:t>,</w:t>
      </w:r>
      <w:r w:rsidRPr="00DC662F">
        <w:rPr>
          <w:rFonts w:ascii="Times New Roman" w:hAnsi="Times New Roman"/>
          <w:snapToGrid w:val="0"/>
          <w:color w:val="000000" w:themeColor="text1"/>
          <w:sz w:val="23"/>
          <w:szCs w:val="23"/>
        </w:rPr>
        <w:t xml:space="preserve"> 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w:t>
      </w:r>
      <w:proofErr w:type="gramStart"/>
      <w:r w:rsidRPr="00DC662F">
        <w:rPr>
          <w:rFonts w:ascii="Times New Roman" w:hAnsi="Times New Roman"/>
          <w:color w:val="000000" w:themeColor="text1"/>
          <w:sz w:val="23"/>
          <w:szCs w:val="23"/>
        </w:rPr>
        <w:t>Казахстан  от</w:t>
      </w:r>
      <w:proofErr w:type="gramEnd"/>
      <w:r w:rsidRPr="00DC662F">
        <w:rPr>
          <w:rFonts w:ascii="Times New Roman" w:hAnsi="Times New Roman"/>
          <w:color w:val="000000" w:themeColor="text1"/>
          <w:sz w:val="23"/>
          <w:szCs w:val="23"/>
        </w:rPr>
        <w:t xml:space="preserve"> 11.02.2015г. №73;</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0073462D" w:rsidRPr="00DC662F">
        <w:rPr>
          <w:rFonts w:ascii="Times New Roman" w:hAnsi="Times New Roman"/>
          <w:color w:val="000000" w:themeColor="text1"/>
          <w:sz w:val="23"/>
          <w:szCs w:val="23"/>
        </w:rPr>
        <w:t>–</w:t>
      </w:r>
      <w:r w:rsidR="0073462D" w:rsidRPr="00DC662F">
        <w:rPr>
          <w:rFonts w:ascii="Times New Roman" w:hAnsi="Times New Roman"/>
          <w:b/>
          <w:snapToGrid w:val="0"/>
          <w:color w:val="000000" w:themeColor="text1"/>
          <w:sz w:val="23"/>
          <w:szCs w:val="23"/>
        </w:rPr>
        <w:t xml:space="preserve"> </w:t>
      </w:r>
      <w:r w:rsidR="004A4128" w:rsidRPr="00DC662F">
        <w:rPr>
          <w:rFonts w:ascii="Times New Roman" w:hAnsi="Times New Roman"/>
          <w:b/>
          <w:snapToGrid w:val="0"/>
          <w:color w:val="000000" w:themeColor="text1"/>
          <w:sz w:val="23"/>
          <w:szCs w:val="23"/>
        </w:rPr>
        <w:t xml:space="preserve">Ремонт </w:t>
      </w:r>
      <w:r w:rsidR="000A5AB9">
        <w:rPr>
          <w:rFonts w:ascii="Times New Roman" w:hAnsi="Times New Roman"/>
          <w:b/>
          <w:snapToGrid w:val="0"/>
          <w:color w:val="000000" w:themeColor="text1"/>
          <w:sz w:val="23"/>
          <w:szCs w:val="23"/>
        </w:rPr>
        <w:t xml:space="preserve">кровли </w:t>
      </w:r>
      <w:r w:rsidR="0003560A">
        <w:rPr>
          <w:rFonts w:ascii="Times New Roman" w:hAnsi="Times New Roman"/>
          <w:b/>
          <w:color w:val="000000" w:themeColor="text1"/>
          <w:sz w:val="23"/>
          <w:szCs w:val="23"/>
        </w:rPr>
        <w:t>з</w:t>
      </w:r>
      <w:r w:rsidR="0003560A">
        <w:rPr>
          <w:rFonts w:ascii="Times New Roman" w:hAnsi="Times New Roman"/>
          <w:b/>
          <w:color w:val="000000" w:themeColor="text1"/>
          <w:sz w:val="23"/>
          <w:szCs w:val="23"/>
        </w:rPr>
        <w:t xml:space="preserve">дания </w:t>
      </w:r>
      <w:r w:rsidR="004A4128" w:rsidRPr="00DC662F">
        <w:rPr>
          <w:rFonts w:ascii="Times New Roman" w:hAnsi="Times New Roman"/>
          <w:b/>
          <w:snapToGrid w:val="0"/>
          <w:color w:val="000000" w:themeColor="text1"/>
          <w:sz w:val="23"/>
          <w:szCs w:val="23"/>
        </w:rPr>
        <w:t>ОПУ</w:t>
      </w:r>
      <w:r w:rsidR="00B15543" w:rsidRPr="00DC662F">
        <w:rPr>
          <w:rFonts w:ascii="Times New Roman" w:hAnsi="Times New Roman"/>
          <w:b/>
          <w:snapToGrid w:val="0"/>
          <w:color w:val="000000" w:themeColor="text1"/>
          <w:sz w:val="23"/>
          <w:szCs w:val="23"/>
        </w:rPr>
        <w:t xml:space="preserve"> ПС 110</w:t>
      </w:r>
      <w:r w:rsidR="000A5AB9">
        <w:rPr>
          <w:rFonts w:ascii="Times New Roman" w:hAnsi="Times New Roman"/>
          <w:b/>
          <w:snapToGrid w:val="0"/>
          <w:color w:val="000000" w:themeColor="text1"/>
          <w:sz w:val="23"/>
          <w:szCs w:val="23"/>
        </w:rPr>
        <w:t xml:space="preserve">/10 </w:t>
      </w:r>
      <w:proofErr w:type="spellStart"/>
      <w:r w:rsidR="000A5AB9">
        <w:rPr>
          <w:rFonts w:ascii="Times New Roman" w:hAnsi="Times New Roman"/>
          <w:b/>
          <w:snapToGrid w:val="0"/>
          <w:color w:val="000000" w:themeColor="text1"/>
          <w:sz w:val="23"/>
          <w:szCs w:val="23"/>
        </w:rPr>
        <w:t>кВ</w:t>
      </w:r>
      <w:proofErr w:type="spellEnd"/>
      <w:r w:rsidR="000A5AB9">
        <w:rPr>
          <w:rFonts w:ascii="Times New Roman" w:hAnsi="Times New Roman"/>
          <w:b/>
          <w:snapToGrid w:val="0"/>
          <w:color w:val="000000" w:themeColor="text1"/>
          <w:sz w:val="23"/>
          <w:szCs w:val="23"/>
        </w:rPr>
        <w:t xml:space="preserve"> №</w:t>
      </w:r>
      <w:r w:rsidR="00BF35CD">
        <w:rPr>
          <w:rFonts w:ascii="Times New Roman" w:hAnsi="Times New Roman"/>
          <w:b/>
          <w:snapToGrid w:val="0"/>
          <w:color w:val="000000" w:themeColor="text1"/>
          <w:sz w:val="23"/>
          <w:szCs w:val="23"/>
        </w:rPr>
        <w:t>11</w:t>
      </w:r>
      <w:r w:rsidRPr="00DC662F">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C662F" w:rsidRDefault="00A37B79" w:rsidP="009E5700">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lastRenderedPageBreak/>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C662F" w:rsidRDefault="00A37B79" w:rsidP="00A37B79">
      <w:pPr>
        <w:tabs>
          <w:tab w:val="left" w:pos="284"/>
        </w:tabs>
        <w:rPr>
          <w:strike/>
          <w:color w:val="000000" w:themeColor="text1"/>
          <w:sz w:val="23"/>
          <w:szCs w:val="23"/>
        </w:rPr>
      </w:pPr>
    </w:p>
    <w:p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A37B79" w:rsidRPr="00DC662F" w:rsidRDefault="00A37B79" w:rsidP="00A37B79">
      <w:pPr>
        <w:pStyle w:val="a3"/>
        <w:tabs>
          <w:tab w:val="clear" w:pos="0"/>
          <w:tab w:val="left" w:pos="284"/>
          <w:tab w:val="num" w:pos="567"/>
        </w:tabs>
        <w:ind w:right="0"/>
        <w:rPr>
          <w:b/>
          <w:color w:val="000000" w:themeColor="text1"/>
          <w:sz w:val="23"/>
          <w:szCs w:val="23"/>
        </w:rPr>
      </w:pPr>
    </w:p>
    <w:p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rsidR="00A37B79" w:rsidRPr="00DC662F" w:rsidRDefault="00A37B79" w:rsidP="00465D9A">
      <w:pPr>
        <w:tabs>
          <w:tab w:val="num" w:pos="-142"/>
          <w:tab w:val="left" w:pos="567"/>
          <w:tab w:val="left" w:pos="851"/>
        </w:tabs>
        <w:jc w:val="both"/>
        <w:rPr>
          <w:color w:val="000000" w:themeColor="text1"/>
          <w:sz w:val="23"/>
          <w:szCs w:val="23"/>
        </w:rPr>
      </w:pPr>
      <w:r w:rsidRPr="00DC662F">
        <w:rPr>
          <w:color w:val="000000" w:themeColor="text1"/>
          <w:sz w:val="23"/>
          <w:szCs w:val="23"/>
        </w:rPr>
        <w:t>3.1.</w:t>
      </w:r>
      <w:r w:rsidR="00FA1BFC" w:rsidRPr="00DC662F">
        <w:rPr>
          <w:color w:val="000000" w:themeColor="text1"/>
          <w:sz w:val="23"/>
          <w:szCs w:val="23"/>
        </w:rPr>
        <w:t xml:space="preserve"> </w:t>
      </w:r>
      <w:r w:rsidR="00465D9A" w:rsidRPr="00DC662F">
        <w:rPr>
          <w:color w:val="000000" w:themeColor="text1"/>
          <w:sz w:val="23"/>
          <w:szCs w:val="23"/>
        </w:rPr>
        <w:t xml:space="preserve"> </w:t>
      </w:r>
      <w:r w:rsidRPr="00DC662F">
        <w:rPr>
          <w:color w:val="000000" w:themeColor="text1"/>
          <w:sz w:val="23"/>
          <w:szCs w:val="23"/>
        </w:rPr>
        <w:t xml:space="preserve">Цена Работы составляет </w:t>
      </w:r>
      <w:r w:rsidR="00DC4666" w:rsidRPr="00DC4666">
        <w:rPr>
          <w:b/>
          <w:color w:val="000000" w:themeColor="text1"/>
          <w:sz w:val="23"/>
          <w:szCs w:val="23"/>
        </w:rPr>
        <w:t>____________</w:t>
      </w:r>
      <w:r w:rsidR="007E6117" w:rsidRPr="00DC662F">
        <w:rPr>
          <w:b/>
          <w:color w:val="000000" w:themeColor="text1"/>
          <w:sz w:val="23"/>
          <w:szCs w:val="23"/>
        </w:rPr>
        <w:t xml:space="preserve"> </w:t>
      </w:r>
      <w:r w:rsidRPr="00DC662F">
        <w:rPr>
          <w:b/>
          <w:color w:val="000000" w:themeColor="text1"/>
          <w:sz w:val="23"/>
          <w:szCs w:val="23"/>
        </w:rPr>
        <w:t>тенге</w:t>
      </w:r>
      <w:r w:rsidRPr="00DC662F">
        <w:rPr>
          <w:color w:val="000000" w:themeColor="text1"/>
          <w:sz w:val="23"/>
          <w:szCs w:val="23"/>
        </w:rPr>
        <w:t xml:space="preserve">, </w:t>
      </w:r>
      <w:r w:rsidR="003D20EB" w:rsidRPr="00DC662F">
        <w:rPr>
          <w:color w:val="000000" w:themeColor="text1"/>
          <w:sz w:val="23"/>
          <w:szCs w:val="23"/>
        </w:rPr>
        <w:t>с учетом</w:t>
      </w:r>
      <w:r w:rsidR="00A3428C" w:rsidRPr="00DC662F">
        <w:rPr>
          <w:color w:val="000000" w:themeColor="text1"/>
          <w:sz w:val="23"/>
          <w:szCs w:val="23"/>
        </w:rPr>
        <w:t xml:space="preserve"> </w:t>
      </w:r>
      <w:r w:rsidR="003D20EB" w:rsidRPr="00DC662F">
        <w:rPr>
          <w:color w:val="000000" w:themeColor="text1"/>
          <w:sz w:val="23"/>
          <w:szCs w:val="23"/>
        </w:rPr>
        <w:t>НДС 12 %</w:t>
      </w:r>
      <w:r w:rsidR="00A24B50">
        <w:rPr>
          <w:color w:val="000000" w:themeColor="text1"/>
          <w:sz w:val="23"/>
          <w:szCs w:val="23"/>
        </w:rPr>
        <w:t>, НДС 12%</w:t>
      </w:r>
      <w:r w:rsidR="003D20EB" w:rsidRPr="00DC662F">
        <w:rPr>
          <w:color w:val="000000" w:themeColor="text1"/>
          <w:sz w:val="23"/>
          <w:szCs w:val="23"/>
        </w:rPr>
        <w:t xml:space="preserve"> </w:t>
      </w:r>
      <w:r w:rsidR="003A21BD" w:rsidRPr="00DC662F">
        <w:rPr>
          <w:color w:val="000000" w:themeColor="text1"/>
          <w:sz w:val="23"/>
          <w:szCs w:val="23"/>
        </w:rPr>
        <w:t xml:space="preserve">- </w:t>
      </w:r>
      <w:r w:rsidR="00DC4666" w:rsidRPr="00DC4666">
        <w:rPr>
          <w:color w:val="000000" w:themeColor="text1"/>
          <w:sz w:val="23"/>
          <w:szCs w:val="23"/>
        </w:rPr>
        <w:t>___________</w:t>
      </w:r>
      <w:r w:rsidR="003A21BD" w:rsidRPr="00DC662F">
        <w:rPr>
          <w:color w:val="000000" w:themeColor="text1"/>
          <w:sz w:val="23"/>
          <w:szCs w:val="23"/>
        </w:rPr>
        <w:t xml:space="preserve"> тенге </w:t>
      </w:r>
      <w:r w:rsidRPr="00DC662F">
        <w:rPr>
          <w:color w:val="000000" w:themeColor="text1"/>
          <w:sz w:val="23"/>
          <w:szCs w:val="23"/>
        </w:rPr>
        <w:t>и определяется сметой, Приложением №</w:t>
      </w:r>
      <w:r w:rsidR="003A21BD" w:rsidRPr="00DC662F">
        <w:rPr>
          <w:color w:val="000000" w:themeColor="text1"/>
          <w:sz w:val="23"/>
          <w:szCs w:val="23"/>
        </w:rPr>
        <w:t xml:space="preserve"> 1</w:t>
      </w:r>
      <w:r w:rsidRPr="00DC662F">
        <w:rPr>
          <w:color w:val="000000" w:themeColor="text1"/>
          <w:sz w:val="23"/>
          <w:szCs w:val="23"/>
        </w:rPr>
        <w:t xml:space="preserve"> к Договору.</w:t>
      </w:r>
      <w:r w:rsidR="00A3428C" w:rsidRPr="00DC662F">
        <w:rPr>
          <w:color w:val="000000" w:themeColor="text1"/>
          <w:sz w:val="23"/>
          <w:szCs w:val="23"/>
        </w:rPr>
        <w:t xml:space="preserve"> Стоимость работ без у</w:t>
      </w:r>
      <w:r w:rsidR="000A5AB9">
        <w:rPr>
          <w:color w:val="000000" w:themeColor="text1"/>
          <w:sz w:val="23"/>
          <w:szCs w:val="23"/>
        </w:rPr>
        <w:t xml:space="preserve">чета НДС составляет </w:t>
      </w:r>
      <w:r w:rsidR="00DC4666" w:rsidRPr="0003560A">
        <w:rPr>
          <w:color w:val="000000" w:themeColor="text1"/>
          <w:sz w:val="23"/>
          <w:szCs w:val="23"/>
        </w:rPr>
        <w:t>______________</w:t>
      </w:r>
      <w:r w:rsidR="00A3428C" w:rsidRPr="00DC662F">
        <w:rPr>
          <w:color w:val="000000" w:themeColor="text1"/>
          <w:sz w:val="23"/>
          <w:szCs w:val="23"/>
        </w:rPr>
        <w:t xml:space="preserve"> тенге.</w:t>
      </w:r>
      <w:r w:rsidRPr="00DC662F">
        <w:rPr>
          <w:color w:val="000000" w:themeColor="text1"/>
          <w:sz w:val="23"/>
          <w:szCs w:val="23"/>
        </w:rPr>
        <w:t xml:space="preserve"> Допускается уменьшение цены Работ, что оформляется дополнительным соглашением.</w:t>
      </w:r>
    </w:p>
    <w:p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после подписания Сторонами Акта выполненных работ, в течение </w:t>
      </w:r>
      <w:r>
        <w:rPr>
          <w:sz w:val="23"/>
          <w:szCs w:val="23"/>
        </w:rPr>
        <w:t>90</w:t>
      </w:r>
      <w:r w:rsidRPr="00A8446C">
        <w:rPr>
          <w:sz w:val="23"/>
          <w:szCs w:val="23"/>
        </w:rPr>
        <w:t xml:space="preserve"> (</w:t>
      </w:r>
      <w:r>
        <w:rPr>
          <w:sz w:val="23"/>
          <w:szCs w:val="23"/>
        </w:rPr>
        <w:t>девяносто</w:t>
      </w:r>
      <w:r w:rsidRPr="00A8446C">
        <w:rPr>
          <w:sz w:val="23"/>
          <w:szCs w:val="23"/>
        </w:rPr>
        <w:t xml:space="preserve">) </w:t>
      </w:r>
      <w:r>
        <w:rPr>
          <w:sz w:val="23"/>
          <w:szCs w:val="23"/>
        </w:rPr>
        <w:t xml:space="preserve">календарных </w:t>
      </w:r>
      <w:r w:rsidRPr="00A8446C">
        <w:rPr>
          <w:sz w:val="23"/>
          <w:szCs w:val="23"/>
        </w:rPr>
        <w:t>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 Оплата производится за вычетом 10%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п.9.7. Договора.</w:t>
      </w:r>
    </w:p>
    <w:p w:rsidR="003A6A17" w:rsidRPr="00A8446C" w:rsidRDefault="003A6A17" w:rsidP="003A6A17">
      <w:pPr>
        <w:pStyle w:val="a3"/>
        <w:tabs>
          <w:tab w:val="left" w:pos="0"/>
          <w:tab w:val="num" w:pos="567"/>
        </w:tabs>
        <w:rPr>
          <w:rFonts w:ascii="FreeSetC" w:hAnsi="FreeSetC"/>
          <w:sz w:val="23"/>
          <w:szCs w:val="23"/>
        </w:rPr>
      </w:pPr>
      <w:r w:rsidRPr="00A8446C">
        <w:rPr>
          <w:rFonts w:ascii="FreeSetC" w:hAnsi="FreeSetC"/>
          <w:sz w:val="23"/>
          <w:szCs w:val="23"/>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A8446C" w:rsidRDefault="003A6A17" w:rsidP="003A6A17">
      <w:pPr>
        <w:pStyle w:val="a3"/>
        <w:tabs>
          <w:tab w:val="left" w:pos="0"/>
          <w:tab w:val="num" w:pos="567"/>
        </w:tabs>
        <w:rPr>
          <w:color w:val="000000" w:themeColor="text1"/>
          <w:sz w:val="23"/>
          <w:szCs w:val="23"/>
          <w:shd w:val="clear" w:color="auto" w:fill="FFFFFF"/>
        </w:rPr>
      </w:pPr>
      <w:r w:rsidRPr="00A8446C">
        <w:rPr>
          <w:color w:val="000000" w:themeColor="text1"/>
          <w:sz w:val="23"/>
          <w:szCs w:val="23"/>
        </w:rPr>
        <w:tab/>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приказом Министра финансов Республики Казахстан </w:t>
      </w:r>
      <w:r w:rsidRPr="00A844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Pr="00A8446C" w:rsidRDefault="003A6A17" w:rsidP="003A6A17">
      <w:pPr>
        <w:pStyle w:val="a3"/>
        <w:tabs>
          <w:tab w:val="left" w:pos="0"/>
          <w:tab w:val="num" w:pos="567"/>
        </w:tabs>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3A6A17" w:rsidRPr="00A8446C" w:rsidRDefault="003A6A17" w:rsidP="003A6A17">
      <w:pPr>
        <w:pStyle w:val="a3"/>
        <w:tabs>
          <w:tab w:val="left" w:pos="0"/>
          <w:tab w:val="num" w:pos="567"/>
        </w:tabs>
        <w:rPr>
          <w:sz w:val="23"/>
          <w:szCs w:val="23"/>
        </w:rPr>
      </w:pPr>
      <w:r w:rsidRPr="00A8446C">
        <w:rPr>
          <w:sz w:val="23"/>
          <w:szCs w:val="23"/>
        </w:rPr>
        <w:tab/>
        <w:t xml:space="preserve">Окончательная оплата по Договору производится в течение </w:t>
      </w:r>
      <w:r>
        <w:rPr>
          <w:sz w:val="23"/>
          <w:szCs w:val="23"/>
        </w:rPr>
        <w:t>90</w:t>
      </w:r>
      <w:r w:rsidRPr="00A8446C">
        <w:rPr>
          <w:sz w:val="23"/>
          <w:szCs w:val="23"/>
        </w:rPr>
        <w:t xml:space="preserve"> (</w:t>
      </w:r>
      <w:r>
        <w:rPr>
          <w:sz w:val="23"/>
          <w:szCs w:val="23"/>
        </w:rPr>
        <w:t>девяносто</w:t>
      </w:r>
      <w:r w:rsidRPr="00A8446C">
        <w:rPr>
          <w:sz w:val="23"/>
          <w:szCs w:val="23"/>
        </w:rPr>
        <w:t>) календарных дней</w:t>
      </w:r>
      <w:r w:rsidRPr="00A8446C">
        <w:rPr>
          <w:b/>
          <w:sz w:val="23"/>
          <w:szCs w:val="23"/>
        </w:rPr>
        <w:t xml:space="preserve"> </w:t>
      </w:r>
      <w:r w:rsidRPr="00A8446C">
        <w:rPr>
          <w:sz w:val="23"/>
          <w:szCs w:val="23"/>
        </w:rPr>
        <w:t xml:space="preserve">со дня подписания Сторонами акта о закрытии Договора по форме согласно Приложению № 12 к Договору. </w:t>
      </w:r>
    </w:p>
    <w:p w:rsidR="003A6A17" w:rsidRPr="00A8446C" w:rsidRDefault="003A6A17" w:rsidP="003A6A17">
      <w:pPr>
        <w:pStyle w:val="a3"/>
        <w:tabs>
          <w:tab w:val="left" w:pos="0"/>
          <w:tab w:val="num" w:pos="567"/>
        </w:tabs>
        <w:rPr>
          <w:sz w:val="23"/>
          <w:szCs w:val="23"/>
        </w:rPr>
      </w:pPr>
      <w:r w:rsidRPr="00A8446C">
        <w:rPr>
          <w:rFonts w:ascii="FreeSetC" w:hAnsi="FreeSetC"/>
          <w:sz w:val="23"/>
          <w:szCs w:val="23"/>
        </w:rPr>
        <w:tab/>
      </w:r>
      <w:r w:rsidRPr="00A8446C">
        <w:rPr>
          <w:sz w:val="23"/>
          <w:szCs w:val="23"/>
        </w:rPr>
        <w:t>Выплата Подрядчику оставшихся 10%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701494" w:rsidRPr="00DC662F" w:rsidRDefault="00701494" w:rsidP="00701494">
      <w:pPr>
        <w:pStyle w:val="a3"/>
        <w:tabs>
          <w:tab w:val="clear" w:pos="0"/>
          <w:tab w:val="num" w:pos="284"/>
        </w:tabs>
        <w:rPr>
          <w:b/>
          <w:sz w:val="23"/>
          <w:szCs w:val="23"/>
        </w:rPr>
      </w:pPr>
      <w:r w:rsidRPr="00DC662F">
        <w:rPr>
          <w:sz w:val="23"/>
          <w:szCs w:val="23"/>
        </w:rPr>
        <w:t>3.2.1</w:t>
      </w:r>
      <w:r w:rsidRPr="00DC662F">
        <w:rPr>
          <w:b/>
          <w:sz w:val="23"/>
          <w:szCs w:val="23"/>
        </w:rPr>
        <w:t>.</w:t>
      </w:r>
      <w:r w:rsidRPr="00DC662F">
        <w:rPr>
          <w:b/>
          <w:sz w:val="23"/>
          <w:szCs w:val="23"/>
        </w:rPr>
        <w:tab/>
      </w:r>
      <w:r w:rsidRPr="00DC662F">
        <w:rPr>
          <w:sz w:val="23"/>
          <w:szCs w:val="23"/>
        </w:rPr>
        <w:t xml:space="preserve">Заказчик производит предварительную оплату (авансовый платеж) в размере </w:t>
      </w:r>
      <w:r w:rsidR="002E2761">
        <w:rPr>
          <w:sz w:val="23"/>
          <w:szCs w:val="23"/>
        </w:rPr>
        <w:t>2</w:t>
      </w:r>
      <w:r w:rsidR="003A6A17">
        <w:rPr>
          <w:sz w:val="23"/>
          <w:szCs w:val="23"/>
        </w:rPr>
        <w:t>2</w:t>
      </w:r>
      <w:r w:rsidR="00B86BE9" w:rsidRPr="00DC662F">
        <w:rPr>
          <w:sz w:val="23"/>
          <w:szCs w:val="23"/>
        </w:rPr>
        <w:t xml:space="preserve"> </w:t>
      </w:r>
      <w:r w:rsidRPr="00DC662F">
        <w:rPr>
          <w:sz w:val="23"/>
          <w:szCs w:val="23"/>
        </w:rPr>
        <w:t xml:space="preserve">% от </w:t>
      </w:r>
      <w:r w:rsidR="00B86BE9" w:rsidRPr="00DC662F">
        <w:rPr>
          <w:sz w:val="23"/>
          <w:szCs w:val="23"/>
        </w:rPr>
        <w:t>Стоимости Работ</w:t>
      </w:r>
      <w:r w:rsidRPr="00DC662F">
        <w:rPr>
          <w:b/>
          <w:sz w:val="23"/>
          <w:szCs w:val="23"/>
        </w:rPr>
        <w:t>,</w:t>
      </w:r>
      <w:r w:rsidRPr="00DC662F">
        <w:rPr>
          <w:sz w:val="23"/>
          <w:szCs w:val="23"/>
        </w:rPr>
        <w:t xml:space="preserve"> что составляет </w:t>
      </w:r>
      <w:r w:rsidR="00DC4666" w:rsidRPr="00DC4666">
        <w:rPr>
          <w:sz w:val="23"/>
          <w:szCs w:val="23"/>
        </w:rPr>
        <w:t>________________</w:t>
      </w:r>
      <w:r w:rsidR="00CE1846" w:rsidRPr="00DC662F">
        <w:rPr>
          <w:sz w:val="23"/>
          <w:szCs w:val="23"/>
        </w:rPr>
        <w:t xml:space="preserve"> </w:t>
      </w:r>
      <w:r w:rsidRPr="00DC662F">
        <w:rPr>
          <w:sz w:val="23"/>
          <w:szCs w:val="23"/>
        </w:rPr>
        <w:t xml:space="preserve">тенге, </w:t>
      </w:r>
      <w:r w:rsidR="003A6A17" w:rsidRPr="00A8446C">
        <w:rPr>
          <w:sz w:val="23"/>
          <w:szCs w:val="23"/>
        </w:rPr>
        <w:t xml:space="preserve">в </w:t>
      </w:r>
      <w:r w:rsidR="003A6A17" w:rsidRPr="000C7F27">
        <w:rPr>
          <w:sz w:val="23"/>
          <w:szCs w:val="23"/>
        </w:rPr>
        <w:t xml:space="preserve">течение 10 (десяти) </w:t>
      </w:r>
      <w:r w:rsidR="003A6A17" w:rsidRPr="000C7F27">
        <w:rPr>
          <w:color w:val="000000"/>
          <w:sz w:val="23"/>
          <w:szCs w:val="23"/>
        </w:rPr>
        <w:t>банковских дней с даты подписания договора обеими сторонами и выставления счета на предоплату</w:t>
      </w:r>
      <w:r w:rsidRPr="00DC662F">
        <w:rPr>
          <w:b/>
          <w:sz w:val="23"/>
          <w:szCs w:val="23"/>
        </w:rPr>
        <w:t>.</w:t>
      </w:r>
    </w:p>
    <w:p w:rsidR="00701494" w:rsidRPr="00DC662F" w:rsidRDefault="00701494" w:rsidP="00701494">
      <w:pPr>
        <w:pStyle w:val="a3"/>
        <w:tabs>
          <w:tab w:val="clear" w:pos="0"/>
          <w:tab w:val="num" w:pos="284"/>
        </w:tabs>
        <w:rPr>
          <w:rFonts w:ascii="FreeSetC" w:hAnsi="FreeSetC"/>
          <w:b/>
          <w:i/>
          <w:sz w:val="23"/>
          <w:szCs w:val="23"/>
        </w:rPr>
      </w:pPr>
      <w:r w:rsidRPr="00DC662F">
        <w:rPr>
          <w:rFonts w:ascii="FreeSetC" w:hAnsi="FreeSetC"/>
          <w:sz w:val="23"/>
          <w:szCs w:val="23"/>
        </w:rPr>
        <w:t xml:space="preserve">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w:t>
      </w:r>
      <w:r w:rsidRPr="00DC662F">
        <w:rPr>
          <w:rFonts w:ascii="FreeSetC" w:hAnsi="FreeSetC"/>
          <w:sz w:val="23"/>
          <w:szCs w:val="23"/>
        </w:rPr>
        <w:lastRenderedPageBreak/>
        <w:t>документов, является основанием для одностороннего отказа от исполнения Договора по инициативе Заказчика</w:t>
      </w:r>
      <w:r w:rsidRPr="00DC662F">
        <w:rPr>
          <w:rFonts w:ascii="FreeSetC" w:hAnsi="FreeSetC"/>
          <w:b/>
          <w:i/>
          <w:sz w:val="23"/>
          <w:szCs w:val="23"/>
        </w:rPr>
        <w:t>.</w:t>
      </w:r>
    </w:p>
    <w:p w:rsidR="00701494" w:rsidRPr="00DC662F" w:rsidRDefault="00701494" w:rsidP="00701494">
      <w:pPr>
        <w:pStyle w:val="Lvl3"/>
        <w:numPr>
          <w:ilvl w:val="0"/>
          <w:numId w:val="0"/>
        </w:numPr>
        <w:tabs>
          <w:tab w:val="clear" w:pos="1418"/>
          <w:tab w:val="num" w:pos="567"/>
          <w:tab w:val="left" w:pos="1134"/>
        </w:tabs>
        <w:rPr>
          <w:rFonts w:ascii="FreeSetC" w:hAnsi="FreeSetC"/>
          <w:sz w:val="23"/>
          <w:szCs w:val="23"/>
        </w:rPr>
      </w:pPr>
      <w:bookmarkStart w:id="0" w:name="_Ref362374379"/>
      <w:r w:rsidRPr="00DC662F">
        <w:rPr>
          <w:rFonts w:ascii="FreeSetC" w:hAnsi="FreeSetC"/>
          <w:sz w:val="23"/>
          <w:szCs w:val="23"/>
        </w:rPr>
        <w:tab/>
        <w:t xml:space="preserve">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размера авансового платежа, пропорционального сумме выполненных работ по соответствующему Акту выполненных работ. В случае неисполнения авансового платежа на дату истечения срока выполнения Работ или на дату </w:t>
      </w:r>
      <w:proofErr w:type="gramStart"/>
      <w:r w:rsidRPr="00DC662F">
        <w:rPr>
          <w:rFonts w:ascii="FreeSetC" w:hAnsi="FreeSetC"/>
          <w:sz w:val="23"/>
          <w:szCs w:val="23"/>
        </w:rPr>
        <w:t>расторжения Договора</w:t>
      </w:r>
      <w:proofErr w:type="gramEnd"/>
      <w:r w:rsidRPr="00DC662F">
        <w:rPr>
          <w:rFonts w:ascii="FreeSetC" w:hAnsi="FreeSetC"/>
          <w:sz w:val="23"/>
          <w:szCs w:val="23"/>
        </w:rPr>
        <w:t xml:space="preserve">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0"/>
      <w:r w:rsidRPr="00DC662F">
        <w:rPr>
          <w:rFonts w:ascii="FreeSetC" w:hAnsi="FreeSetC"/>
          <w:sz w:val="23"/>
          <w:szCs w:val="23"/>
        </w:rPr>
        <w:t xml:space="preserve"> </w:t>
      </w:r>
    </w:p>
    <w:p w:rsidR="00A37B79" w:rsidRPr="00DC662F" w:rsidRDefault="00A37B79" w:rsidP="007C7608">
      <w:pPr>
        <w:pStyle w:val="a9"/>
        <w:tabs>
          <w:tab w:val="left" w:pos="284"/>
          <w:tab w:val="left" w:pos="426"/>
          <w:tab w:val="left" w:pos="567"/>
        </w:tabs>
        <w:ind w:left="0"/>
        <w:jc w:val="both"/>
        <w:rPr>
          <w:color w:val="000000" w:themeColor="text1"/>
          <w:sz w:val="23"/>
          <w:szCs w:val="23"/>
        </w:rPr>
      </w:pPr>
      <w:r w:rsidRPr="00DC662F">
        <w:rPr>
          <w:rFonts w:eastAsia="MS Mincho"/>
          <w:color w:val="000000" w:themeColor="text1"/>
          <w:sz w:val="23"/>
          <w:szCs w:val="23"/>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A37B79" w:rsidRPr="00DC662F" w:rsidRDefault="00A37B79" w:rsidP="00A37B79">
      <w:pPr>
        <w:tabs>
          <w:tab w:val="left" w:pos="284"/>
        </w:tabs>
        <w:jc w:val="both"/>
        <w:rPr>
          <w:color w:val="000000" w:themeColor="text1"/>
          <w:sz w:val="23"/>
          <w:szCs w:val="23"/>
        </w:rPr>
      </w:pPr>
    </w:p>
    <w:p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4.1.</w:t>
      </w:r>
      <w:r w:rsidRPr="00DC662F">
        <w:rPr>
          <w:color w:val="000000" w:themeColor="text1"/>
          <w:sz w:val="23"/>
          <w:szCs w:val="23"/>
        </w:rPr>
        <w:tab/>
      </w:r>
      <w:r w:rsidR="0003560A" w:rsidRPr="003C4554">
        <w:rPr>
          <w:color w:val="000000" w:themeColor="text1"/>
          <w:sz w:val="22"/>
          <w:szCs w:val="23"/>
        </w:rPr>
        <w:t xml:space="preserve">Подрядчик обязан приступить к выполнению Работы </w:t>
      </w:r>
      <w:r w:rsidR="0003560A">
        <w:rPr>
          <w:color w:val="000000" w:themeColor="text1"/>
          <w:sz w:val="22"/>
          <w:szCs w:val="23"/>
        </w:rPr>
        <w:t>со дня</w:t>
      </w:r>
      <w:r w:rsidR="0003560A" w:rsidRPr="003C4554">
        <w:rPr>
          <w:color w:val="000000" w:themeColor="text1"/>
          <w:sz w:val="22"/>
          <w:szCs w:val="23"/>
        </w:rPr>
        <w:t xml:space="preserve"> передачи </w:t>
      </w:r>
      <w:r w:rsidR="0003560A">
        <w:rPr>
          <w:color w:val="000000" w:themeColor="text1"/>
          <w:sz w:val="22"/>
          <w:szCs w:val="23"/>
        </w:rPr>
        <w:t>Заказчиком</w:t>
      </w:r>
      <w:r w:rsidR="0003560A" w:rsidRPr="003C4554">
        <w:rPr>
          <w:color w:val="000000" w:themeColor="text1"/>
          <w:sz w:val="22"/>
          <w:szCs w:val="23"/>
        </w:rPr>
        <w:t xml:space="preserve"> талона о приеме уведомления о начале осуществления </w:t>
      </w:r>
      <w:r w:rsidR="0003560A" w:rsidRPr="003C4554">
        <w:rPr>
          <w:sz w:val="22"/>
          <w:szCs w:val="23"/>
        </w:rPr>
        <w:t>строительно-монтажных работ</w:t>
      </w:r>
      <w:r w:rsidR="0003560A" w:rsidRPr="003C4554">
        <w:rPr>
          <w:color w:val="000000" w:themeColor="text1"/>
          <w:sz w:val="22"/>
          <w:szCs w:val="23"/>
        </w:rPr>
        <w:t xml:space="preserve"> и завершить в сроки, согласно Графику выполнения работ, Приложение № 3 к Договору</w:t>
      </w:r>
      <w:r w:rsidR="005B5F67" w:rsidRPr="00DC662F">
        <w:rPr>
          <w:color w:val="000000" w:themeColor="text1"/>
          <w:sz w:val="23"/>
          <w:szCs w:val="23"/>
        </w:rPr>
        <w:t>.</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A37B79" w:rsidRPr="00DC662F"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A37B79" w:rsidRPr="00DC662F" w:rsidRDefault="0003560A"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 xml:space="preserve">4.3. </w:t>
      </w:r>
      <w:r w:rsidRPr="00DC662F">
        <w:rPr>
          <w:color w:val="000000" w:themeColor="text1"/>
          <w:sz w:val="23"/>
          <w:szCs w:val="23"/>
        </w:rPr>
        <w:tab/>
        <w:t xml:space="preserve">Продление сроков выполнения Работ оформляется в соответствии с п.12.2. Договора. </w:t>
      </w:r>
    </w:p>
    <w:p w:rsidR="003A6A17" w:rsidRPr="003A6A17"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w:t>
      </w:r>
      <w:r w:rsidRPr="00DC662F">
        <w:rPr>
          <w:color w:val="000000" w:themeColor="text1"/>
          <w:sz w:val="23"/>
          <w:szCs w:val="23"/>
        </w:rPr>
        <w:tab/>
        <w:t>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DC662F"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 xml:space="preserve">требовать </w:t>
      </w:r>
      <w:bookmarkStart w:id="1" w:name="_GoBack"/>
      <w:bookmarkEnd w:id="1"/>
      <w:r w:rsidRPr="00DC662F">
        <w:rPr>
          <w:color w:val="000000" w:themeColor="text1"/>
          <w:sz w:val="23"/>
          <w:szCs w:val="23"/>
        </w:rPr>
        <w:t>от Заказчика создания безопасных условий для производства Работ на территории Заказчика.</w:t>
      </w:r>
    </w:p>
    <w:p w:rsidR="003A6A17" w:rsidRDefault="003A6A17" w:rsidP="00A37B79">
      <w:pPr>
        <w:pStyle w:val="a3"/>
        <w:tabs>
          <w:tab w:val="clear" w:pos="0"/>
          <w:tab w:val="left" w:pos="426"/>
          <w:tab w:val="left" w:pos="708"/>
        </w:tabs>
        <w:ind w:left="567" w:right="0" w:hanging="567"/>
        <w:rPr>
          <w:color w:val="000000" w:themeColor="text1"/>
          <w:sz w:val="23"/>
          <w:szCs w:val="23"/>
        </w:rPr>
      </w:pPr>
    </w:p>
    <w:p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1.выполнить</w:t>
      </w:r>
      <w:proofErr w:type="gramEnd"/>
      <w:r w:rsidRPr="00DC662F">
        <w:rPr>
          <w:color w:val="000000" w:themeColor="text1"/>
          <w:sz w:val="23"/>
          <w:szCs w:val="23"/>
        </w:rPr>
        <w:t xml:space="preserve"> Работу надлежащим образом и сдать ее результаты в установленный Договором срок.</w:t>
      </w:r>
    </w:p>
    <w:p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3.применять</w:t>
      </w:r>
      <w:proofErr w:type="gramEnd"/>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w:t>
      </w:r>
      <w:proofErr w:type="spellStart"/>
      <w:r w:rsidRPr="00DC662F">
        <w:rPr>
          <w:color w:val="000000" w:themeColor="text1"/>
          <w:sz w:val="23"/>
          <w:szCs w:val="23"/>
        </w:rPr>
        <w:t>спецмеханизмы</w:t>
      </w:r>
      <w:proofErr w:type="spellEnd"/>
      <w:r w:rsidRPr="00DC662F">
        <w:rPr>
          <w:color w:val="000000" w:themeColor="text1"/>
          <w:sz w:val="23"/>
          <w:szCs w:val="23"/>
        </w:rPr>
        <w:t xml:space="preserve">, транспорт.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4.выполнить</w:t>
      </w:r>
      <w:proofErr w:type="gramEnd"/>
      <w:r w:rsidRPr="00DC662F">
        <w:rPr>
          <w:color w:val="000000" w:themeColor="text1"/>
          <w:sz w:val="23"/>
          <w:szCs w:val="23"/>
        </w:rPr>
        <w:t xml:space="preserve"> Работу под руководством своих инженерно-технических работников.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w:t>
      </w:r>
      <w:proofErr w:type="gramStart"/>
      <w:r w:rsidRPr="00DC662F">
        <w:rPr>
          <w:noProof/>
          <w:color w:val="000000" w:themeColor="text1"/>
          <w:sz w:val="23"/>
          <w:szCs w:val="23"/>
        </w:rPr>
        <w:t>5.</w:t>
      </w:r>
      <w:r w:rsidRPr="00DC662F">
        <w:rPr>
          <w:color w:val="000000" w:themeColor="text1"/>
          <w:sz w:val="23"/>
          <w:szCs w:val="23"/>
        </w:rPr>
        <w:t>использовать</w:t>
      </w:r>
      <w:proofErr w:type="gramEnd"/>
      <w:r w:rsidRPr="00DC662F">
        <w:rPr>
          <w:color w:val="000000" w:themeColor="text1"/>
          <w:sz w:val="23"/>
          <w:szCs w:val="23"/>
        </w:rPr>
        <w:t xml:space="preserve">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w:t>
      </w:r>
      <w:proofErr w:type="gramStart"/>
      <w:r w:rsidRPr="00DC662F">
        <w:rPr>
          <w:noProof/>
          <w:color w:val="000000" w:themeColor="text1"/>
          <w:sz w:val="23"/>
          <w:szCs w:val="23"/>
        </w:rPr>
        <w:t>6.</w:t>
      </w:r>
      <w:r w:rsidRPr="00DC662F">
        <w:rPr>
          <w:color w:val="000000" w:themeColor="text1"/>
          <w:sz w:val="23"/>
          <w:szCs w:val="23"/>
        </w:rPr>
        <w:t>контролировать</w:t>
      </w:r>
      <w:proofErr w:type="gramEnd"/>
      <w:r w:rsidRPr="00DC662F">
        <w:rPr>
          <w:color w:val="000000" w:themeColor="text1"/>
          <w:sz w:val="23"/>
          <w:szCs w:val="23"/>
        </w:rPr>
        <w:t xml:space="preserve"> и направлять работу Субподрядчиков, если таковые были привлечены к исполнению Договора. </w:t>
      </w:r>
    </w:p>
    <w:p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7.осуществлять</w:t>
      </w:r>
      <w:proofErr w:type="gramEnd"/>
      <w:r w:rsidRPr="00DC662F">
        <w:rPr>
          <w:color w:val="000000" w:themeColor="text1"/>
          <w:sz w:val="23"/>
          <w:szCs w:val="23"/>
        </w:rPr>
        <w:t xml:space="preserve">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lastRenderedPageBreak/>
        <w:t>5.2.</w:t>
      </w:r>
      <w:proofErr w:type="gramStart"/>
      <w:r w:rsidRPr="00DC662F">
        <w:rPr>
          <w:noProof/>
          <w:color w:val="000000" w:themeColor="text1"/>
          <w:sz w:val="23"/>
          <w:szCs w:val="23"/>
        </w:rPr>
        <w:t>8.</w:t>
      </w:r>
      <w:r w:rsidRPr="00DC662F">
        <w:rPr>
          <w:color w:val="000000" w:themeColor="text1"/>
          <w:sz w:val="23"/>
          <w:szCs w:val="23"/>
        </w:rPr>
        <w:t>самостоятельно</w:t>
      </w:r>
      <w:proofErr w:type="gramEnd"/>
      <w:r w:rsidRPr="00DC662F">
        <w:rPr>
          <w:color w:val="000000" w:themeColor="text1"/>
          <w:sz w:val="23"/>
          <w:szCs w:val="23"/>
        </w:rPr>
        <w:t xml:space="preserve">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9.при</w:t>
      </w:r>
      <w:proofErr w:type="gramEnd"/>
      <w:r w:rsidRPr="00DC662F">
        <w:rPr>
          <w:color w:val="000000" w:themeColor="text1"/>
          <w:sz w:val="23"/>
          <w:szCs w:val="23"/>
        </w:rPr>
        <w:t xml:space="preserve">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5.2.10.</w:t>
      </w:r>
      <w:r w:rsidRPr="00DC662F">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11.обеспечить</w:t>
      </w:r>
      <w:proofErr w:type="gramEnd"/>
      <w:r w:rsidRPr="00DC662F">
        <w:rPr>
          <w:color w:val="000000" w:themeColor="text1"/>
          <w:sz w:val="23"/>
          <w:szCs w:val="23"/>
        </w:rPr>
        <w:t xml:space="preserve">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12.исполнять</w:t>
      </w:r>
      <w:proofErr w:type="gramEnd"/>
      <w:r w:rsidRPr="00DC662F">
        <w:rPr>
          <w:color w:val="000000" w:themeColor="text1"/>
          <w:sz w:val="23"/>
          <w:szCs w:val="23"/>
        </w:rPr>
        <w:t xml:space="preserve">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13.обеспечить</w:t>
      </w:r>
      <w:proofErr w:type="gramEnd"/>
      <w:r w:rsidRPr="00DC662F">
        <w:rPr>
          <w:color w:val="000000" w:themeColor="text1"/>
          <w:sz w:val="23"/>
          <w:szCs w:val="23"/>
        </w:rPr>
        <w:t xml:space="preserve"> представителям Заказчика доступ на Объект/Площадку.</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DC662F">
        <w:rPr>
          <w:color w:val="000000" w:themeColor="text1"/>
          <w:sz w:val="23"/>
          <w:szCs w:val="23"/>
        </w:rPr>
        <w:t>внутриобъектового</w:t>
      </w:r>
      <w:proofErr w:type="spellEnd"/>
      <w:r w:rsidRPr="00DC662F">
        <w:rPr>
          <w:color w:val="000000" w:themeColor="text1"/>
          <w:sz w:val="23"/>
          <w:szCs w:val="23"/>
        </w:rPr>
        <w:t xml:space="preserve"> режима, правил внутреннего распорядка, документов в области интегрированной системы менеджмента (ИСМ)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16.оформлять</w:t>
      </w:r>
      <w:proofErr w:type="gramEnd"/>
      <w:r w:rsidRPr="00DC662F">
        <w:rPr>
          <w:color w:val="000000" w:themeColor="text1"/>
          <w:sz w:val="23"/>
          <w:szCs w:val="23"/>
        </w:rPr>
        <w:t xml:space="preserve"> и вести исполнительную документацию в соответствии с требованиями, установленными НТД и указаниями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17.не</w:t>
      </w:r>
      <w:proofErr w:type="gramEnd"/>
      <w:r w:rsidRPr="00DC662F">
        <w:rPr>
          <w:color w:val="000000" w:themeColor="text1"/>
          <w:sz w:val="23"/>
          <w:szCs w:val="23"/>
        </w:rPr>
        <w:t xml:space="preserve">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19.самостоятельно</w:t>
      </w:r>
      <w:proofErr w:type="gramEnd"/>
      <w:r w:rsidRPr="00DC662F">
        <w:rPr>
          <w:color w:val="000000" w:themeColor="text1"/>
          <w:sz w:val="23"/>
          <w:szCs w:val="23"/>
        </w:rPr>
        <w:t xml:space="preserve">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20.соблюдать</w:t>
      </w:r>
      <w:proofErr w:type="gramEnd"/>
      <w:r w:rsidRPr="00DC662F">
        <w:rPr>
          <w:color w:val="000000" w:themeColor="text1"/>
          <w:sz w:val="23"/>
          <w:szCs w:val="23"/>
        </w:rPr>
        <w:t xml:space="preserve">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lastRenderedPageBreak/>
        <w:t>5.2.</w:t>
      </w:r>
      <w:proofErr w:type="gramStart"/>
      <w:r w:rsidRPr="00DC662F">
        <w:rPr>
          <w:color w:val="000000" w:themeColor="text1"/>
          <w:sz w:val="23"/>
          <w:szCs w:val="23"/>
        </w:rPr>
        <w:t>21.не</w:t>
      </w:r>
      <w:proofErr w:type="gramEnd"/>
      <w:r w:rsidRPr="00DC662F">
        <w:rPr>
          <w:color w:val="000000" w:themeColor="text1"/>
          <w:sz w:val="23"/>
          <w:szCs w:val="23"/>
        </w:rPr>
        <w:t xml:space="preserve">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22.не</w:t>
      </w:r>
      <w:proofErr w:type="gramEnd"/>
      <w:r w:rsidRPr="00DC662F">
        <w:rPr>
          <w:color w:val="000000" w:themeColor="text1"/>
          <w:sz w:val="23"/>
          <w:szCs w:val="23"/>
        </w:rPr>
        <w:t xml:space="preserve">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23.произвести</w:t>
      </w:r>
      <w:proofErr w:type="gramEnd"/>
      <w:r w:rsidRPr="00DC662F">
        <w:rPr>
          <w:color w:val="000000" w:themeColor="text1"/>
          <w:sz w:val="23"/>
          <w:szCs w:val="23"/>
        </w:rPr>
        <w:t xml:space="preserve"> замену работника в течение 24 часов по обоснованному требованию Заказчика.</w:t>
      </w:r>
    </w:p>
    <w:p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24.обеспечить</w:t>
      </w:r>
      <w:proofErr w:type="gramEnd"/>
      <w:r w:rsidRPr="00DC662F">
        <w:rPr>
          <w:color w:val="000000" w:themeColor="text1"/>
          <w:sz w:val="23"/>
          <w:szCs w:val="23"/>
        </w:rPr>
        <w:t xml:space="preserve">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25.поддерживать</w:t>
      </w:r>
      <w:proofErr w:type="gramEnd"/>
      <w:r w:rsidRPr="00DC662F">
        <w:rPr>
          <w:color w:val="000000" w:themeColor="text1"/>
          <w:sz w:val="23"/>
          <w:szCs w:val="23"/>
        </w:rPr>
        <w:t xml:space="preserve">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26.полностью</w:t>
      </w:r>
      <w:proofErr w:type="gramEnd"/>
      <w:r w:rsidRPr="00DC662F">
        <w:rPr>
          <w:color w:val="000000" w:themeColor="text1"/>
          <w:sz w:val="23"/>
          <w:szCs w:val="23"/>
        </w:rPr>
        <w:t xml:space="preserve">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27.нести</w:t>
      </w:r>
      <w:proofErr w:type="gramEnd"/>
      <w:r w:rsidRPr="00DC662F">
        <w:rPr>
          <w:color w:val="000000" w:themeColor="text1"/>
          <w:sz w:val="23"/>
          <w:szCs w:val="23"/>
        </w:rPr>
        <w:t xml:space="preserve">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28.бережно</w:t>
      </w:r>
      <w:proofErr w:type="gramEnd"/>
      <w:r w:rsidRPr="00DC662F">
        <w:rPr>
          <w:color w:val="000000" w:themeColor="text1"/>
          <w:sz w:val="23"/>
          <w:szCs w:val="23"/>
        </w:rPr>
        <w:t xml:space="preserve">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29.обеспечить</w:t>
      </w:r>
      <w:proofErr w:type="gramEnd"/>
      <w:r w:rsidRPr="00DC662F">
        <w:rPr>
          <w:color w:val="000000" w:themeColor="text1"/>
          <w:sz w:val="23"/>
          <w:szCs w:val="23"/>
        </w:rPr>
        <w:t xml:space="preserve"> выполнение Работ Персоналом Подрядчика соответствующей квалификации, подтвержденной соответствующими документами.</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31.не</w:t>
      </w:r>
      <w:proofErr w:type="gramEnd"/>
      <w:r w:rsidRPr="00DC662F">
        <w:rPr>
          <w:color w:val="000000" w:themeColor="text1"/>
          <w:sz w:val="23"/>
          <w:szCs w:val="23"/>
        </w:rPr>
        <w:t xml:space="preserve"> допускать посещения рабочих зон персоналом Подрядчика, не имеющего отношения к выполнению Работ на Объекте/Площадке.</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32.не</w:t>
      </w:r>
      <w:proofErr w:type="gramEnd"/>
      <w:r w:rsidRPr="00DC662F">
        <w:rPr>
          <w:color w:val="000000" w:themeColor="text1"/>
          <w:sz w:val="23"/>
          <w:szCs w:val="23"/>
        </w:rPr>
        <w:t xml:space="preserve">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DC662F">
        <w:rPr>
          <w:color w:val="000000" w:themeColor="text1"/>
          <w:sz w:val="23"/>
          <w:szCs w:val="23"/>
        </w:rPr>
        <w:t>строповки</w:t>
      </w:r>
      <w:proofErr w:type="spellEnd"/>
      <w:r w:rsidRPr="00DC662F">
        <w:rPr>
          <w:color w:val="000000" w:themeColor="text1"/>
          <w:sz w:val="23"/>
          <w:szCs w:val="23"/>
        </w:rPr>
        <w:t xml:space="preserve"> узлов, технологические плакаты и плакаты по охране труда.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33.не</w:t>
      </w:r>
      <w:proofErr w:type="gramEnd"/>
      <w:r w:rsidRPr="00DC662F">
        <w:rPr>
          <w:color w:val="000000" w:themeColor="text1"/>
          <w:sz w:val="23"/>
          <w:szCs w:val="23"/>
        </w:rPr>
        <w:t xml:space="preserve">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w:t>
      </w:r>
      <w:r w:rsidRPr="00DC662F">
        <w:rPr>
          <w:color w:val="000000" w:themeColor="text1"/>
          <w:sz w:val="23"/>
          <w:szCs w:val="23"/>
        </w:rPr>
        <w:lastRenderedPageBreak/>
        <w:t xml:space="preserve">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A37B79" w:rsidRPr="00DC662F" w:rsidRDefault="00A37B79" w:rsidP="00544738">
      <w:pPr>
        <w:tabs>
          <w:tab w:val="num" w:pos="0"/>
          <w:tab w:val="left" w:pos="567"/>
        </w:tabs>
        <w:jc w:val="both"/>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C662F" w:rsidRDefault="00A37B79" w:rsidP="00544738">
      <w:pPr>
        <w:tabs>
          <w:tab w:val="num" w:pos="0"/>
        </w:tabs>
        <w:jc w:val="both"/>
        <w:rPr>
          <w:rStyle w:val="s0"/>
          <w:color w:val="000000" w:themeColor="text1"/>
          <w:sz w:val="23"/>
          <w:szCs w:val="23"/>
        </w:rPr>
      </w:pPr>
      <w:r w:rsidRPr="00DC662F">
        <w:rPr>
          <w:color w:val="000000" w:themeColor="text1"/>
          <w:sz w:val="23"/>
          <w:szCs w:val="23"/>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C662F" w:rsidRDefault="00A37B79" w:rsidP="00544738">
      <w:pPr>
        <w:tabs>
          <w:tab w:val="num" w:pos="0"/>
        </w:tabs>
        <w:ind w:right="-1"/>
        <w:jc w:val="both"/>
        <w:rPr>
          <w:rStyle w:val="s0"/>
          <w:color w:val="000000" w:themeColor="text1"/>
          <w:sz w:val="23"/>
          <w:szCs w:val="23"/>
        </w:rPr>
      </w:pPr>
      <w:r w:rsidRPr="00DC662F">
        <w:rPr>
          <w:color w:val="000000" w:themeColor="text1"/>
          <w:sz w:val="23"/>
          <w:szCs w:val="23"/>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34.незамедлительно</w:t>
      </w:r>
      <w:proofErr w:type="gramEnd"/>
      <w:r w:rsidRPr="00DC662F">
        <w:rPr>
          <w:color w:val="000000" w:themeColor="text1"/>
          <w:sz w:val="23"/>
          <w:szCs w:val="23"/>
        </w:rPr>
        <w:t xml:space="preserve">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C662F" w:rsidRDefault="00A37B79" w:rsidP="00544738">
      <w:pPr>
        <w:pStyle w:val="a3"/>
        <w:ind w:right="0"/>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35.соблюдать</w:t>
      </w:r>
      <w:proofErr w:type="gramEnd"/>
      <w:r w:rsidRPr="00DC662F">
        <w:rPr>
          <w:color w:val="000000" w:themeColor="text1"/>
          <w:sz w:val="23"/>
          <w:szCs w:val="23"/>
        </w:rPr>
        <w:t xml:space="preserve">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36.согласовывать</w:t>
      </w:r>
      <w:proofErr w:type="gramEnd"/>
      <w:r w:rsidRPr="00DC662F">
        <w:rPr>
          <w:color w:val="000000" w:themeColor="text1"/>
          <w:sz w:val="23"/>
          <w:szCs w:val="23"/>
        </w:rPr>
        <w:t xml:space="preserve">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37.осуществлять</w:t>
      </w:r>
      <w:proofErr w:type="gramEnd"/>
      <w:r w:rsidRPr="00DC662F">
        <w:rPr>
          <w:color w:val="000000" w:themeColor="text1"/>
          <w:sz w:val="23"/>
          <w:szCs w:val="23"/>
        </w:rPr>
        <w:t xml:space="preserve">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Default="00A37B79" w:rsidP="00544738">
      <w:pPr>
        <w:tabs>
          <w:tab w:val="num" w:pos="0"/>
        </w:tabs>
        <w:jc w:val="both"/>
        <w:rPr>
          <w:color w:val="000000" w:themeColor="text1"/>
          <w:sz w:val="23"/>
          <w:szCs w:val="23"/>
        </w:rPr>
      </w:pPr>
      <w:r w:rsidRPr="00DC662F">
        <w:rPr>
          <w:color w:val="000000" w:themeColor="text1"/>
          <w:sz w:val="23"/>
          <w:szCs w:val="23"/>
        </w:rPr>
        <w:t>5.2.</w:t>
      </w:r>
      <w:proofErr w:type="gramStart"/>
      <w:r w:rsidRPr="00DC662F">
        <w:rPr>
          <w:color w:val="000000" w:themeColor="text1"/>
          <w:sz w:val="23"/>
          <w:szCs w:val="23"/>
        </w:rPr>
        <w:t>38.не</w:t>
      </w:r>
      <w:proofErr w:type="gramEnd"/>
      <w:r w:rsidRPr="00DC662F">
        <w:rPr>
          <w:color w:val="000000" w:themeColor="text1"/>
          <w:sz w:val="23"/>
          <w:szCs w:val="23"/>
        </w:rPr>
        <w:t xml:space="preserve">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D6223F" w:rsidRPr="00DC662F" w:rsidRDefault="00D6223F" w:rsidP="00544738">
      <w:pPr>
        <w:tabs>
          <w:tab w:val="num" w:pos="0"/>
        </w:tabs>
        <w:jc w:val="both"/>
        <w:rPr>
          <w:color w:val="000000" w:themeColor="text1"/>
          <w:sz w:val="23"/>
          <w:szCs w:val="23"/>
        </w:rPr>
      </w:pPr>
      <w:r w:rsidRPr="00FF4C11">
        <w:rPr>
          <w:color w:val="000000" w:themeColor="text1"/>
          <w:sz w:val="23"/>
          <w:szCs w:val="23"/>
        </w:rPr>
        <w:t>5.2.</w:t>
      </w:r>
      <w:proofErr w:type="gramStart"/>
      <w:r w:rsidRPr="00FF4C11">
        <w:rPr>
          <w:color w:val="000000" w:themeColor="text1"/>
          <w:sz w:val="23"/>
          <w:szCs w:val="23"/>
        </w:rPr>
        <w:t>39.При</w:t>
      </w:r>
      <w:proofErr w:type="gramEnd"/>
      <w:r w:rsidRPr="00FF4C11">
        <w:rPr>
          <w:color w:val="000000" w:themeColor="text1"/>
          <w:sz w:val="23"/>
          <w:szCs w:val="23"/>
        </w:rPr>
        <w:t xml:space="preserve"> выполнении по договору строительного подряда работ, а также при подготовке к приемке в </w:t>
      </w:r>
      <w:r w:rsidR="00DF2D4D" w:rsidRPr="00FF4C11">
        <w:rPr>
          <w:color w:val="000000" w:themeColor="text1"/>
          <w:sz w:val="23"/>
          <w:szCs w:val="23"/>
        </w:rPr>
        <w:t>эксплуатацию</w:t>
      </w:r>
      <w:r w:rsidRPr="00FF4C11">
        <w:rPr>
          <w:color w:val="000000" w:themeColor="text1"/>
          <w:sz w:val="23"/>
          <w:szCs w:val="23"/>
        </w:rPr>
        <w:t xml:space="preserve"> объекта предоставлять Заказчику, а также лицу осуществляющему технический надзор надлежаще оформленную исполнительную документацию, журналы, акты о</w:t>
      </w:r>
      <w:r w:rsidR="00DF2D4D" w:rsidRPr="00FF4C11">
        <w:rPr>
          <w:color w:val="000000" w:themeColor="text1"/>
          <w:sz w:val="23"/>
          <w:szCs w:val="23"/>
        </w:rPr>
        <w:t>свидетельствования скрытых работ, и другую необходимую документацию согласно действующему законодательству Республики Казахстан.</w:t>
      </w:r>
      <w:r w:rsidR="00DF2D4D">
        <w:rPr>
          <w:color w:val="000000" w:themeColor="text1"/>
          <w:sz w:val="23"/>
          <w:szCs w:val="23"/>
        </w:rPr>
        <w:t xml:space="preserve"> </w:t>
      </w:r>
      <w:r>
        <w:rPr>
          <w:color w:val="000000" w:themeColor="text1"/>
          <w:sz w:val="23"/>
          <w:szCs w:val="23"/>
        </w:rPr>
        <w:t xml:space="preserve"> </w:t>
      </w:r>
    </w:p>
    <w:p w:rsidR="00A37B79" w:rsidRPr="00DC662F" w:rsidRDefault="00A37B79" w:rsidP="00A37B79">
      <w:pPr>
        <w:tabs>
          <w:tab w:val="left" w:pos="567"/>
        </w:tabs>
        <w:ind w:left="567" w:hanging="567"/>
        <w:jc w:val="both"/>
        <w:rPr>
          <w:color w:val="000000" w:themeColor="text1"/>
          <w:sz w:val="23"/>
          <w:szCs w:val="23"/>
        </w:rPr>
      </w:pPr>
    </w:p>
    <w:p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w:t>
      </w:r>
      <w:proofErr w:type="gramStart"/>
      <w:r w:rsidRPr="00DC662F">
        <w:rPr>
          <w:color w:val="000000" w:themeColor="text1"/>
          <w:sz w:val="23"/>
          <w:szCs w:val="23"/>
        </w:rPr>
        <w:t>1.иметь</w:t>
      </w:r>
      <w:proofErr w:type="gramEnd"/>
      <w:r w:rsidRPr="00DC662F">
        <w:rPr>
          <w:color w:val="000000" w:themeColor="text1"/>
          <w:sz w:val="23"/>
          <w:szCs w:val="23"/>
        </w:rPr>
        <w:t xml:space="preserve">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w:t>
      </w:r>
      <w:proofErr w:type="gramStart"/>
      <w:r w:rsidRPr="00DC662F">
        <w:rPr>
          <w:color w:val="000000" w:themeColor="text1"/>
          <w:sz w:val="23"/>
          <w:szCs w:val="23"/>
        </w:rPr>
        <w:t>2.осуществлять</w:t>
      </w:r>
      <w:proofErr w:type="gramEnd"/>
      <w:r w:rsidRPr="00DC662F">
        <w:rPr>
          <w:color w:val="000000" w:themeColor="text1"/>
          <w:sz w:val="23"/>
          <w:szCs w:val="23"/>
        </w:rPr>
        <w:t xml:space="preserve">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w:t>
      </w:r>
      <w:proofErr w:type="gramStart"/>
      <w:r w:rsidRPr="00DC662F">
        <w:rPr>
          <w:color w:val="000000" w:themeColor="text1"/>
          <w:sz w:val="23"/>
          <w:szCs w:val="23"/>
        </w:rPr>
        <w:t>3.давать</w:t>
      </w:r>
      <w:proofErr w:type="gramEnd"/>
      <w:r w:rsidRPr="00DC662F">
        <w:rPr>
          <w:color w:val="000000" w:themeColor="text1"/>
          <w:sz w:val="23"/>
          <w:szCs w:val="23"/>
        </w:rPr>
        <w:t xml:space="preserve">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w:t>
      </w:r>
      <w:proofErr w:type="gramStart"/>
      <w:r w:rsidRPr="00DC662F">
        <w:rPr>
          <w:color w:val="000000" w:themeColor="text1"/>
          <w:sz w:val="23"/>
          <w:szCs w:val="23"/>
        </w:rPr>
        <w:t>4.запрашивать</w:t>
      </w:r>
      <w:proofErr w:type="gramEnd"/>
      <w:r w:rsidRPr="00DC662F">
        <w:rPr>
          <w:color w:val="000000" w:themeColor="text1"/>
          <w:sz w:val="23"/>
          <w:szCs w:val="23"/>
        </w:rPr>
        <w:t xml:space="preserve"> у Подрядчика необходимую документацию и информацию по выполнению Работ.</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w:t>
      </w:r>
      <w:proofErr w:type="gramStart"/>
      <w:r w:rsidRPr="00DC662F">
        <w:rPr>
          <w:color w:val="000000" w:themeColor="text1"/>
          <w:sz w:val="23"/>
          <w:szCs w:val="23"/>
        </w:rPr>
        <w:t>5.принять</w:t>
      </w:r>
      <w:proofErr w:type="gramEnd"/>
      <w:r w:rsidRPr="00DC662F">
        <w:rPr>
          <w:color w:val="000000" w:themeColor="text1"/>
          <w:sz w:val="23"/>
          <w:szCs w:val="23"/>
        </w:rPr>
        <w:t xml:space="preserve">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w:t>
      </w:r>
      <w:proofErr w:type="gramStart"/>
      <w:r w:rsidRPr="00DC662F">
        <w:rPr>
          <w:color w:val="000000" w:themeColor="text1"/>
          <w:sz w:val="23"/>
          <w:szCs w:val="23"/>
        </w:rPr>
        <w:t>6.по</w:t>
      </w:r>
      <w:proofErr w:type="gramEnd"/>
      <w:r w:rsidRPr="00DC662F">
        <w:rPr>
          <w:color w:val="000000" w:themeColor="text1"/>
          <w:sz w:val="23"/>
          <w:szCs w:val="23"/>
        </w:rPr>
        <w:t xml:space="preserve">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w:t>
      </w:r>
      <w:r w:rsidRPr="00DC662F">
        <w:rPr>
          <w:color w:val="000000" w:themeColor="text1"/>
          <w:sz w:val="23"/>
          <w:szCs w:val="23"/>
        </w:rPr>
        <w:lastRenderedPageBreak/>
        <w:t>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9D5362" w:rsidRPr="00DC662F" w:rsidRDefault="009D5362" w:rsidP="00A37B79">
      <w:pPr>
        <w:tabs>
          <w:tab w:val="left" w:pos="567"/>
        </w:tabs>
        <w:ind w:left="567" w:hanging="567"/>
        <w:jc w:val="both"/>
        <w:rPr>
          <w:color w:val="000000" w:themeColor="text1"/>
          <w:sz w:val="23"/>
          <w:szCs w:val="23"/>
        </w:rPr>
      </w:pPr>
    </w:p>
    <w:p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proofErr w:type="gramStart"/>
      <w:r w:rsidRPr="00DC662F">
        <w:rPr>
          <w:color w:val="000000" w:themeColor="text1"/>
          <w:sz w:val="23"/>
          <w:szCs w:val="23"/>
        </w:rPr>
        <w:t>1.создать</w:t>
      </w:r>
      <w:proofErr w:type="gramEnd"/>
      <w:r w:rsidRPr="00DC662F">
        <w:rPr>
          <w:color w:val="000000" w:themeColor="text1"/>
          <w:sz w:val="23"/>
          <w:szCs w:val="23"/>
        </w:rPr>
        <w:t xml:space="preserve"> Подрядчику необходимые условия для выполнения Работы.</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proofErr w:type="gramStart"/>
      <w:r w:rsidRPr="00DC662F">
        <w:rPr>
          <w:color w:val="000000" w:themeColor="text1"/>
          <w:sz w:val="23"/>
          <w:szCs w:val="23"/>
        </w:rPr>
        <w:t>2.принять</w:t>
      </w:r>
      <w:proofErr w:type="gramEnd"/>
      <w:r w:rsidRPr="00DC662F">
        <w:rPr>
          <w:color w:val="000000" w:themeColor="text1"/>
          <w:sz w:val="23"/>
          <w:szCs w:val="23"/>
        </w:rPr>
        <w:t xml:space="preserve"> результат Работы при отсутствии мотивированных возражений.</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proofErr w:type="gramStart"/>
      <w:r w:rsidRPr="00DC662F">
        <w:rPr>
          <w:color w:val="000000" w:themeColor="text1"/>
          <w:sz w:val="23"/>
          <w:szCs w:val="23"/>
        </w:rPr>
        <w:t>3.уплатить</w:t>
      </w:r>
      <w:proofErr w:type="gramEnd"/>
      <w:r w:rsidRPr="00DC662F">
        <w:rPr>
          <w:color w:val="000000" w:themeColor="text1"/>
          <w:sz w:val="23"/>
          <w:szCs w:val="23"/>
        </w:rPr>
        <w:t xml:space="preserve"> Подрядчику цену Работы в соответствии с условиями Договора.</w:t>
      </w:r>
    </w:p>
    <w:p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t>6.2.4.</w:t>
      </w:r>
      <w:r w:rsidR="00332C7D" w:rsidRPr="00DC662F">
        <w:rPr>
          <w:color w:val="000000" w:themeColor="text1"/>
          <w:sz w:val="23"/>
          <w:szCs w:val="23"/>
        </w:rPr>
        <w:t xml:space="preserve"> </w:t>
      </w:r>
      <w:r w:rsidRPr="00DC662F">
        <w:rPr>
          <w:color w:val="000000" w:themeColor="text1"/>
          <w:sz w:val="23"/>
          <w:szCs w:val="23"/>
        </w:rPr>
        <w:t xml:space="preserve">до начала </w:t>
      </w:r>
      <w:proofErr w:type="gramStart"/>
      <w:r w:rsidRPr="00DC662F">
        <w:rPr>
          <w:color w:val="000000" w:themeColor="text1"/>
          <w:sz w:val="23"/>
          <w:szCs w:val="23"/>
        </w:rPr>
        <w:t>Работ  ознакомить</w:t>
      </w:r>
      <w:proofErr w:type="gramEnd"/>
      <w:r w:rsidRPr="00DC662F">
        <w:rPr>
          <w:color w:val="000000" w:themeColor="text1"/>
          <w:sz w:val="23"/>
          <w:szCs w:val="23"/>
        </w:rPr>
        <w:t xml:space="preserve">  Подрядчика  со  своими  внутренними  документами, требования которых  необходимо соблюдать Подрядчику при исполнении Договора. </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proofErr w:type="gramStart"/>
      <w:r w:rsidR="009D2C4A" w:rsidRPr="00DC662F">
        <w:rPr>
          <w:color w:val="000000" w:themeColor="text1"/>
          <w:sz w:val="23"/>
          <w:szCs w:val="23"/>
        </w:rPr>
        <w:t>5</w:t>
      </w:r>
      <w:r w:rsidRPr="00DC662F">
        <w:rPr>
          <w:color w:val="000000" w:themeColor="text1"/>
          <w:sz w:val="23"/>
          <w:szCs w:val="23"/>
        </w:rPr>
        <w:t>.обеспечить</w:t>
      </w:r>
      <w:proofErr w:type="gramEnd"/>
      <w:r w:rsidRPr="00DC662F">
        <w:rPr>
          <w:color w:val="000000" w:themeColor="text1"/>
          <w:sz w:val="23"/>
          <w:szCs w:val="23"/>
        </w:rPr>
        <w:t xml:space="preserve">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proofErr w:type="gramStart"/>
      <w:r w:rsidR="009D2C4A" w:rsidRPr="00DC662F">
        <w:rPr>
          <w:color w:val="000000" w:themeColor="text1"/>
          <w:sz w:val="23"/>
          <w:szCs w:val="23"/>
        </w:rPr>
        <w:t>6</w:t>
      </w:r>
      <w:r w:rsidRPr="00DC662F">
        <w:rPr>
          <w:color w:val="000000" w:themeColor="text1"/>
          <w:sz w:val="23"/>
          <w:szCs w:val="23"/>
        </w:rPr>
        <w:t>.заблаговременно</w:t>
      </w:r>
      <w:proofErr w:type="gramEnd"/>
      <w:r w:rsidRPr="00DC662F">
        <w:rPr>
          <w:color w:val="000000" w:themeColor="text1"/>
          <w:sz w:val="23"/>
          <w:szCs w:val="23"/>
        </w:rPr>
        <w:t xml:space="preserve">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proofErr w:type="gramStart"/>
      <w:r w:rsidR="009D2C4A" w:rsidRPr="00DC662F">
        <w:rPr>
          <w:color w:val="000000" w:themeColor="text1"/>
          <w:sz w:val="23"/>
          <w:szCs w:val="23"/>
        </w:rPr>
        <w:t>7</w:t>
      </w:r>
      <w:r w:rsidRPr="00DC662F">
        <w:rPr>
          <w:color w:val="000000" w:themeColor="text1"/>
          <w:sz w:val="23"/>
          <w:szCs w:val="23"/>
        </w:rPr>
        <w:t>.Заказчик</w:t>
      </w:r>
      <w:proofErr w:type="gramEnd"/>
      <w:r w:rsidRPr="00DC662F">
        <w:rPr>
          <w:color w:val="000000" w:themeColor="text1"/>
          <w:sz w:val="23"/>
          <w:szCs w:val="23"/>
        </w:rPr>
        <w:t xml:space="preserve">,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C662F" w:rsidRDefault="009D2C4A" w:rsidP="00A37B79">
      <w:pPr>
        <w:pStyle w:val="a3"/>
        <w:tabs>
          <w:tab w:val="left" w:pos="567"/>
        </w:tabs>
        <w:ind w:right="0"/>
        <w:rPr>
          <w:color w:val="000000" w:themeColor="text1"/>
          <w:sz w:val="23"/>
          <w:szCs w:val="23"/>
        </w:rPr>
      </w:pPr>
    </w:p>
    <w:p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 xml:space="preserve">   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C662F" w:rsidRDefault="00A37B79" w:rsidP="00A37B79">
      <w:pPr>
        <w:tabs>
          <w:tab w:val="left" w:pos="284"/>
        </w:tabs>
        <w:rPr>
          <w:color w:val="000000" w:themeColor="text1"/>
          <w:sz w:val="23"/>
          <w:szCs w:val="23"/>
        </w:rPr>
      </w:pPr>
    </w:p>
    <w:p w:rsidR="00A37B79" w:rsidRPr="00FF4C11" w:rsidRDefault="00A37B79" w:rsidP="00D4609E">
      <w:pPr>
        <w:pStyle w:val="2"/>
        <w:numPr>
          <w:ilvl w:val="0"/>
          <w:numId w:val="7"/>
        </w:numPr>
        <w:tabs>
          <w:tab w:val="left" w:pos="567"/>
        </w:tabs>
        <w:spacing w:after="0" w:line="240" w:lineRule="auto"/>
        <w:rPr>
          <w:b/>
          <w:color w:val="000000" w:themeColor="text1"/>
          <w:sz w:val="23"/>
          <w:szCs w:val="23"/>
        </w:rPr>
      </w:pPr>
      <w:r w:rsidRPr="00FF4C11">
        <w:rPr>
          <w:b/>
          <w:color w:val="000000" w:themeColor="text1"/>
          <w:sz w:val="23"/>
          <w:szCs w:val="23"/>
        </w:rPr>
        <w:t>МАТЕРИАЛЬНОЕ ОБЕСПЕЧЕНИЕ РАБОТ</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FF4C11">
        <w:rPr>
          <w:color w:val="000000" w:themeColor="text1"/>
          <w:sz w:val="23"/>
          <w:szCs w:val="23"/>
        </w:rPr>
        <w:t xml:space="preserve">8.1.  </w:t>
      </w:r>
      <w:r w:rsidRPr="00FF4C11">
        <w:rPr>
          <w:color w:val="000000" w:themeColor="text1"/>
          <w:sz w:val="23"/>
          <w:szCs w:val="23"/>
        </w:rPr>
        <w:tab/>
        <w:t xml:space="preserve">Для производства Работ Подрядчик использует собственные Материалы, перечень которых предусмотрен в Приложении </w:t>
      </w:r>
      <w:proofErr w:type="gramStart"/>
      <w:r w:rsidRPr="00FF4C11">
        <w:rPr>
          <w:color w:val="000000" w:themeColor="text1"/>
          <w:sz w:val="23"/>
          <w:szCs w:val="23"/>
        </w:rPr>
        <w:t>№</w:t>
      </w:r>
      <w:r w:rsidR="00A1234F" w:rsidRPr="00FF4C11">
        <w:rPr>
          <w:color w:val="000000" w:themeColor="text1"/>
          <w:sz w:val="23"/>
          <w:szCs w:val="23"/>
        </w:rPr>
        <w:t xml:space="preserve">  4</w:t>
      </w:r>
      <w:proofErr w:type="gramEnd"/>
      <w:r w:rsidRPr="00FF4C11">
        <w:rPr>
          <w:color w:val="000000" w:themeColor="text1"/>
          <w:sz w:val="23"/>
          <w:szCs w:val="23"/>
        </w:rPr>
        <w:t xml:space="preserve"> к Договору.</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w:t>
      </w:r>
      <w:r w:rsidRPr="00DC662F">
        <w:rPr>
          <w:color w:val="000000" w:themeColor="text1"/>
          <w:sz w:val="23"/>
          <w:szCs w:val="23"/>
        </w:rPr>
        <w:lastRenderedPageBreak/>
        <w:t>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8.5. </w:t>
      </w:r>
      <w:r w:rsidRPr="00DC662F">
        <w:rPr>
          <w:color w:val="000000" w:themeColor="text1"/>
          <w:sz w:val="23"/>
          <w:szCs w:val="23"/>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DC662F">
        <w:rPr>
          <w:color w:val="000000" w:themeColor="text1"/>
          <w:sz w:val="23"/>
          <w:szCs w:val="23"/>
        </w:rPr>
        <w:t>внутриобъектового</w:t>
      </w:r>
      <w:proofErr w:type="spellEnd"/>
      <w:r w:rsidRPr="00DC662F">
        <w:rPr>
          <w:color w:val="000000" w:themeColor="text1"/>
          <w:sz w:val="23"/>
          <w:szCs w:val="23"/>
        </w:rPr>
        <w:t xml:space="preserve"> режима, действующего на предприятии Заказчика.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Default="00CF5269" w:rsidP="00D4609E">
      <w:pPr>
        <w:pStyle w:val="a3"/>
        <w:tabs>
          <w:tab w:val="left" w:pos="567"/>
        </w:tabs>
        <w:ind w:right="0"/>
        <w:jc w:val="left"/>
        <w:rPr>
          <w:b/>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CF5269" w:rsidRDefault="00A37B79" w:rsidP="00A1234F">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          </w:t>
      </w:r>
    </w:p>
    <w:p w:rsidR="00CF5269" w:rsidRDefault="00CF5269" w:rsidP="00A1234F">
      <w:pPr>
        <w:pStyle w:val="10"/>
        <w:tabs>
          <w:tab w:val="left" w:pos="142"/>
          <w:tab w:val="left" w:pos="567"/>
        </w:tabs>
        <w:ind w:left="0" w:firstLine="0"/>
        <w:rPr>
          <w:color w:val="000000" w:themeColor="text1"/>
          <w:sz w:val="23"/>
          <w:szCs w:val="23"/>
        </w:rPr>
      </w:pPr>
    </w:p>
    <w:p w:rsidR="00A37B79" w:rsidRPr="00DC662F" w:rsidRDefault="00CF5269" w:rsidP="00CF5269">
      <w:pPr>
        <w:pStyle w:val="10"/>
        <w:tabs>
          <w:tab w:val="left" w:pos="426"/>
          <w:tab w:val="left" w:pos="567"/>
        </w:tabs>
        <w:ind w:left="0" w:firstLine="0"/>
        <w:rPr>
          <w:color w:val="000000" w:themeColor="text1"/>
          <w:sz w:val="23"/>
          <w:szCs w:val="23"/>
        </w:rPr>
      </w:pPr>
      <w:r>
        <w:rPr>
          <w:color w:val="000000" w:themeColor="text1"/>
          <w:sz w:val="23"/>
          <w:szCs w:val="23"/>
        </w:rPr>
        <w:tab/>
      </w:r>
      <w:r w:rsidR="00A37B79" w:rsidRPr="00DC662F">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DC662F">
        <w:rPr>
          <w:color w:val="000000" w:themeColor="text1"/>
          <w:sz w:val="23"/>
          <w:szCs w:val="23"/>
        </w:rPr>
        <w:t xml:space="preserve"> 11</w:t>
      </w:r>
      <w:r w:rsidR="003A6A17">
        <w:rPr>
          <w:color w:val="000000" w:themeColor="text1"/>
          <w:sz w:val="23"/>
          <w:szCs w:val="23"/>
        </w:rPr>
        <w:t>.</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9.2. </w:t>
      </w:r>
      <w:r w:rsidRPr="00DC662F">
        <w:rPr>
          <w:color w:val="000000" w:themeColor="text1"/>
          <w:sz w:val="23"/>
          <w:szCs w:val="23"/>
        </w:rPr>
        <w:tab/>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9.3.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t xml:space="preserve">9.4.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9.5.</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 xml:space="preserve">9.6. </w:t>
      </w:r>
      <w:r w:rsidRPr="00DC662F">
        <w:rPr>
          <w:color w:val="000000" w:themeColor="text1"/>
          <w:sz w:val="23"/>
          <w:szCs w:val="23"/>
        </w:rPr>
        <w:tab/>
        <w:t xml:space="preserve">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w:t>
      </w:r>
      <w:r w:rsidRPr="00DC662F">
        <w:rPr>
          <w:color w:val="000000" w:themeColor="text1"/>
          <w:sz w:val="23"/>
          <w:szCs w:val="23"/>
        </w:rPr>
        <w:lastRenderedPageBreak/>
        <w:t>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 xml:space="preserve">9.7.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A37B79" w:rsidRPr="00DC662F" w:rsidRDefault="00A37B79" w:rsidP="00A37B79">
      <w:pPr>
        <w:tabs>
          <w:tab w:val="left" w:pos="567"/>
        </w:tabs>
        <w:jc w:val="center"/>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 xml:space="preserve">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w:t>
      </w:r>
      <w:proofErr w:type="gramStart"/>
      <w:r w:rsidRPr="00DC662F">
        <w:rPr>
          <w:color w:val="000000" w:themeColor="text1"/>
          <w:sz w:val="23"/>
          <w:szCs w:val="23"/>
        </w:rPr>
        <w:t>случае  отсутствия</w:t>
      </w:r>
      <w:proofErr w:type="gramEnd"/>
      <w:r w:rsidRPr="00DC662F">
        <w:rPr>
          <w:color w:val="000000" w:themeColor="text1"/>
          <w:sz w:val="23"/>
          <w:szCs w:val="23"/>
        </w:rPr>
        <w:t xml:space="preserve">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C662F" w:rsidRDefault="00A37B79" w:rsidP="00A37B79">
      <w:pPr>
        <w:tabs>
          <w:tab w:val="left" w:pos="567"/>
        </w:tabs>
        <w:ind w:left="567" w:hanging="567"/>
        <w:jc w:val="both"/>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proofErr w:type="spellStart"/>
      <w:r w:rsidRPr="00DC662F">
        <w:rPr>
          <w:color w:val="000000" w:themeColor="text1"/>
          <w:sz w:val="23"/>
          <w:szCs w:val="23"/>
        </w:rPr>
        <w:t>причиненны</w:t>
      </w:r>
      <w:proofErr w:type="spellEnd"/>
      <w:r w:rsidR="00BF43B3" w:rsidRPr="00DC662F">
        <w:rPr>
          <w:color w:val="000000" w:themeColor="text1"/>
          <w:sz w:val="23"/>
          <w:szCs w:val="23"/>
          <w:lang w:val="kk-KZ"/>
        </w:rPr>
        <w:t>е</w:t>
      </w:r>
      <w:r w:rsidRPr="00DC662F">
        <w:rPr>
          <w:color w:val="000000" w:themeColor="text1"/>
          <w:sz w:val="23"/>
          <w:szCs w:val="23"/>
        </w:rPr>
        <w:t xml:space="preserve"> указанными нарушениями </w:t>
      </w:r>
      <w:proofErr w:type="spellStart"/>
      <w:r w:rsidRPr="00DC662F">
        <w:rPr>
          <w:color w:val="000000" w:themeColor="text1"/>
          <w:sz w:val="23"/>
          <w:szCs w:val="23"/>
        </w:rPr>
        <w:t>убыт</w:t>
      </w:r>
      <w:proofErr w:type="spellEnd"/>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 xml:space="preserve">я Работ (начальных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007C7017" w:rsidRPr="00DC662F">
        <w:rPr>
          <w:color w:val="000000" w:themeColor="text1"/>
          <w:sz w:val="23"/>
          <w:szCs w:val="23"/>
          <w:lang w:val="kk-KZ"/>
        </w:rPr>
        <w:t>ты</w:t>
      </w:r>
      <w:r w:rsidRPr="00DC662F">
        <w:rPr>
          <w:color w:val="000000" w:themeColor="text1"/>
          <w:sz w:val="23"/>
          <w:szCs w:val="23"/>
        </w:rPr>
        <w:t xml:space="preserve"> </w:t>
      </w:r>
      <w:proofErr w:type="spellStart"/>
      <w:r w:rsidRPr="00DC662F">
        <w:rPr>
          <w:color w:val="000000" w:themeColor="text1"/>
          <w:sz w:val="23"/>
          <w:szCs w:val="23"/>
        </w:rPr>
        <w:t>неустойк</w:t>
      </w:r>
      <w:proofErr w:type="spellEnd"/>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w:t>
      </w:r>
      <w:proofErr w:type="gramStart"/>
      <w:r w:rsidRPr="00DC662F">
        <w:rPr>
          <w:color w:val="000000" w:themeColor="text1"/>
          <w:sz w:val="23"/>
          <w:szCs w:val="23"/>
        </w:rPr>
        <w:t>быть  обнаружены</w:t>
      </w:r>
      <w:proofErr w:type="gramEnd"/>
      <w:r w:rsidRPr="00DC662F">
        <w:rPr>
          <w:color w:val="000000" w:themeColor="text1"/>
          <w:sz w:val="23"/>
          <w:szCs w:val="23"/>
        </w:rPr>
        <w:t xml:space="preserve">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w:t>
      </w:r>
      <w:r w:rsidRPr="00DC662F">
        <w:rPr>
          <w:color w:val="000000" w:themeColor="text1"/>
          <w:sz w:val="23"/>
          <w:szCs w:val="23"/>
        </w:rPr>
        <w:lastRenderedPageBreak/>
        <w:t xml:space="preserve">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007C7017" w:rsidRPr="00DC662F">
        <w:rPr>
          <w:color w:val="000000" w:themeColor="text1"/>
          <w:sz w:val="23"/>
          <w:szCs w:val="23"/>
          <w:lang w:val="kk-KZ"/>
        </w:rPr>
        <w:t xml:space="preserve">ты </w:t>
      </w:r>
      <w:proofErr w:type="spellStart"/>
      <w:r w:rsidRPr="00DC662F">
        <w:rPr>
          <w:color w:val="000000" w:themeColor="text1"/>
          <w:sz w:val="23"/>
          <w:szCs w:val="23"/>
        </w:rPr>
        <w:t>неустойк</w:t>
      </w:r>
      <w:proofErr w:type="spellEnd"/>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00A36C32" w:rsidRPr="00DC662F">
        <w:rPr>
          <w:color w:val="000000" w:themeColor="text1"/>
          <w:sz w:val="23"/>
          <w:szCs w:val="23"/>
          <w:lang w:val="kk-KZ"/>
        </w:rPr>
        <w:t>ты</w:t>
      </w:r>
      <w:r w:rsidRPr="00DC662F">
        <w:rPr>
          <w:color w:val="000000" w:themeColor="text1"/>
          <w:sz w:val="23"/>
          <w:szCs w:val="23"/>
        </w:rPr>
        <w:t xml:space="preserve"> </w:t>
      </w:r>
      <w:proofErr w:type="spellStart"/>
      <w:r w:rsidRPr="00DC662F">
        <w:rPr>
          <w:color w:val="000000" w:themeColor="text1"/>
          <w:sz w:val="23"/>
          <w:szCs w:val="23"/>
        </w:rPr>
        <w:t>неустойк</w:t>
      </w:r>
      <w:proofErr w:type="spellEnd"/>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C662F" w:rsidRDefault="00A37B79" w:rsidP="008E61E3">
      <w:pPr>
        <w:tabs>
          <w:tab w:val="num" w:pos="0"/>
          <w:tab w:val="left" w:pos="567"/>
        </w:tabs>
        <w:jc w:val="both"/>
        <w:rPr>
          <w:color w:val="000000" w:themeColor="text1"/>
          <w:sz w:val="23"/>
          <w:szCs w:val="23"/>
        </w:rPr>
      </w:pPr>
      <w:r w:rsidRPr="00DC662F">
        <w:rPr>
          <w:color w:val="000000" w:themeColor="text1"/>
          <w:sz w:val="23"/>
          <w:szCs w:val="23"/>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w:t>
      </w:r>
      <w:proofErr w:type="gramStart"/>
      <w:r w:rsidRPr="00DC662F">
        <w:rPr>
          <w:rFonts w:ascii="Times New Roman" w:hAnsi="Times New Roman"/>
          <w:color w:val="000000" w:themeColor="text1"/>
          <w:sz w:val="23"/>
          <w:szCs w:val="23"/>
        </w:rPr>
        <w:t>%  от</w:t>
      </w:r>
      <w:proofErr w:type="gramEnd"/>
      <w:r w:rsidRPr="00DC662F">
        <w:rPr>
          <w:rFonts w:ascii="Times New Roman" w:hAnsi="Times New Roman"/>
          <w:color w:val="000000" w:themeColor="text1"/>
          <w:sz w:val="23"/>
          <w:szCs w:val="23"/>
        </w:rPr>
        <w:t xml:space="preserve"> цены Работ, сверх неустойки, предусмотренной вышестоящими пунктами Договора.</w:t>
      </w:r>
    </w:p>
    <w:p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C662F" w:rsidRDefault="00A37B79" w:rsidP="00A37B79">
      <w:pPr>
        <w:pStyle w:val="a3"/>
        <w:tabs>
          <w:tab w:val="left" w:pos="567"/>
        </w:tabs>
        <w:ind w:right="0"/>
        <w:rPr>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31.12.2019</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 xml:space="preserve">аннулирование или отзыв </w:t>
      </w:r>
      <w:proofErr w:type="gramStart"/>
      <w:r w:rsidRPr="00DC662F">
        <w:rPr>
          <w:color w:val="000000" w:themeColor="text1"/>
          <w:sz w:val="23"/>
          <w:szCs w:val="23"/>
        </w:rPr>
        <w:t>лицензии</w:t>
      </w:r>
      <w:proofErr w:type="gramEnd"/>
      <w:r w:rsidRPr="00DC662F">
        <w:rPr>
          <w:color w:val="000000" w:themeColor="text1"/>
          <w:sz w:val="23"/>
          <w:szCs w:val="23"/>
        </w:rPr>
        <w:t xml:space="preserve">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lastRenderedPageBreak/>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нецелесообразности исполнения Договора.</w:t>
      </w:r>
    </w:p>
    <w:p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ab/>
      </w:r>
      <w:r w:rsidRPr="00DC662F">
        <w:rPr>
          <w:color w:val="000000" w:themeColor="text1"/>
          <w:sz w:val="23"/>
          <w:szCs w:val="23"/>
        </w:rPr>
        <w:tab/>
        <w:t xml:space="preserve">Заказчик уведомляет Подрядчика об одностороннем отказе от Договора за 10 календарных дней до даты его расторжения. </w:t>
      </w:r>
    </w:p>
    <w:p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C662F" w:rsidRDefault="00A37B79" w:rsidP="00A37B79">
      <w:pPr>
        <w:jc w:val="both"/>
        <w:rPr>
          <w:b/>
          <w:color w:val="000000" w:themeColor="text1"/>
          <w:sz w:val="23"/>
          <w:szCs w:val="23"/>
        </w:rPr>
      </w:pPr>
    </w:p>
    <w:p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8" w:history="1">
        <w:r w:rsidRPr="00DC662F">
          <w:rPr>
            <w:rStyle w:val="afb"/>
            <w:color w:val="000000" w:themeColor="text1"/>
            <w:sz w:val="23"/>
            <w:szCs w:val="23"/>
            <w:lang w:val="en-US"/>
          </w:rPr>
          <w:t>http</w:t>
        </w:r>
        <w:r w:rsidRPr="00DC662F">
          <w:rPr>
            <w:rStyle w:val="afb"/>
            <w:color w:val="000000" w:themeColor="text1"/>
            <w:sz w:val="23"/>
            <w:szCs w:val="23"/>
          </w:rPr>
          <w:t>://</w:t>
        </w:r>
        <w:proofErr w:type="spellStart"/>
        <w:r w:rsidRPr="00DC662F">
          <w:rPr>
            <w:rStyle w:val="afb"/>
            <w:color w:val="000000" w:themeColor="text1"/>
            <w:sz w:val="23"/>
            <w:szCs w:val="23"/>
            <w:lang w:val="en-US"/>
          </w:rPr>
          <w:t>caepco</w:t>
        </w:r>
        <w:proofErr w:type="spellEnd"/>
        <w:r w:rsidRPr="00DC662F">
          <w:rPr>
            <w:rStyle w:val="afb"/>
            <w:color w:val="000000" w:themeColor="text1"/>
            <w:sz w:val="23"/>
            <w:szCs w:val="23"/>
          </w:rPr>
          <w:t>.</w:t>
        </w:r>
        <w:proofErr w:type="spellStart"/>
        <w:r w:rsidRPr="00DC662F">
          <w:rPr>
            <w:rStyle w:val="afb"/>
            <w:color w:val="000000" w:themeColor="text1"/>
            <w:sz w:val="23"/>
            <w:szCs w:val="23"/>
            <w:lang w:val="en-US"/>
          </w:rPr>
          <w:t>kz</w:t>
        </w:r>
        <w:proofErr w:type="spellEnd"/>
      </w:hyperlink>
      <w:r w:rsidR="00974F09" w:rsidRPr="00DC662F">
        <w:rPr>
          <w:rStyle w:val="afb"/>
          <w:color w:val="000000" w:themeColor="text1"/>
          <w:sz w:val="23"/>
          <w:szCs w:val="23"/>
        </w:rPr>
        <w:t xml:space="preserve"> </w:t>
      </w:r>
      <w:r w:rsidRPr="00DC662F">
        <w:rPr>
          <w:i/>
          <w:color w:val="000000" w:themeColor="text1"/>
          <w:sz w:val="23"/>
          <w:szCs w:val="23"/>
        </w:rPr>
        <w:t>);</w:t>
      </w:r>
    </w:p>
    <w:p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9" w:history="1">
        <w:r w:rsidRPr="00DC662F">
          <w:rPr>
            <w:rStyle w:val="afb"/>
            <w:color w:val="000000" w:themeColor="text1"/>
            <w:sz w:val="23"/>
            <w:szCs w:val="23"/>
          </w:rPr>
          <w:t>info@energy.kz</w:t>
        </w:r>
      </w:hyperlink>
      <w:r w:rsidRPr="00DC662F">
        <w:rPr>
          <w:color w:val="000000" w:themeColor="text1"/>
          <w:sz w:val="23"/>
          <w:szCs w:val="23"/>
        </w:rPr>
        <w:t>.</w:t>
      </w:r>
    </w:p>
    <w:p w:rsidR="00A37B79" w:rsidRPr="00DC662F" w:rsidRDefault="00A37B79" w:rsidP="00A37B79">
      <w:pPr>
        <w:jc w:val="both"/>
        <w:rPr>
          <w:b/>
          <w:color w:val="000000" w:themeColor="text1"/>
          <w:sz w:val="23"/>
          <w:szCs w:val="23"/>
        </w:rPr>
      </w:pPr>
    </w:p>
    <w:p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 xml:space="preserve">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w:t>
      </w:r>
      <w:proofErr w:type="gramStart"/>
      <w:r w:rsidRPr="00DC662F">
        <w:rPr>
          <w:rFonts w:ascii="Times New Roman" w:hAnsi="Times New Roman"/>
          <w:color w:val="000000" w:themeColor="text1"/>
          <w:sz w:val="23"/>
          <w:szCs w:val="23"/>
        </w:rPr>
        <w:t>возможность  исполнения</w:t>
      </w:r>
      <w:proofErr w:type="gramEnd"/>
      <w:r w:rsidRPr="00DC662F">
        <w:rPr>
          <w:rFonts w:ascii="Times New Roman" w:hAnsi="Times New Roman"/>
          <w:color w:val="000000" w:themeColor="text1"/>
          <w:sz w:val="23"/>
          <w:szCs w:val="23"/>
        </w:rPr>
        <w:t xml:space="preserve"> остальных частей Договора.</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C662F"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На момент подписания Договора неотъемлемой его частью являются следующие приложения:</w:t>
      </w:r>
    </w:p>
    <w:p w:rsidR="00A37B79" w:rsidRPr="00DC662F" w:rsidRDefault="00335DB8"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 1. Смета</w:t>
      </w:r>
      <w:r w:rsidR="00A37B79" w:rsidRPr="00DC662F">
        <w:rPr>
          <w:color w:val="000000" w:themeColor="text1"/>
          <w:sz w:val="23"/>
          <w:szCs w:val="23"/>
        </w:rPr>
        <w:t>.</w:t>
      </w:r>
    </w:p>
    <w:p w:rsidR="00A37B79" w:rsidRPr="00DC662F" w:rsidRDefault="00335DB8"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 2</w:t>
      </w:r>
      <w:r w:rsidR="00A37B79" w:rsidRPr="00DC662F">
        <w:rPr>
          <w:color w:val="000000" w:themeColor="text1"/>
          <w:sz w:val="23"/>
          <w:szCs w:val="23"/>
        </w:rPr>
        <w:t>. Перечень видов Работ</w:t>
      </w:r>
      <w:r w:rsidRPr="00DC662F">
        <w:rPr>
          <w:color w:val="000000" w:themeColor="text1"/>
          <w:sz w:val="23"/>
          <w:szCs w:val="23"/>
        </w:rPr>
        <w:t xml:space="preserve"> (Техническое задание)</w:t>
      </w:r>
      <w:r w:rsidR="00A37B79" w:rsidRPr="00DC662F">
        <w:rPr>
          <w:color w:val="000000" w:themeColor="text1"/>
          <w:sz w:val="23"/>
          <w:szCs w:val="23"/>
        </w:rPr>
        <w:t>.</w:t>
      </w:r>
    </w:p>
    <w:p w:rsidR="00A37B79" w:rsidRPr="00DC662F" w:rsidRDefault="00335DB8"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 3</w:t>
      </w:r>
      <w:r w:rsidR="00A37B79" w:rsidRPr="00DC662F">
        <w:rPr>
          <w:color w:val="000000" w:themeColor="text1"/>
          <w:sz w:val="23"/>
          <w:szCs w:val="23"/>
        </w:rPr>
        <w:t>. График производства Работ.</w:t>
      </w:r>
    </w:p>
    <w:p w:rsidR="00A37B79" w:rsidRPr="00DC662F" w:rsidRDefault="00335DB8" w:rsidP="007C7C1C">
      <w:pPr>
        <w:pStyle w:val="a3"/>
        <w:tabs>
          <w:tab w:val="clear" w:pos="0"/>
          <w:tab w:val="num" w:pos="284"/>
        </w:tabs>
        <w:ind w:right="-1"/>
        <w:rPr>
          <w:b/>
          <w:i/>
          <w:color w:val="000000" w:themeColor="text1"/>
          <w:sz w:val="23"/>
          <w:szCs w:val="23"/>
        </w:rPr>
      </w:pPr>
      <w:r w:rsidRPr="00DC662F">
        <w:rPr>
          <w:color w:val="000000" w:themeColor="text1"/>
          <w:sz w:val="23"/>
          <w:szCs w:val="23"/>
        </w:rPr>
        <w:lastRenderedPageBreak/>
        <w:t>Приложение № 4</w:t>
      </w:r>
      <w:r w:rsidR="00A37B79" w:rsidRPr="00DC662F">
        <w:rPr>
          <w:color w:val="000000" w:themeColor="text1"/>
          <w:sz w:val="23"/>
          <w:szCs w:val="23"/>
        </w:rPr>
        <w:t xml:space="preserve">. Перечень материалов Подрядчика.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rsidR="00F12A3B" w:rsidRPr="00DC662F" w:rsidRDefault="00F12A3B" w:rsidP="00F12A3B">
      <w:pPr>
        <w:pStyle w:val="a3"/>
        <w:tabs>
          <w:tab w:val="clear" w:pos="0"/>
          <w:tab w:val="num" w:pos="284"/>
        </w:tabs>
        <w:ind w:right="-1"/>
        <w:rPr>
          <w:color w:val="000000" w:themeColor="text1"/>
          <w:sz w:val="23"/>
          <w:szCs w:val="23"/>
        </w:rPr>
      </w:pPr>
    </w:p>
    <w:p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BF35CD" w:rsidRPr="00DC662F" w:rsidTr="00512E3A">
        <w:tc>
          <w:tcPr>
            <w:tcW w:w="4546" w:type="dxa"/>
          </w:tcPr>
          <w:p w:rsidR="00BF35CD" w:rsidRPr="00A8446C" w:rsidRDefault="00BF35CD" w:rsidP="001068EC">
            <w:pPr>
              <w:rPr>
                <w:b/>
                <w:color w:val="000000" w:themeColor="text1"/>
                <w:sz w:val="23"/>
                <w:szCs w:val="23"/>
                <w:lang w:eastAsia="ko-KR"/>
              </w:rPr>
            </w:pPr>
            <w:r w:rsidRPr="00A8446C">
              <w:rPr>
                <w:b/>
                <w:color w:val="000000" w:themeColor="text1"/>
                <w:sz w:val="23"/>
                <w:szCs w:val="23"/>
                <w:lang w:eastAsia="ko-KR"/>
              </w:rPr>
              <w:t>«Подрядчик»</w:t>
            </w:r>
          </w:p>
        </w:tc>
        <w:tc>
          <w:tcPr>
            <w:tcW w:w="5408" w:type="dxa"/>
          </w:tcPr>
          <w:p w:rsidR="00BF35CD" w:rsidRPr="00A8446C" w:rsidRDefault="00BF35CD" w:rsidP="001068EC">
            <w:pPr>
              <w:rPr>
                <w:b/>
                <w:color w:val="000000" w:themeColor="text1"/>
                <w:sz w:val="23"/>
                <w:szCs w:val="23"/>
                <w:lang w:eastAsia="ko-KR"/>
              </w:rPr>
            </w:pPr>
            <w:r w:rsidRPr="00A8446C">
              <w:rPr>
                <w:b/>
                <w:color w:val="000000" w:themeColor="text1"/>
                <w:sz w:val="23"/>
                <w:szCs w:val="23"/>
                <w:lang w:eastAsia="ko-KR"/>
              </w:rPr>
              <w:t>«Заказчик»</w:t>
            </w:r>
          </w:p>
        </w:tc>
      </w:tr>
      <w:tr w:rsidR="00BF35CD" w:rsidRPr="00DC662F" w:rsidTr="00A1234F">
        <w:trPr>
          <w:trHeight w:val="3290"/>
        </w:trPr>
        <w:tc>
          <w:tcPr>
            <w:tcW w:w="4546" w:type="dxa"/>
          </w:tcPr>
          <w:p w:rsidR="00BF35CD" w:rsidRPr="00A8446C" w:rsidRDefault="00BF35CD" w:rsidP="00DC4666">
            <w:pPr>
              <w:rPr>
                <w:color w:val="000000" w:themeColor="text1"/>
                <w:sz w:val="23"/>
                <w:szCs w:val="23"/>
                <w:lang w:val="en-US" w:eastAsia="ko-KR"/>
              </w:rPr>
            </w:pPr>
          </w:p>
        </w:tc>
        <w:tc>
          <w:tcPr>
            <w:tcW w:w="5408" w:type="dxa"/>
          </w:tcPr>
          <w:p w:rsidR="00BF35CD" w:rsidRPr="00A8446C" w:rsidRDefault="00BF35CD" w:rsidP="001068EC">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BF35CD" w:rsidRPr="00A8446C" w:rsidRDefault="00BF35CD" w:rsidP="001068EC">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BF35CD" w:rsidRPr="00A8446C" w:rsidRDefault="00BF35CD" w:rsidP="001068EC">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BF35CD" w:rsidRPr="00A8446C" w:rsidRDefault="00BF35CD" w:rsidP="001068EC">
            <w:pPr>
              <w:rPr>
                <w:color w:val="000000" w:themeColor="text1"/>
                <w:sz w:val="23"/>
                <w:szCs w:val="23"/>
              </w:rPr>
            </w:pPr>
            <w:r w:rsidRPr="00A8446C">
              <w:rPr>
                <w:color w:val="000000" w:themeColor="text1"/>
                <w:sz w:val="23"/>
                <w:szCs w:val="23"/>
                <w:lang w:eastAsia="ko-KR"/>
              </w:rPr>
              <w:t xml:space="preserve">150000, </w:t>
            </w:r>
            <w:proofErr w:type="gramStart"/>
            <w:r w:rsidRPr="00A8446C">
              <w:rPr>
                <w:color w:val="000000" w:themeColor="text1"/>
                <w:sz w:val="23"/>
                <w:szCs w:val="23"/>
                <w:lang w:eastAsia="ko-KR"/>
              </w:rPr>
              <w:t xml:space="preserve">СКО,  </w:t>
            </w:r>
            <w:r w:rsidRPr="00A8446C">
              <w:rPr>
                <w:color w:val="000000" w:themeColor="text1"/>
                <w:sz w:val="23"/>
                <w:szCs w:val="23"/>
              </w:rPr>
              <w:t>г.</w:t>
            </w:r>
            <w:proofErr w:type="gramEnd"/>
            <w:r w:rsidRPr="00A8446C">
              <w:rPr>
                <w:color w:val="000000" w:themeColor="text1"/>
                <w:sz w:val="23"/>
                <w:szCs w:val="23"/>
              </w:rPr>
              <w:t xml:space="preserve"> Петропавловск</w:t>
            </w:r>
          </w:p>
          <w:p w:rsidR="00BF35CD" w:rsidRPr="00A8446C" w:rsidRDefault="00BF35CD" w:rsidP="001068EC">
            <w:pPr>
              <w:rPr>
                <w:color w:val="000000" w:themeColor="text1"/>
                <w:sz w:val="23"/>
                <w:szCs w:val="23"/>
              </w:rPr>
            </w:pPr>
            <w:r w:rsidRPr="00A8446C">
              <w:rPr>
                <w:color w:val="000000" w:themeColor="text1"/>
                <w:sz w:val="23"/>
                <w:szCs w:val="23"/>
              </w:rPr>
              <w:t xml:space="preserve">ул. А. </w:t>
            </w:r>
            <w:proofErr w:type="spellStart"/>
            <w:r w:rsidRPr="00A8446C">
              <w:rPr>
                <w:color w:val="000000" w:themeColor="text1"/>
                <w:sz w:val="23"/>
                <w:szCs w:val="23"/>
              </w:rPr>
              <w:t>Шажимбаева</w:t>
            </w:r>
            <w:proofErr w:type="spellEnd"/>
            <w:r w:rsidRPr="00A8446C">
              <w:rPr>
                <w:color w:val="000000" w:themeColor="text1"/>
                <w:sz w:val="23"/>
                <w:szCs w:val="23"/>
              </w:rPr>
              <w:t>, 144</w:t>
            </w:r>
          </w:p>
          <w:p w:rsidR="00BF35CD" w:rsidRPr="00A8446C" w:rsidRDefault="00BF35CD" w:rsidP="001068EC">
            <w:pPr>
              <w:rPr>
                <w:color w:val="000000" w:themeColor="text1"/>
                <w:sz w:val="23"/>
                <w:szCs w:val="23"/>
              </w:rPr>
            </w:pPr>
            <w:proofErr w:type="gramStart"/>
            <w:r w:rsidRPr="00A8446C">
              <w:rPr>
                <w:color w:val="000000" w:themeColor="text1"/>
                <w:sz w:val="23"/>
                <w:szCs w:val="23"/>
              </w:rPr>
              <w:t xml:space="preserve">ИИК  </w:t>
            </w:r>
            <w:r w:rsidRPr="00A8446C">
              <w:rPr>
                <w:color w:val="000000" w:themeColor="text1"/>
                <w:sz w:val="23"/>
                <w:szCs w:val="23"/>
                <w:lang w:val="en-US"/>
              </w:rPr>
              <w:t>KZ</w:t>
            </w:r>
            <w:proofErr w:type="gramEnd"/>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BF35CD" w:rsidRPr="00A8446C" w:rsidRDefault="00BF35CD" w:rsidP="001068EC">
            <w:pPr>
              <w:rPr>
                <w:color w:val="000000" w:themeColor="text1"/>
                <w:sz w:val="23"/>
                <w:szCs w:val="23"/>
              </w:rPr>
            </w:pPr>
            <w:r w:rsidRPr="00A8446C">
              <w:rPr>
                <w:color w:val="000000" w:themeColor="text1"/>
                <w:sz w:val="23"/>
                <w:szCs w:val="23"/>
              </w:rPr>
              <w:t>в филиале ДБ АО «Сбербанк» г. Петропавловск</w:t>
            </w:r>
          </w:p>
          <w:p w:rsidR="00BF35CD" w:rsidRPr="00A8446C" w:rsidRDefault="00BF35CD" w:rsidP="001068EC">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BF35CD" w:rsidRPr="00A8446C" w:rsidRDefault="00BF35CD" w:rsidP="001068EC">
            <w:pPr>
              <w:rPr>
                <w:color w:val="000000" w:themeColor="text1"/>
                <w:sz w:val="23"/>
                <w:szCs w:val="23"/>
              </w:rPr>
            </w:pPr>
            <w:r w:rsidRPr="00A8446C">
              <w:rPr>
                <w:color w:val="000000" w:themeColor="text1"/>
                <w:sz w:val="23"/>
                <w:szCs w:val="23"/>
              </w:rPr>
              <w:t>КБЕ 17</w:t>
            </w:r>
          </w:p>
          <w:p w:rsidR="00BF35CD" w:rsidRPr="00A8446C" w:rsidRDefault="00BF35CD" w:rsidP="001068EC">
            <w:pPr>
              <w:rPr>
                <w:color w:val="000000" w:themeColor="text1"/>
                <w:sz w:val="23"/>
                <w:szCs w:val="23"/>
              </w:rPr>
            </w:pPr>
            <w:r w:rsidRPr="00A8446C">
              <w:rPr>
                <w:color w:val="000000" w:themeColor="text1"/>
                <w:sz w:val="23"/>
                <w:szCs w:val="23"/>
              </w:rPr>
              <w:t>БИН 990140000196</w:t>
            </w:r>
          </w:p>
          <w:p w:rsidR="00BF35CD" w:rsidRPr="00A8446C" w:rsidRDefault="00BF35CD" w:rsidP="001068EC">
            <w:pPr>
              <w:rPr>
                <w:color w:val="000000" w:themeColor="text1"/>
                <w:sz w:val="23"/>
                <w:szCs w:val="23"/>
              </w:rPr>
            </w:pPr>
            <w:r w:rsidRPr="00A8446C">
              <w:rPr>
                <w:color w:val="000000" w:themeColor="text1"/>
                <w:sz w:val="23"/>
                <w:szCs w:val="23"/>
              </w:rPr>
              <w:t xml:space="preserve">Свидетельство по НДС серия 48001 </w:t>
            </w:r>
          </w:p>
          <w:p w:rsidR="00BF35CD" w:rsidRPr="00A8446C" w:rsidRDefault="00BF35CD" w:rsidP="001068EC">
            <w:pPr>
              <w:rPr>
                <w:b/>
                <w:color w:val="000000" w:themeColor="text1"/>
                <w:sz w:val="23"/>
                <w:szCs w:val="23"/>
              </w:rPr>
            </w:pPr>
            <w:r w:rsidRPr="00A8446C">
              <w:rPr>
                <w:color w:val="000000" w:themeColor="text1"/>
                <w:sz w:val="23"/>
                <w:szCs w:val="23"/>
              </w:rPr>
              <w:t>№ 0004662 от 22.08.2012г.</w:t>
            </w:r>
          </w:p>
          <w:p w:rsidR="00BF35CD" w:rsidRPr="00A8446C" w:rsidRDefault="00BF35CD" w:rsidP="001068EC">
            <w:pPr>
              <w:rPr>
                <w:b/>
                <w:color w:val="000000" w:themeColor="text1"/>
                <w:sz w:val="23"/>
                <w:szCs w:val="23"/>
                <w:lang w:eastAsia="ko-KR"/>
              </w:rPr>
            </w:pPr>
          </w:p>
        </w:tc>
      </w:tr>
      <w:tr w:rsidR="00BF35CD" w:rsidRPr="00DC662F" w:rsidTr="00512E3A">
        <w:trPr>
          <w:trHeight w:val="2208"/>
        </w:trPr>
        <w:tc>
          <w:tcPr>
            <w:tcW w:w="4546" w:type="dxa"/>
          </w:tcPr>
          <w:p w:rsidR="00864B49" w:rsidRPr="00A1234F" w:rsidRDefault="00864B49" w:rsidP="00864B49">
            <w:pPr>
              <w:rPr>
                <w:b/>
                <w:bCs/>
                <w:color w:val="000000" w:themeColor="text1"/>
                <w:sz w:val="22"/>
                <w:szCs w:val="22"/>
              </w:rPr>
            </w:pPr>
          </w:p>
          <w:p w:rsidR="00864B49" w:rsidRPr="00A1234F" w:rsidRDefault="00864B49" w:rsidP="00864B49">
            <w:pPr>
              <w:jc w:val="center"/>
              <w:rPr>
                <w:bCs/>
                <w:color w:val="000000" w:themeColor="text1"/>
                <w:sz w:val="22"/>
                <w:szCs w:val="22"/>
                <w:lang w:eastAsia="ko-KR"/>
              </w:rPr>
            </w:pPr>
            <w:r w:rsidRPr="00A1234F">
              <w:rPr>
                <w:bCs/>
                <w:color w:val="000000" w:themeColor="text1"/>
                <w:sz w:val="22"/>
                <w:szCs w:val="22"/>
                <w:lang w:eastAsia="ko-KR"/>
              </w:rPr>
              <w:t xml:space="preserve">    </w:t>
            </w:r>
          </w:p>
          <w:p w:rsidR="00864B49" w:rsidRPr="00A1234F" w:rsidRDefault="00864B49" w:rsidP="00864B49">
            <w:pPr>
              <w:jc w:val="center"/>
              <w:rPr>
                <w:bCs/>
                <w:color w:val="000000" w:themeColor="text1"/>
                <w:sz w:val="22"/>
                <w:szCs w:val="22"/>
                <w:lang w:eastAsia="ko-KR"/>
              </w:rPr>
            </w:pPr>
          </w:p>
          <w:p w:rsidR="00864B49" w:rsidRPr="00A1234F" w:rsidRDefault="00864B49" w:rsidP="00864B49">
            <w:pPr>
              <w:rPr>
                <w:b/>
                <w:bCs/>
                <w:color w:val="000000" w:themeColor="text1"/>
                <w:sz w:val="22"/>
                <w:szCs w:val="22"/>
                <w:lang w:eastAsia="ko-KR"/>
              </w:rPr>
            </w:pPr>
            <w:r w:rsidRPr="00A1234F">
              <w:rPr>
                <w:bCs/>
                <w:color w:val="000000" w:themeColor="text1"/>
                <w:sz w:val="22"/>
                <w:szCs w:val="22"/>
                <w:lang w:eastAsia="ko-KR"/>
              </w:rPr>
              <w:t xml:space="preserve"> </w:t>
            </w:r>
          </w:p>
          <w:p w:rsidR="00BF35CD" w:rsidRPr="00A8446C" w:rsidRDefault="00BF35CD" w:rsidP="001068EC">
            <w:pPr>
              <w:jc w:val="center"/>
              <w:rPr>
                <w:b/>
                <w:color w:val="000000" w:themeColor="text1"/>
                <w:sz w:val="23"/>
                <w:szCs w:val="23"/>
                <w:lang w:eastAsia="ko-KR"/>
              </w:rPr>
            </w:pPr>
          </w:p>
        </w:tc>
        <w:tc>
          <w:tcPr>
            <w:tcW w:w="5408" w:type="dxa"/>
          </w:tcPr>
          <w:p w:rsidR="00BF35CD" w:rsidRPr="00A8446C" w:rsidRDefault="00BF35CD" w:rsidP="001068EC">
            <w:pPr>
              <w:jc w:val="both"/>
              <w:rPr>
                <w:b/>
                <w:color w:val="000000" w:themeColor="text1"/>
                <w:sz w:val="23"/>
                <w:szCs w:val="23"/>
              </w:rPr>
            </w:pPr>
            <w:r w:rsidRPr="00A8446C">
              <w:rPr>
                <w:b/>
                <w:color w:val="000000" w:themeColor="text1"/>
                <w:sz w:val="23"/>
                <w:szCs w:val="23"/>
              </w:rPr>
              <w:t xml:space="preserve">Генеральный директор </w:t>
            </w:r>
          </w:p>
          <w:p w:rsidR="00BF35CD" w:rsidRPr="00A8446C" w:rsidRDefault="00BF35CD" w:rsidP="001068EC">
            <w:pPr>
              <w:jc w:val="both"/>
              <w:rPr>
                <w:b/>
                <w:color w:val="000000" w:themeColor="text1"/>
                <w:sz w:val="23"/>
                <w:szCs w:val="23"/>
              </w:rPr>
            </w:pPr>
          </w:p>
          <w:p w:rsidR="00BF35CD" w:rsidRPr="00A8446C" w:rsidRDefault="00BF35CD" w:rsidP="001068EC">
            <w:pPr>
              <w:jc w:val="both"/>
              <w:rPr>
                <w:b/>
                <w:color w:val="000000" w:themeColor="text1"/>
                <w:sz w:val="23"/>
                <w:szCs w:val="23"/>
              </w:rPr>
            </w:pPr>
          </w:p>
          <w:p w:rsidR="00BF35CD" w:rsidRPr="00A8446C" w:rsidRDefault="00BF35CD" w:rsidP="001068EC">
            <w:pPr>
              <w:jc w:val="both"/>
              <w:rPr>
                <w:b/>
                <w:color w:val="000000" w:themeColor="text1"/>
                <w:sz w:val="23"/>
                <w:szCs w:val="23"/>
              </w:rPr>
            </w:pPr>
          </w:p>
          <w:p w:rsidR="00BF35CD" w:rsidRPr="00A8446C" w:rsidRDefault="00BF35CD" w:rsidP="001068EC">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BF35CD" w:rsidRPr="00A8446C" w:rsidRDefault="00BF35CD" w:rsidP="001068EC">
            <w:pPr>
              <w:jc w:val="both"/>
              <w:rPr>
                <w:b/>
                <w:iCs/>
                <w:color w:val="000000" w:themeColor="text1"/>
                <w:sz w:val="23"/>
                <w:szCs w:val="23"/>
              </w:rPr>
            </w:pPr>
          </w:p>
          <w:p w:rsidR="00BF35CD" w:rsidRPr="00A8446C" w:rsidRDefault="00BF35CD" w:rsidP="001068EC">
            <w:pPr>
              <w:jc w:val="both"/>
              <w:rPr>
                <w:b/>
                <w:iCs/>
                <w:color w:val="000000" w:themeColor="text1"/>
                <w:sz w:val="23"/>
                <w:szCs w:val="23"/>
              </w:rPr>
            </w:pPr>
          </w:p>
          <w:p w:rsidR="00BF35CD" w:rsidRPr="00A8446C" w:rsidRDefault="00BF35CD" w:rsidP="001068EC">
            <w:pPr>
              <w:jc w:val="both"/>
              <w:rPr>
                <w:b/>
                <w:color w:val="000000" w:themeColor="text1"/>
                <w:sz w:val="23"/>
                <w:szCs w:val="23"/>
              </w:rPr>
            </w:pPr>
          </w:p>
        </w:tc>
      </w:tr>
    </w:tbl>
    <w:p w:rsidR="00D4609E" w:rsidRPr="00DC662F" w:rsidRDefault="00D4609E" w:rsidP="00A37B79">
      <w:pPr>
        <w:tabs>
          <w:tab w:val="left" w:pos="284"/>
        </w:tabs>
        <w:jc w:val="both"/>
        <w:rPr>
          <w:rFonts w:ascii="FreeSetC" w:hAnsi="FreeSetC"/>
          <w:sz w:val="23"/>
          <w:szCs w:val="23"/>
        </w:rPr>
      </w:pPr>
    </w:p>
    <w:sectPr w:rsidR="00D4609E" w:rsidRPr="00DC662F" w:rsidSect="00CF5269">
      <w:footerReference w:type="default" r:id="rId10"/>
      <w:pgSz w:w="11906" w:h="16838"/>
      <w:pgMar w:top="426" w:right="567" w:bottom="568" w:left="1134" w:header="127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67C" w:rsidRDefault="005F767C">
      <w:r>
        <w:separator/>
      </w:r>
    </w:p>
  </w:endnote>
  <w:endnote w:type="continuationSeparator" w:id="0">
    <w:p w:rsidR="005F767C" w:rsidRDefault="005F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eeSetC">
    <w:altName w:val="Times New Roman"/>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2AFF" w:usb1="C000247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207647"/>
      <w:docPartObj>
        <w:docPartGallery w:val="Page Numbers (Bottom of Page)"/>
        <w:docPartUnique/>
      </w:docPartObj>
    </w:sdtPr>
    <w:sdtEndPr/>
    <w:sdtContent>
      <w:p w:rsidR="00547523" w:rsidRDefault="00547523">
        <w:pPr>
          <w:pStyle w:val="ad"/>
          <w:jc w:val="right"/>
        </w:pPr>
        <w:r>
          <w:fldChar w:fldCharType="begin"/>
        </w:r>
        <w:r>
          <w:instrText>PAGE   \* MERGEFORMAT</w:instrText>
        </w:r>
        <w:r>
          <w:fldChar w:fldCharType="separate"/>
        </w:r>
        <w:r w:rsidR="0003560A">
          <w:rPr>
            <w:noProof/>
          </w:rPr>
          <w:t>13</w:t>
        </w:r>
        <w:r>
          <w:fldChar w:fldCharType="end"/>
        </w:r>
      </w:p>
    </w:sdtContent>
  </w:sdt>
  <w:p w:rsidR="00547523" w:rsidRDefault="0054752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67C" w:rsidRDefault="005F767C">
      <w:r>
        <w:separator/>
      </w:r>
    </w:p>
  </w:footnote>
  <w:footnote w:type="continuationSeparator" w:id="0">
    <w:p w:rsidR="005F767C" w:rsidRDefault="005F7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15:restartNumberingAfterBreak="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15:restartNumberingAfterBreak="0">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15:restartNumberingAfterBreak="0">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15:restartNumberingAfterBreak="0">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15:restartNumberingAfterBreak="0">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15:restartNumberingAfterBreak="0">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15:restartNumberingAfterBreak="0">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B79"/>
    <w:rsid w:val="0002425B"/>
    <w:rsid w:val="000336BF"/>
    <w:rsid w:val="0003560A"/>
    <w:rsid w:val="0005042A"/>
    <w:rsid w:val="00056DD5"/>
    <w:rsid w:val="00072697"/>
    <w:rsid w:val="000858AE"/>
    <w:rsid w:val="0008654A"/>
    <w:rsid w:val="00093AEC"/>
    <w:rsid w:val="000A5AB9"/>
    <w:rsid w:val="000B5393"/>
    <w:rsid w:val="000D0C2E"/>
    <w:rsid w:val="000E1B57"/>
    <w:rsid w:val="000E455B"/>
    <w:rsid w:val="000E58BE"/>
    <w:rsid w:val="001026FD"/>
    <w:rsid w:val="00136475"/>
    <w:rsid w:val="00137B31"/>
    <w:rsid w:val="00155BBB"/>
    <w:rsid w:val="0016777B"/>
    <w:rsid w:val="001C7712"/>
    <w:rsid w:val="001D5419"/>
    <w:rsid w:val="001E7805"/>
    <w:rsid w:val="00202705"/>
    <w:rsid w:val="002064BD"/>
    <w:rsid w:val="002117C6"/>
    <w:rsid w:val="00224E1C"/>
    <w:rsid w:val="002276B2"/>
    <w:rsid w:val="00230E40"/>
    <w:rsid w:val="00241CA3"/>
    <w:rsid w:val="0025726B"/>
    <w:rsid w:val="002632A5"/>
    <w:rsid w:val="00277D75"/>
    <w:rsid w:val="00282CC8"/>
    <w:rsid w:val="00286CB7"/>
    <w:rsid w:val="00294198"/>
    <w:rsid w:val="002C2A16"/>
    <w:rsid w:val="002D2572"/>
    <w:rsid w:val="002E2761"/>
    <w:rsid w:val="00310E24"/>
    <w:rsid w:val="003263C0"/>
    <w:rsid w:val="00332C7D"/>
    <w:rsid w:val="00335DB8"/>
    <w:rsid w:val="00344C46"/>
    <w:rsid w:val="00345EB7"/>
    <w:rsid w:val="00346031"/>
    <w:rsid w:val="00347B6E"/>
    <w:rsid w:val="00365E1A"/>
    <w:rsid w:val="003775F0"/>
    <w:rsid w:val="00391568"/>
    <w:rsid w:val="00395F24"/>
    <w:rsid w:val="003A21BD"/>
    <w:rsid w:val="003A3EEA"/>
    <w:rsid w:val="003A6A17"/>
    <w:rsid w:val="003B13EF"/>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A4128"/>
    <w:rsid w:val="004A735E"/>
    <w:rsid w:val="004B237E"/>
    <w:rsid w:val="004B583B"/>
    <w:rsid w:val="00526D84"/>
    <w:rsid w:val="0053699B"/>
    <w:rsid w:val="005406A6"/>
    <w:rsid w:val="00544738"/>
    <w:rsid w:val="00547523"/>
    <w:rsid w:val="00552512"/>
    <w:rsid w:val="005641E5"/>
    <w:rsid w:val="00576250"/>
    <w:rsid w:val="00596818"/>
    <w:rsid w:val="005A19E7"/>
    <w:rsid w:val="005B5F67"/>
    <w:rsid w:val="005C4EFC"/>
    <w:rsid w:val="005C6E54"/>
    <w:rsid w:val="005E33AB"/>
    <w:rsid w:val="005F6BD2"/>
    <w:rsid w:val="005F767C"/>
    <w:rsid w:val="00613C82"/>
    <w:rsid w:val="00622C20"/>
    <w:rsid w:val="006240AB"/>
    <w:rsid w:val="00632EEF"/>
    <w:rsid w:val="006361AA"/>
    <w:rsid w:val="00643E74"/>
    <w:rsid w:val="006705F1"/>
    <w:rsid w:val="0068783A"/>
    <w:rsid w:val="006A77F5"/>
    <w:rsid w:val="006C2A23"/>
    <w:rsid w:val="006D6FD0"/>
    <w:rsid w:val="0070042A"/>
    <w:rsid w:val="00701494"/>
    <w:rsid w:val="0070214B"/>
    <w:rsid w:val="007102D9"/>
    <w:rsid w:val="00722271"/>
    <w:rsid w:val="00730779"/>
    <w:rsid w:val="0073338B"/>
    <w:rsid w:val="0073462D"/>
    <w:rsid w:val="00735C14"/>
    <w:rsid w:val="00746407"/>
    <w:rsid w:val="00753385"/>
    <w:rsid w:val="0076031E"/>
    <w:rsid w:val="00767796"/>
    <w:rsid w:val="007A1FA5"/>
    <w:rsid w:val="007A548C"/>
    <w:rsid w:val="007C7017"/>
    <w:rsid w:val="007C7608"/>
    <w:rsid w:val="007C7C1C"/>
    <w:rsid w:val="007D35A5"/>
    <w:rsid w:val="007E6117"/>
    <w:rsid w:val="008035F4"/>
    <w:rsid w:val="008102F0"/>
    <w:rsid w:val="00835EF9"/>
    <w:rsid w:val="00845474"/>
    <w:rsid w:val="00853F0D"/>
    <w:rsid w:val="00864B49"/>
    <w:rsid w:val="0086743C"/>
    <w:rsid w:val="008A527D"/>
    <w:rsid w:val="008B0D07"/>
    <w:rsid w:val="008D2638"/>
    <w:rsid w:val="008E13CD"/>
    <w:rsid w:val="008E61E3"/>
    <w:rsid w:val="008F3763"/>
    <w:rsid w:val="008F6C6A"/>
    <w:rsid w:val="0090065B"/>
    <w:rsid w:val="00912108"/>
    <w:rsid w:val="00923CAA"/>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52BC"/>
    <w:rsid w:val="009D5362"/>
    <w:rsid w:val="009E1BE5"/>
    <w:rsid w:val="009E5700"/>
    <w:rsid w:val="009E574E"/>
    <w:rsid w:val="009E65CF"/>
    <w:rsid w:val="00A1234F"/>
    <w:rsid w:val="00A208B2"/>
    <w:rsid w:val="00A24B50"/>
    <w:rsid w:val="00A24F0A"/>
    <w:rsid w:val="00A3428C"/>
    <w:rsid w:val="00A351B4"/>
    <w:rsid w:val="00A36C32"/>
    <w:rsid w:val="00A37B79"/>
    <w:rsid w:val="00A56B70"/>
    <w:rsid w:val="00A75E6F"/>
    <w:rsid w:val="00A844D6"/>
    <w:rsid w:val="00AA7B42"/>
    <w:rsid w:val="00AD52E8"/>
    <w:rsid w:val="00AE469C"/>
    <w:rsid w:val="00AF4120"/>
    <w:rsid w:val="00B0228D"/>
    <w:rsid w:val="00B043B8"/>
    <w:rsid w:val="00B05782"/>
    <w:rsid w:val="00B15543"/>
    <w:rsid w:val="00B15E88"/>
    <w:rsid w:val="00B32E86"/>
    <w:rsid w:val="00B44903"/>
    <w:rsid w:val="00B6016D"/>
    <w:rsid w:val="00B67842"/>
    <w:rsid w:val="00B7114C"/>
    <w:rsid w:val="00B834D6"/>
    <w:rsid w:val="00B86BE9"/>
    <w:rsid w:val="00BA0824"/>
    <w:rsid w:val="00BE6759"/>
    <w:rsid w:val="00BF2163"/>
    <w:rsid w:val="00BF35CD"/>
    <w:rsid w:val="00BF43B3"/>
    <w:rsid w:val="00BF4B0E"/>
    <w:rsid w:val="00BF5B78"/>
    <w:rsid w:val="00BF6EEF"/>
    <w:rsid w:val="00C24F8E"/>
    <w:rsid w:val="00C70754"/>
    <w:rsid w:val="00C74E07"/>
    <w:rsid w:val="00C86B2C"/>
    <w:rsid w:val="00C939FA"/>
    <w:rsid w:val="00C94E0B"/>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932A2"/>
    <w:rsid w:val="00DA0739"/>
    <w:rsid w:val="00DC089D"/>
    <w:rsid w:val="00DC22A5"/>
    <w:rsid w:val="00DC4666"/>
    <w:rsid w:val="00DC662F"/>
    <w:rsid w:val="00DD453C"/>
    <w:rsid w:val="00DF1B32"/>
    <w:rsid w:val="00DF2D4D"/>
    <w:rsid w:val="00E01A43"/>
    <w:rsid w:val="00E01F8B"/>
    <w:rsid w:val="00E03B54"/>
    <w:rsid w:val="00E042AE"/>
    <w:rsid w:val="00E07D69"/>
    <w:rsid w:val="00E11C14"/>
    <w:rsid w:val="00E14655"/>
    <w:rsid w:val="00E17E0A"/>
    <w:rsid w:val="00E20681"/>
    <w:rsid w:val="00E420B0"/>
    <w:rsid w:val="00EA2B80"/>
    <w:rsid w:val="00EA5867"/>
    <w:rsid w:val="00EB12D3"/>
    <w:rsid w:val="00EB79DC"/>
    <w:rsid w:val="00ED2109"/>
    <w:rsid w:val="00EE3475"/>
    <w:rsid w:val="00EF31CA"/>
    <w:rsid w:val="00EF6EDE"/>
    <w:rsid w:val="00F029F2"/>
    <w:rsid w:val="00F02AD4"/>
    <w:rsid w:val="00F12A3B"/>
    <w:rsid w:val="00F37424"/>
    <w:rsid w:val="00F565AD"/>
    <w:rsid w:val="00F82434"/>
    <w:rsid w:val="00F92FC1"/>
    <w:rsid w:val="00FA1BFC"/>
    <w:rsid w:val="00FB380C"/>
    <w:rsid w:val="00FD28FC"/>
    <w:rsid w:val="00FD65D4"/>
    <w:rsid w:val="00FF1DF1"/>
    <w:rsid w:val="00FF3281"/>
    <w:rsid w:val="00FF4C1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71B501E"/>
  <w14:defaultImageDpi w14:val="330"/>
  <w15:docId w15:val="{B4CB62B5-426F-4225-BF53-8CD1BB9B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6695B-6CB3-43F3-8E8D-2396BCB00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8220</Words>
  <Characters>46859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Шаштаулетов Анвар Валиевич</cp:lastModifiedBy>
  <cp:revision>3</cp:revision>
  <cp:lastPrinted>2019-09-19T05:27:00Z</cp:lastPrinted>
  <dcterms:created xsi:type="dcterms:W3CDTF">2019-10-02T05:26:00Z</dcterms:created>
  <dcterms:modified xsi:type="dcterms:W3CDTF">2019-10-11T11:08:00Z</dcterms:modified>
</cp:coreProperties>
</file>