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  <w:bookmarkStart w:id="0" w:name="_GoBack"/>
      <w:bookmarkEnd w:id="0"/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0150D1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"_____"_________2020</w:t>
      </w:r>
      <w:r w:rsidR="001B5C92">
        <w:rPr>
          <w:rFonts w:eastAsia="+mn-ea"/>
          <w:color w:val="000000"/>
        </w:rPr>
        <w:t xml:space="preserve"> г.  №______</w:t>
      </w:r>
    </w:p>
    <w:p w:rsidR="001B5C92" w:rsidRDefault="0001607A" w:rsidP="0001607A">
      <w:pPr>
        <w:pStyle w:val="a4"/>
        <w:spacing w:before="0" w:beforeAutospacing="0" w:after="0" w:afterAutospacing="0"/>
        <w:jc w:val="center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                                                                                         </w:t>
      </w:r>
      <w:r w:rsidR="001B5C92">
        <w:rPr>
          <w:rFonts w:eastAsia="+mn-ea"/>
          <w:color w:val="000000"/>
        </w:rPr>
        <w:t xml:space="preserve">между АО "Северо-Казахстанская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850"/>
        <w:gridCol w:w="1560"/>
        <w:gridCol w:w="927"/>
        <w:gridCol w:w="928"/>
        <w:gridCol w:w="952"/>
        <w:gridCol w:w="952"/>
        <w:gridCol w:w="953"/>
        <w:gridCol w:w="952"/>
        <w:gridCol w:w="952"/>
      </w:tblGrid>
      <w:tr w:rsidR="001B5C92" w:rsidTr="000B6C53">
        <w:tc>
          <w:tcPr>
            <w:tcW w:w="3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№ п.п.</w:t>
            </w:r>
          </w:p>
        </w:tc>
        <w:tc>
          <w:tcPr>
            <w:tcW w:w="850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Номенкл</w:t>
            </w:r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560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27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1B5C92" w:rsidTr="000B6C53">
        <w:tc>
          <w:tcPr>
            <w:tcW w:w="3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1B5C92" w:rsidRPr="00FD2043" w:rsidRDefault="000150D1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</w:t>
            </w:r>
          </w:p>
        </w:tc>
        <w:tc>
          <w:tcPr>
            <w:tcW w:w="1560" w:type="dxa"/>
          </w:tcPr>
          <w:p w:rsidR="00920544" w:rsidRPr="00920544" w:rsidRDefault="000B6C53" w:rsidP="00920544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>Весы платформенные</w:t>
            </w:r>
          </w:p>
        </w:tc>
        <w:tc>
          <w:tcPr>
            <w:tcW w:w="927" w:type="dxa"/>
          </w:tcPr>
          <w:p w:rsidR="001B5C92" w:rsidRPr="00FD2043" w:rsidRDefault="0092054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</w:t>
            </w:r>
          </w:p>
        </w:tc>
        <w:tc>
          <w:tcPr>
            <w:tcW w:w="928" w:type="dxa"/>
          </w:tcPr>
          <w:p w:rsidR="001B5C92" w:rsidRPr="00FD2043" w:rsidRDefault="006A172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1B5C92" w:rsidTr="000B6C53">
        <w:tc>
          <w:tcPr>
            <w:tcW w:w="392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B5C92" w:rsidRPr="00975C2D" w:rsidRDefault="001B5C92" w:rsidP="00E06FE1">
            <w:pPr>
              <w:jc w:val="center"/>
              <w:rPr>
                <w:b/>
                <w:sz w:val="18"/>
                <w:szCs w:val="18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560" w:type="dxa"/>
          </w:tcPr>
          <w:p w:rsidR="001B5C92" w:rsidRPr="00FD2043" w:rsidRDefault="001B5C92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:rsidR="001B5C92" w:rsidRDefault="001B5C92" w:rsidP="001B5C92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1B5C92" w:rsidRDefault="001B5C92" w:rsidP="001B5C92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>
        <w:rPr>
          <w:color w:val="FF0000"/>
        </w:rPr>
        <w:t>О</w:t>
      </w:r>
      <w:r w:rsidRPr="003D7C64">
        <w:rPr>
          <w:color w:val="FF0000"/>
          <w:lang w:eastAsia="ru-RU"/>
        </w:rPr>
        <w:t xml:space="preserve">плата 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>
        <w:rPr>
          <w:color w:val="FF0000"/>
          <w:lang w:eastAsia="ru-RU"/>
        </w:rPr>
        <w:t xml:space="preserve">в размере </w:t>
      </w:r>
      <w:r w:rsidR="00537AE5">
        <w:rPr>
          <w:color w:val="FF0000"/>
          <w:lang w:eastAsia="ru-RU"/>
        </w:rPr>
        <w:t xml:space="preserve"> предоплата</w:t>
      </w:r>
      <w:r w:rsidR="000B6C53">
        <w:rPr>
          <w:color w:val="FF0000"/>
          <w:lang w:eastAsia="ru-RU"/>
        </w:rPr>
        <w:t xml:space="preserve"> 10</w:t>
      </w:r>
      <w:r w:rsidR="00537AE5">
        <w:rPr>
          <w:color w:val="FF0000"/>
          <w:lang w:eastAsia="ru-RU"/>
        </w:rPr>
        <w:t>0%</w:t>
      </w:r>
      <w:r w:rsidR="00537AE5" w:rsidRPr="00537AE5">
        <w:rPr>
          <w:color w:val="FF0000"/>
          <w:lang w:eastAsia="ru-RU"/>
        </w:rPr>
        <w:t xml:space="preserve"> </w:t>
      </w:r>
      <w:r w:rsidR="000150D1">
        <w:rPr>
          <w:color w:val="FF0000"/>
          <w:lang w:eastAsia="ru-RU"/>
        </w:rPr>
        <w:t>в течение 10 календарных дней, или иные условия.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>
        <w:t>франко-склад Покупателя.</w:t>
      </w:r>
    </w:p>
    <w:p w:rsidR="001B5C92" w:rsidRDefault="001B5C92" w:rsidP="001B5C92">
      <w:r>
        <w:t>3. Место поставки Товара: г. Петропавловск, ул. А. Шажимбаева, 144</w:t>
      </w:r>
    </w:p>
    <w:p w:rsidR="00AF5F84" w:rsidRDefault="001B5C92" w:rsidP="001B5C92">
      <w:r>
        <w:t xml:space="preserve">4. Срок поставки: </w:t>
      </w:r>
      <w:r w:rsidR="00AF5F84">
        <w:t>в течение 10 рабочих дней</w:t>
      </w:r>
      <w:r w:rsidR="000150D1">
        <w:t xml:space="preserve"> </w:t>
      </w:r>
      <w:r w:rsidR="002160CC">
        <w:t xml:space="preserve">с даты проведении предоплаты </w:t>
      </w:r>
      <w:r w:rsidR="000150D1">
        <w:t>или иные условия.</w:t>
      </w:r>
    </w:p>
    <w:p w:rsidR="001B5C92" w:rsidRDefault="001B5C92" w:rsidP="001B5C92">
      <w:r>
        <w:t>5. Поставка Товара производится единовременно.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:rsidR="001B5C92" w:rsidRDefault="00160E2F" w:rsidP="001B5C92">
      <w:r>
        <w:t>7. Год изготовления Товара: 2020</w:t>
      </w:r>
      <w:r w:rsidR="001B5C92">
        <w:t>г.</w:t>
      </w: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06FE1">
        <w:tc>
          <w:tcPr>
            <w:tcW w:w="4927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5C92">
      <w:pPr>
        <w:rPr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Приложение №2 к договору поставки</w:t>
      </w:r>
    </w:p>
    <w:p w:rsidR="00BC3C93" w:rsidRDefault="00160E2F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от "_____"_________2020</w:t>
      </w:r>
      <w:r w:rsidR="00BC3C93">
        <w:rPr>
          <w:rFonts w:eastAsia="+mn-ea"/>
          <w:color w:val="000000"/>
        </w:rPr>
        <w:t xml:space="preserve"> г.  №______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lastRenderedPageBreak/>
        <w:t xml:space="preserve"> и </w:t>
      </w:r>
    </w:p>
    <w:p w:rsidR="00BC3C93" w:rsidRDefault="00BC3C93" w:rsidP="00BC3C93">
      <w:pPr>
        <w:ind w:left="-993" w:firstLine="426"/>
        <w:jc w:val="both"/>
        <w:rPr>
          <w:b/>
          <w:bCs/>
          <w:sz w:val="22"/>
          <w:szCs w:val="22"/>
          <w:lang w:eastAsia="ru-RU"/>
        </w:rPr>
      </w:pP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 xml:space="preserve"> ТЕХНИЧЕСКАЯ СПЕЦИФИКАЦИЯ №2</w:t>
      </w: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</w:p>
    <w:p w:rsidR="0011290F" w:rsidRPr="0011290F" w:rsidRDefault="000B6C53" w:rsidP="0011290F">
      <w:pPr>
        <w:pStyle w:val="a5"/>
        <w:numPr>
          <w:ilvl w:val="0"/>
          <w:numId w:val="2"/>
        </w:numPr>
        <w:spacing w:after="120" w:line="276" w:lineRule="auto"/>
        <w:rPr>
          <w:b/>
        </w:rPr>
      </w:pPr>
      <w:r>
        <w:rPr>
          <w:b/>
          <w:bCs/>
        </w:rPr>
        <w:t>Весы платформенные</w:t>
      </w:r>
      <w:r w:rsidR="0011290F">
        <w:rPr>
          <w:bCs/>
        </w:rPr>
        <w:t xml:space="preserve">    </w:t>
      </w:r>
    </w:p>
    <w:p w:rsidR="00C75525" w:rsidRPr="00731BC2" w:rsidRDefault="000B6C53" w:rsidP="000B6C53">
      <w:pPr>
        <w:spacing w:after="120"/>
        <w:rPr>
          <w:iCs/>
        </w:rPr>
      </w:pPr>
      <w:r>
        <w:rPr>
          <w:bCs/>
          <w:iCs/>
        </w:rPr>
        <w:t xml:space="preserve"> До 1000 килограмм, </w:t>
      </w:r>
      <w:r w:rsidR="00160E2F">
        <w:rPr>
          <w:bCs/>
          <w:iCs/>
        </w:rPr>
        <w:t>(1000*1200*90)</w:t>
      </w:r>
      <w:r>
        <w:rPr>
          <w:bCs/>
          <w:iCs/>
        </w:rPr>
        <w:t xml:space="preserve"> класс точности по ГОСТ 29329-92- средний; класс защиты </w:t>
      </w:r>
      <w:r>
        <w:rPr>
          <w:bCs/>
          <w:iCs/>
          <w:lang w:val="en-US"/>
        </w:rPr>
        <w:t>IP</w:t>
      </w:r>
      <w:r w:rsidRPr="000B6C53">
        <w:rPr>
          <w:bCs/>
          <w:iCs/>
        </w:rPr>
        <w:t xml:space="preserve"> 65</w:t>
      </w:r>
      <w:r>
        <w:rPr>
          <w:bCs/>
          <w:iCs/>
        </w:rPr>
        <w:t xml:space="preserve"> от пыле-и влагонепроницаемый;  возможность размещения блока индикации до 50 метров; интерфейс </w:t>
      </w:r>
      <w:r>
        <w:rPr>
          <w:bCs/>
          <w:iCs/>
          <w:lang w:val="en-US"/>
        </w:rPr>
        <w:t>RS</w:t>
      </w:r>
      <w:r>
        <w:rPr>
          <w:bCs/>
          <w:iCs/>
        </w:rPr>
        <w:t>-232; платформа с рифленой поверхностью; регулируемые опоры с фиксацией.</w:t>
      </w:r>
      <w:r w:rsidR="00160E2F">
        <w:rPr>
          <w:bCs/>
          <w:iCs/>
        </w:rPr>
        <w:t xml:space="preserve"> Максимальный вес /дискретность: 1тн./0,5кг</w:t>
      </w:r>
    </w:p>
    <w:p w:rsidR="00BC3C93" w:rsidRDefault="00BC3C93" w:rsidP="00BC3C93">
      <w:pPr>
        <w:tabs>
          <w:tab w:val="left" w:pos="5745"/>
        </w:tabs>
        <w:ind w:left="-993" w:firstLine="426"/>
      </w:pPr>
    </w:p>
    <w:tbl>
      <w:tblPr>
        <w:tblStyle w:val="a3"/>
        <w:tblpPr w:leftFromText="180" w:rightFromText="180" w:vertAnchor="text" w:horzAnchor="margin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C3C93" w:rsidTr="00BC3C93">
        <w:tc>
          <w:tcPr>
            <w:tcW w:w="4927" w:type="dxa"/>
          </w:tcPr>
          <w:p w:rsidR="00BC3C93" w:rsidRDefault="00BC3C93" w:rsidP="00BC3C93">
            <w:pPr>
              <w:ind w:left="709" w:hanging="567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BC3C93" w:rsidRDefault="00BC3C93" w:rsidP="00BC3C93">
            <w:pPr>
              <w:ind w:left="-993" w:firstLine="1169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BC3C93" w:rsidRDefault="00BC3C93" w:rsidP="00BC3C93">
      <w:pPr>
        <w:tabs>
          <w:tab w:val="left" w:pos="5745"/>
        </w:tabs>
        <w:ind w:left="-993" w:firstLine="426"/>
      </w:pPr>
    </w:p>
    <w:p w:rsidR="00BC3C93" w:rsidRDefault="00BC3C93" w:rsidP="00BC3C93">
      <w:pPr>
        <w:tabs>
          <w:tab w:val="left" w:pos="5745"/>
        </w:tabs>
        <w:ind w:left="-993" w:firstLine="426"/>
        <w:rPr>
          <w:noProof/>
          <w:color w:val="FF0000"/>
          <w:sz w:val="22"/>
          <w:szCs w:val="22"/>
          <w:lang w:eastAsia="ru-RU"/>
        </w:rPr>
      </w:pPr>
      <w:r>
        <w:tab/>
      </w:r>
    </w:p>
    <w:p w:rsidR="002C207F" w:rsidRDefault="002C207F"/>
    <w:sectPr w:rsidR="002C207F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50D1"/>
    <w:rsid w:val="0001607A"/>
    <w:rsid w:val="0005227E"/>
    <w:rsid w:val="00054C31"/>
    <w:rsid w:val="000B6C53"/>
    <w:rsid w:val="0011290F"/>
    <w:rsid w:val="00160E2F"/>
    <w:rsid w:val="001B5C92"/>
    <w:rsid w:val="001C62B1"/>
    <w:rsid w:val="001E10DF"/>
    <w:rsid w:val="002160CC"/>
    <w:rsid w:val="002977D3"/>
    <w:rsid w:val="002C207F"/>
    <w:rsid w:val="00537AE5"/>
    <w:rsid w:val="006A1725"/>
    <w:rsid w:val="00920544"/>
    <w:rsid w:val="00935F4C"/>
    <w:rsid w:val="009B63A4"/>
    <w:rsid w:val="00AF5F84"/>
    <w:rsid w:val="00BC3C93"/>
    <w:rsid w:val="00C75525"/>
    <w:rsid w:val="00E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cp:lastPrinted>2019-10-04T03:01:00Z</cp:lastPrinted>
  <dcterms:created xsi:type="dcterms:W3CDTF">2020-08-14T10:23:00Z</dcterms:created>
  <dcterms:modified xsi:type="dcterms:W3CDTF">2020-08-14T10:23:00Z</dcterms:modified>
</cp:coreProperties>
</file>