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bookmarkStart w:id="0" w:name="_GoBack"/>
      <w:bookmarkEnd w:id="0"/>
      <w:r w:rsidRPr="00552506">
        <w:rPr>
          <w:color w:val="auto"/>
          <w:lang w:eastAsia="ru-RU"/>
        </w:rPr>
        <w:t>Утверждаю:</w:t>
      </w:r>
    </w:p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 xml:space="preserve"> Генеральный директор </w:t>
      </w:r>
    </w:p>
    <w:p w:rsidR="00B84B7A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АО «</w:t>
      </w:r>
      <w:r>
        <w:rPr>
          <w:color w:val="auto"/>
          <w:lang w:eastAsia="ru-RU"/>
        </w:rPr>
        <w:t xml:space="preserve">Северо-Казахстанская Распределительная </w:t>
      </w:r>
    </w:p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t>Электросетевая Компания</w:t>
      </w:r>
      <w:r w:rsidRPr="00552506">
        <w:rPr>
          <w:color w:val="auto"/>
          <w:lang w:eastAsia="ru-RU"/>
        </w:rPr>
        <w:t>»</w:t>
      </w:r>
    </w:p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________________________</w:t>
      </w:r>
    </w:p>
    <w:p w:rsidR="00E646A3" w:rsidRPr="00B84B7A" w:rsidRDefault="00B84B7A" w:rsidP="007978A0">
      <w:pPr>
        <w:jc w:val="right"/>
        <w:textAlignment w:val="baseline"/>
        <w:rPr>
          <w:b/>
        </w:rPr>
      </w:pPr>
      <w:r>
        <w:rPr>
          <w:color w:val="auto"/>
          <w:lang w:eastAsia="ru-RU"/>
        </w:rPr>
        <w:t xml:space="preserve">                                                                                             </w:t>
      </w:r>
      <w:r w:rsidR="00443E0E">
        <w:rPr>
          <w:color w:val="auto"/>
          <w:lang w:eastAsia="ru-RU"/>
        </w:rPr>
        <w:t xml:space="preserve">                </w:t>
      </w:r>
      <w:r>
        <w:rPr>
          <w:color w:val="auto"/>
          <w:lang w:eastAsia="ru-RU"/>
        </w:rPr>
        <w:t xml:space="preserve">  </w:t>
      </w:r>
      <w:r w:rsidRPr="00B84B7A">
        <w:rPr>
          <w:b/>
          <w:color w:val="auto"/>
          <w:lang w:eastAsia="ru-RU"/>
        </w:rPr>
        <w:t xml:space="preserve">А.А. Казановский </w:t>
      </w:r>
    </w:p>
    <w:p w:rsidR="00B84B7A" w:rsidRDefault="00B84B7A" w:rsidP="00450203">
      <w:pPr>
        <w:ind w:left="360"/>
        <w:rPr>
          <w:rStyle w:val="s1"/>
        </w:rPr>
      </w:pPr>
    </w:p>
    <w:p w:rsidR="008C5233" w:rsidRPr="0078353B" w:rsidRDefault="008C5233" w:rsidP="00355066">
      <w:pPr>
        <w:ind w:left="-142"/>
        <w:jc w:val="center"/>
      </w:pPr>
      <w:r>
        <w:rPr>
          <w:rStyle w:val="s1"/>
        </w:rPr>
        <w:t>Техническая спецификация закупаемы</w:t>
      </w:r>
      <w:r w:rsidR="00355066">
        <w:rPr>
          <w:rStyle w:val="s1"/>
        </w:rPr>
        <w:t>х товаров (работ, услуг)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7"/>
        <w:gridCol w:w="5950"/>
      </w:tblGrid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-</w:t>
            </w: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DA646C">
              <w:rPr>
                <w:color w:val="auto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55066">
            <w:pPr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  <w:lang w:eastAsia="ru-RU"/>
              </w:rPr>
              <w:t>Работы</w:t>
            </w:r>
            <w:r w:rsidR="00355066" w:rsidRPr="00DA646C">
              <w:rPr>
                <w:color w:val="auto"/>
                <w:sz w:val="23"/>
                <w:szCs w:val="23"/>
                <w:lang w:eastAsia="ru-RU"/>
              </w:rPr>
              <w:t xml:space="preserve"> </w:t>
            </w:r>
            <w:r w:rsidR="00914435" w:rsidRPr="00DA646C">
              <w:rPr>
                <w:color w:val="auto"/>
                <w:sz w:val="23"/>
                <w:szCs w:val="23"/>
                <w:lang w:eastAsia="ru-RU"/>
              </w:rPr>
              <w:t xml:space="preserve">по </w:t>
            </w:r>
            <w:r w:rsidR="00355066" w:rsidRPr="00DA646C">
              <w:rPr>
                <w:color w:val="auto"/>
                <w:sz w:val="23"/>
                <w:szCs w:val="23"/>
                <w:lang w:eastAsia="ru-RU"/>
              </w:rPr>
              <w:t>технической экспертизе</w:t>
            </w: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DB3986">
            <w:pPr>
              <w:rPr>
                <w:color w:val="auto"/>
                <w:sz w:val="23"/>
                <w:szCs w:val="23"/>
              </w:rPr>
            </w:pP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Наименование лота:</w:t>
            </w:r>
            <w:r w:rsidRPr="00DA646C">
              <w:rPr>
                <w:color w:val="auto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355066" w:rsidP="00340BF8">
            <w:pPr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  <w:lang w:eastAsia="ru-RU"/>
              </w:rPr>
              <w:t>Работы</w:t>
            </w:r>
            <w:r w:rsidR="00914435" w:rsidRPr="00DA646C">
              <w:rPr>
                <w:color w:val="auto"/>
                <w:sz w:val="23"/>
                <w:szCs w:val="23"/>
                <w:lang w:eastAsia="ru-RU"/>
              </w:rPr>
              <w:t xml:space="preserve"> по</w:t>
            </w:r>
            <w:r w:rsidRPr="00DA646C">
              <w:rPr>
                <w:color w:val="auto"/>
                <w:sz w:val="23"/>
                <w:szCs w:val="23"/>
                <w:lang w:eastAsia="ru-RU"/>
              </w:rPr>
              <w:t xml:space="preserve"> технической экспертизе</w:t>
            </w: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5233" w:rsidRPr="00DA646C" w:rsidRDefault="00914435" w:rsidP="00914435">
            <w:pPr>
              <w:tabs>
                <w:tab w:val="left" w:pos="202"/>
              </w:tabs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 xml:space="preserve">Техническая экспертиза - анализ технического состояния (технических характеристик) задействованных активов, эффективности технологического процесса, включая соответствие норм материальных, трудовых затрат, технологии производства, оценка исполнения инвестиционных программ, уровня </w:t>
            </w:r>
            <w:proofErr w:type="spellStart"/>
            <w:r w:rsidRPr="00DA646C">
              <w:rPr>
                <w:rStyle w:val="s0"/>
                <w:sz w:val="23"/>
                <w:szCs w:val="23"/>
              </w:rPr>
              <w:t>задействованности</w:t>
            </w:r>
            <w:proofErr w:type="spellEnd"/>
            <w:r w:rsidRPr="00DA646C">
              <w:rPr>
                <w:rStyle w:val="s0"/>
                <w:sz w:val="23"/>
                <w:szCs w:val="23"/>
              </w:rPr>
              <w:t xml:space="preserve"> и обоснованности распределения основных средств по видам предоставляемых регулируемых услуг</w:t>
            </w:r>
          </w:p>
        </w:tc>
      </w:tr>
      <w:tr w:rsidR="00914435" w:rsidRPr="00DA646C" w:rsidTr="00340BF8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435" w:rsidRPr="00DA646C" w:rsidRDefault="00914435" w:rsidP="00914435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435" w:rsidRPr="00DA646C" w:rsidRDefault="00914435" w:rsidP="00914435">
            <w:pPr>
              <w:numPr>
                <w:ilvl w:val="0"/>
                <w:numId w:val="18"/>
              </w:numPr>
              <w:tabs>
                <w:tab w:val="left" w:pos="202"/>
              </w:tabs>
              <w:ind w:left="202" w:hanging="202"/>
              <w:jc w:val="both"/>
              <w:rPr>
                <w:sz w:val="23"/>
                <w:szCs w:val="23"/>
              </w:rPr>
            </w:pPr>
            <w:r w:rsidRPr="00DA646C">
              <w:rPr>
                <w:sz w:val="23"/>
                <w:szCs w:val="23"/>
              </w:rPr>
              <w:t xml:space="preserve">техническая экспертиза </w:t>
            </w:r>
            <w:r w:rsidRPr="00DA646C">
              <w:rPr>
                <w:rStyle w:val="s0"/>
                <w:sz w:val="23"/>
                <w:szCs w:val="23"/>
              </w:rPr>
              <w:t>исполнения утвержденной инвестиционной программы</w:t>
            </w:r>
            <w:r w:rsidRPr="00DA646C">
              <w:rPr>
                <w:sz w:val="23"/>
                <w:szCs w:val="23"/>
              </w:rPr>
              <w:t xml:space="preserve"> АО «Северо-Казахстанская Распределительная Электросетевая Компания» за 2019 г.</w:t>
            </w:r>
          </w:p>
          <w:p w:rsidR="00914435" w:rsidRPr="00DA646C" w:rsidRDefault="00914435" w:rsidP="00914435">
            <w:pPr>
              <w:numPr>
                <w:ilvl w:val="0"/>
                <w:numId w:val="18"/>
              </w:numPr>
              <w:tabs>
                <w:tab w:val="left" w:pos="202"/>
              </w:tabs>
              <w:ind w:left="202" w:hanging="202"/>
              <w:jc w:val="both"/>
              <w:rPr>
                <w:sz w:val="23"/>
                <w:szCs w:val="23"/>
              </w:rPr>
            </w:pPr>
            <w:r w:rsidRPr="00DA646C">
              <w:rPr>
                <w:sz w:val="23"/>
                <w:szCs w:val="23"/>
              </w:rPr>
              <w:t>техническая экспертиза необходимости осуществления инвестиционной программы АО «Северо-Казахстанская Распределительная Электросетевая Компания» на 2021-2025 гг.</w:t>
            </w: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Количество (объем) закупаемых товаров, работ, услуг:</w:t>
            </w:r>
            <w:r w:rsidRPr="00DA646C">
              <w:rPr>
                <w:b/>
                <w:color w:val="auto"/>
                <w:sz w:val="23"/>
                <w:szCs w:val="23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914435" w:rsidP="00340BF8">
            <w:pPr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2</w:t>
            </w: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Единица измерения</w:t>
            </w:r>
            <w:r w:rsidRPr="00DA646C">
              <w:rPr>
                <w:b/>
                <w:color w:val="auto"/>
                <w:sz w:val="23"/>
                <w:szCs w:val="23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Работа</w:t>
            </w: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Место поставки товаров, выполнения работ, предоставления услуг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АО «Северо-Казахстанская  Распределительная Электросетевая Компания»</w:t>
            </w: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Срок поставки товара,  выполнения работ, предоставления услуг: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914435" w:rsidP="00340BF8">
            <w:pPr>
              <w:rPr>
                <w:color w:val="auto"/>
                <w:sz w:val="23"/>
                <w:szCs w:val="23"/>
              </w:rPr>
            </w:pPr>
            <w:r w:rsidRPr="00DA646C">
              <w:rPr>
                <w:sz w:val="23"/>
                <w:szCs w:val="23"/>
              </w:rPr>
              <w:t>Апрель</w:t>
            </w:r>
            <w:r w:rsidR="008C5233" w:rsidRPr="00DA646C">
              <w:rPr>
                <w:sz w:val="23"/>
                <w:szCs w:val="23"/>
              </w:rPr>
              <w:t xml:space="preserve"> 2020 год</w:t>
            </w:r>
            <w:r w:rsidRPr="00DA646C">
              <w:rPr>
                <w:sz w:val="23"/>
                <w:szCs w:val="23"/>
              </w:rPr>
              <w:t>а</w:t>
            </w:r>
          </w:p>
        </w:tc>
      </w:tr>
      <w:tr w:rsidR="008C5233" w:rsidRPr="00DA646C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A646C" w:rsidRDefault="008C5233" w:rsidP="00340BF8">
            <w:pPr>
              <w:rPr>
                <w:b/>
                <w:color w:val="auto"/>
                <w:sz w:val="23"/>
                <w:szCs w:val="23"/>
                <w:lang w:eastAsia="ru-RU"/>
              </w:rPr>
            </w:pPr>
            <w:r w:rsidRPr="00DA646C">
              <w:rPr>
                <w:color w:val="auto"/>
                <w:sz w:val="23"/>
                <w:szCs w:val="23"/>
              </w:rPr>
              <w:t xml:space="preserve">Описание и требуемые функциональные, технические, качественные и эксплуатационные характеристики закупаемых товаров работ, услуг: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373" w:rsidRPr="00DA646C" w:rsidRDefault="00DA646C" w:rsidP="00E21373">
            <w:pPr>
              <w:jc w:val="both"/>
              <w:rPr>
                <w:rStyle w:val="s0"/>
                <w:sz w:val="23"/>
                <w:szCs w:val="23"/>
              </w:rPr>
            </w:pPr>
            <w:r>
              <w:rPr>
                <w:rStyle w:val="s0"/>
                <w:sz w:val="23"/>
                <w:szCs w:val="23"/>
              </w:rPr>
              <w:t xml:space="preserve">       </w:t>
            </w:r>
            <w:r w:rsidR="00914435" w:rsidRPr="00DA646C">
              <w:rPr>
                <w:rStyle w:val="s0"/>
                <w:sz w:val="23"/>
                <w:szCs w:val="23"/>
              </w:rPr>
              <w:t>Работы осуществля</w:t>
            </w:r>
            <w:r w:rsidR="00E21373" w:rsidRPr="00DA646C">
              <w:rPr>
                <w:rStyle w:val="s0"/>
                <w:sz w:val="23"/>
                <w:szCs w:val="23"/>
              </w:rPr>
              <w:t>ю</w:t>
            </w:r>
            <w:r w:rsidR="00914435" w:rsidRPr="00DA646C">
              <w:rPr>
                <w:rStyle w:val="s0"/>
                <w:sz w:val="23"/>
                <w:szCs w:val="23"/>
              </w:rPr>
              <w:t>т</w:t>
            </w:r>
            <w:r w:rsidR="00E21373" w:rsidRPr="00DA646C">
              <w:rPr>
                <w:rStyle w:val="s0"/>
                <w:sz w:val="23"/>
                <w:szCs w:val="23"/>
              </w:rPr>
              <w:t>ся</w:t>
            </w:r>
            <w:r w:rsidR="00914435" w:rsidRPr="00DA646C">
              <w:rPr>
                <w:rStyle w:val="s0"/>
                <w:sz w:val="23"/>
                <w:szCs w:val="23"/>
              </w:rPr>
              <w:t xml:space="preserve"> исключительно эксперт</w:t>
            </w:r>
            <w:r w:rsidR="00E21373" w:rsidRPr="00DA646C">
              <w:rPr>
                <w:rStyle w:val="s0"/>
                <w:sz w:val="23"/>
                <w:szCs w:val="23"/>
              </w:rPr>
              <w:t>ом/ экспертной</w:t>
            </w:r>
            <w:r w:rsidR="00914435" w:rsidRPr="00DA646C">
              <w:rPr>
                <w:rStyle w:val="s0"/>
                <w:sz w:val="23"/>
                <w:szCs w:val="23"/>
              </w:rPr>
              <w:t xml:space="preserve"> организаци</w:t>
            </w:r>
            <w:r w:rsidR="00E21373" w:rsidRPr="00DA646C">
              <w:rPr>
                <w:rStyle w:val="s0"/>
                <w:sz w:val="23"/>
                <w:szCs w:val="23"/>
              </w:rPr>
              <w:t>ей</w:t>
            </w:r>
            <w:r w:rsidR="00914435" w:rsidRPr="00DA646C">
              <w:rPr>
                <w:rStyle w:val="s0"/>
                <w:sz w:val="23"/>
                <w:szCs w:val="23"/>
              </w:rPr>
              <w:t xml:space="preserve"> - </w:t>
            </w:r>
            <w:r w:rsidR="00E21373" w:rsidRPr="00DA646C">
              <w:rPr>
                <w:rStyle w:val="s0"/>
                <w:sz w:val="23"/>
                <w:szCs w:val="23"/>
              </w:rPr>
              <w:t xml:space="preserve">уполномоченное </w:t>
            </w:r>
            <w:r w:rsidR="00914435" w:rsidRPr="00DA646C">
              <w:rPr>
                <w:rStyle w:val="s0"/>
                <w:sz w:val="23"/>
                <w:szCs w:val="23"/>
              </w:rPr>
              <w:t xml:space="preserve">физическое или юридическое лицо, </w:t>
            </w:r>
            <w:r w:rsidR="00E21373" w:rsidRPr="00DA646C">
              <w:rPr>
                <w:rStyle w:val="s0"/>
                <w:sz w:val="23"/>
                <w:szCs w:val="23"/>
              </w:rPr>
              <w:t xml:space="preserve">список </w:t>
            </w:r>
            <w:proofErr w:type="gramStart"/>
            <w:r w:rsidR="00E21373" w:rsidRPr="00DA646C">
              <w:rPr>
                <w:rStyle w:val="s0"/>
                <w:sz w:val="23"/>
                <w:szCs w:val="23"/>
              </w:rPr>
              <w:t>которых</w:t>
            </w:r>
            <w:proofErr w:type="gramEnd"/>
            <w:r w:rsidR="00E21373" w:rsidRPr="00DA646C">
              <w:rPr>
                <w:rStyle w:val="s0"/>
                <w:sz w:val="23"/>
                <w:szCs w:val="23"/>
              </w:rPr>
              <w:t xml:space="preserve"> формируется ведомством уполномоченного органа или его территориальным органом, </w:t>
            </w:r>
            <w:r w:rsidR="00914435" w:rsidRPr="00DA646C">
              <w:rPr>
                <w:rStyle w:val="s0"/>
                <w:sz w:val="23"/>
                <w:szCs w:val="23"/>
              </w:rPr>
              <w:t>обладающее специальными знаниями или опытом в деятельности, подвергаемой экспертизе и оказывающее услуги по проведению технической экспертизы</w:t>
            </w:r>
            <w:r w:rsidR="00E21373" w:rsidRPr="00DA646C">
              <w:rPr>
                <w:rStyle w:val="s0"/>
                <w:sz w:val="23"/>
                <w:szCs w:val="23"/>
              </w:rPr>
              <w:t xml:space="preserve">. </w:t>
            </w:r>
          </w:p>
          <w:p w:rsidR="00E21373" w:rsidRPr="00DA646C" w:rsidRDefault="00DA646C" w:rsidP="00E21373">
            <w:pPr>
              <w:jc w:val="both"/>
              <w:rPr>
                <w:sz w:val="23"/>
                <w:szCs w:val="23"/>
              </w:rPr>
            </w:pPr>
            <w:r>
              <w:rPr>
                <w:rStyle w:val="s0"/>
                <w:sz w:val="23"/>
                <w:szCs w:val="23"/>
              </w:rPr>
              <w:t xml:space="preserve">      </w:t>
            </w:r>
            <w:r w:rsidR="00E21373" w:rsidRPr="00DA646C">
              <w:rPr>
                <w:rStyle w:val="s0"/>
                <w:sz w:val="23"/>
                <w:szCs w:val="23"/>
              </w:rPr>
              <w:t xml:space="preserve">Основными принципами </w:t>
            </w:r>
            <w:proofErr w:type="gramStart"/>
            <w:r w:rsidR="00E21373" w:rsidRPr="00DA646C">
              <w:rPr>
                <w:rStyle w:val="s0"/>
                <w:sz w:val="23"/>
                <w:szCs w:val="23"/>
              </w:rPr>
              <w:t>проведения</w:t>
            </w:r>
            <w:proofErr w:type="gramEnd"/>
            <w:r w:rsidR="00E21373" w:rsidRPr="00DA646C">
              <w:rPr>
                <w:rStyle w:val="s0"/>
                <w:sz w:val="23"/>
                <w:szCs w:val="23"/>
              </w:rPr>
              <w:t xml:space="preserve"> уполномоченными лицами технической экспертизы являются:</w:t>
            </w:r>
          </w:p>
          <w:p w:rsidR="00E21373" w:rsidRPr="00DA646C" w:rsidRDefault="00E21373" w:rsidP="00E21373">
            <w:pPr>
              <w:ind w:firstLine="397"/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1) независимость уполномоченных лиц;</w:t>
            </w:r>
          </w:p>
          <w:p w:rsidR="00E21373" w:rsidRPr="00DA646C" w:rsidRDefault="00E21373" w:rsidP="00E21373">
            <w:pPr>
              <w:ind w:firstLine="397"/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2) полнота, всесторонность, объективность исследований, научная обоснованность результатов их проведения;</w:t>
            </w:r>
          </w:p>
          <w:p w:rsidR="00E21373" w:rsidRPr="00DA646C" w:rsidRDefault="00DA646C" w:rsidP="00E21373">
            <w:pPr>
              <w:jc w:val="both"/>
              <w:rPr>
                <w:rStyle w:val="s0"/>
                <w:sz w:val="23"/>
                <w:szCs w:val="23"/>
              </w:rPr>
            </w:pPr>
            <w:r>
              <w:rPr>
                <w:rStyle w:val="s0"/>
                <w:sz w:val="23"/>
                <w:szCs w:val="23"/>
              </w:rPr>
              <w:t xml:space="preserve">       </w:t>
            </w:r>
            <w:r w:rsidR="00E21373" w:rsidRPr="00DA646C">
              <w:rPr>
                <w:rStyle w:val="s0"/>
                <w:sz w:val="23"/>
                <w:szCs w:val="23"/>
              </w:rPr>
              <w:t>3) компетентность и профессионализм уполномоченных лиц.</w:t>
            </w:r>
          </w:p>
          <w:p w:rsidR="00DA646C" w:rsidRPr="00DA646C" w:rsidRDefault="00DA646C" w:rsidP="00DA646C">
            <w:pPr>
              <w:ind w:firstLine="397"/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lastRenderedPageBreak/>
              <w:t xml:space="preserve">В ходе проведения технической </w:t>
            </w:r>
            <w:proofErr w:type="gramStart"/>
            <w:r w:rsidRPr="00DA646C">
              <w:rPr>
                <w:rStyle w:val="s0"/>
                <w:sz w:val="23"/>
                <w:szCs w:val="23"/>
              </w:rPr>
              <w:t>экспертизы</w:t>
            </w:r>
            <w:proofErr w:type="gramEnd"/>
            <w:r w:rsidRPr="00DA646C">
              <w:rPr>
                <w:rStyle w:val="s0"/>
                <w:sz w:val="23"/>
                <w:szCs w:val="23"/>
              </w:rPr>
              <w:t xml:space="preserve"> уполномоченные лица (эксперты, экспертные организации) устанавливают фактическое исполнение мероприятий утвержденной инвестиционной программы, соблюдение показателей качества и надежности регулируемых услуг, достижение показателей эффективности деятельности субъектов естественных монополий.</w:t>
            </w:r>
          </w:p>
          <w:p w:rsidR="00DA646C" w:rsidRPr="00DA646C" w:rsidRDefault="00DA646C" w:rsidP="00DA646C">
            <w:pPr>
              <w:ind w:firstLine="397"/>
              <w:jc w:val="both"/>
              <w:rPr>
                <w:sz w:val="23"/>
                <w:szCs w:val="23"/>
              </w:rPr>
            </w:pPr>
            <w:bookmarkStart w:id="1" w:name="SUB44000"/>
            <w:bookmarkEnd w:id="1"/>
            <w:r w:rsidRPr="00DA646C">
              <w:rPr>
                <w:rStyle w:val="s0"/>
                <w:sz w:val="23"/>
                <w:szCs w:val="23"/>
              </w:rPr>
              <w:t>Уполномоченные лица (эксперты, экспертные организации) не допускают:</w:t>
            </w:r>
          </w:p>
          <w:p w:rsidR="00DA646C" w:rsidRPr="00DA646C" w:rsidRDefault="00DA646C" w:rsidP="00DA646C">
            <w:pPr>
              <w:ind w:firstLine="397"/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1) представление необоснованного экспертного заключения;</w:t>
            </w:r>
          </w:p>
          <w:p w:rsidR="00DA646C" w:rsidRPr="00DA646C" w:rsidRDefault="00DA646C" w:rsidP="00DA646C">
            <w:pPr>
              <w:ind w:firstLine="397"/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2) участие в проведении технической экспертизы в случае возникновения конфликта интересов и иных обстоятельств, препятствующих проведению объективной технической экспертизы.</w:t>
            </w:r>
          </w:p>
          <w:p w:rsidR="00DA646C" w:rsidRPr="00DA646C" w:rsidRDefault="00DA646C" w:rsidP="00DA646C">
            <w:pPr>
              <w:ind w:firstLine="397"/>
              <w:jc w:val="both"/>
              <w:rPr>
                <w:sz w:val="23"/>
                <w:szCs w:val="23"/>
              </w:rPr>
            </w:pPr>
            <w:bookmarkStart w:id="2" w:name="SUB44100"/>
            <w:bookmarkEnd w:id="2"/>
            <w:r w:rsidRPr="00DA646C">
              <w:rPr>
                <w:rStyle w:val="s0"/>
                <w:sz w:val="23"/>
                <w:szCs w:val="23"/>
              </w:rPr>
              <w:t>Уполномоченные лица (эксперты, экспертные организации):</w:t>
            </w:r>
          </w:p>
          <w:p w:rsidR="00DA646C" w:rsidRPr="00DA646C" w:rsidRDefault="00DA646C" w:rsidP="00DA646C">
            <w:pPr>
              <w:ind w:firstLine="397"/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1) обеспечивают сохранность представленных документов и конфиденциальность полученной информации;</w:t>
            </w:r>
          </w:p>
          <w:p w:rsidR="00DA646C" w:rsidRPr="00DA646C" w:rsidRDefault="00DA646C" w:rsidP="00DA646C">
            <w:pPr>
              <w:ind w:firstLine="397"/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2) осуществляют непосредственное обследование объектов инвестиционной программы, а также изучают документацию по нему без передоверия своего права.</w:t>
            </w:r>
          </w:p>
          <w:p w:rsidR="00DA646C" w:rsidRPr="00DA646C" w:rsidRDefault="00DA646C" w:rsidP="00DA646C">
            <w:pPr>
              <w:ind w:firstLine="397"/>
              <w:jc w:val="both"/>
              <w:rPr>
                <w:sz w:val="23"/>
                <w:szCs w:val="23"/>
              </w:rPr>
            </w:pPr>
            <w:bookmarkStart w:id="3" w:name="SUB44200"/>
            <w:bookmarkEnd w:id="3"/>
            <w:r w:rsidRPr="00DA646C">
              <w:rPr>
                <w:rStyle w:val="s0"/>
                <w:sz w:val="23"/>
                <w:szCs w:val="23"/>
              </w:rPr>
              <w:t>Уполномоченные лица (эксперты, экспертные организации) не могут проводить техническую экспертизу, если:</w:t>
            </w:r>
          </w:p>
          <w:p w:rsidR="00DA646C" w:rsidRPr="00DA646C" w:rsidRDefault="00DA646C" w:rsidP="00DA646C">
            <w:pPr>
              <w:ind w:firstLine="397"/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1) имеют имущественный интерес к объекту инвестиционной программы;</w:t>
            </w:r>
          </w:p>
          <w:p w:rsidR="00DA646C" w:rsidRPr="00DA646C" w:rsidRDefault="00DA646C" w:rsidP="00DA646C">
            <w:pPr>
              <w:ind w:firstLine="397"/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2) это влечет возникновение конфликта интересов или создает угрозу возникновения такого конфликта, за исключением обязательств, возникающих из заключенных публичных договоров.</w:t>
            </w:r>
          </w:p>
          <w:p w:rsidR="00DA646C" w:rsidRPr="00DA646C" w:rsidRDefault="00DA646C" w:rsidP="00DA646C">
            <w:pPr>
              <w:ind w:firstLine="397"/>
              <w:jc w:val="both"/>
              <w:rPr>
                <w:sz w:val="23"/>
                <w:szCs w:val="23"/>
              </w:rPr>
            </w:pPr>
            <w:bookmarkStart w:id="4" w:name="SUB44300"/>
            <w:bookmarkEnd w:id="4"/>
            <w:r w:rsidRPr="00DA646C">
              <w:rPr>
                <w:rStyle w:val="s0"/>
                <w:sz w:val="23"/>
                <w:szCs w:val="23"/>
              </w:rPr>
              <w:t>Техническая экспертиза включает анализ технического состояния и оценку технических характеристик основных средств, в том числе оценку степени изношенности оборудования на дату проведения экспертизы, сроков его эксплуатации по классификационным группам, принятым в соответствии с законодательством Республики Казахстан в данной отрасли, проектной и технологической мощности оборудования.</w:t>
            </w:r>
          </w:p>
          <w:p w:rsidR="00DA646C" w:rsidRPr="00DA646C" w:rsidRDefault="00DA646C" w:rsidP="00DA646C">
            <w:pPr>
              <w:ind w:firstLine="397"/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В ходе технической экспертизы:</w:t>
            </w:r>
          </w:p>
          <w:p w:rsidR="00DA646C" w:rsidRPr="00DA646C" w:rsidRDefault="00DA646C" w:rsidP="00DA646C">
            <w:pPr>
              <w:ind w:firstLine="397"/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 xml:space="preserve">оценивается уровень </w:t>
            </w:r>
            <w:proofErr w:type="spellStart"/>
            <w:r w:rsidRPr="00DA646C">
              <w:rPr>
                <w:rStyle w:val="s0"/>
                <w:sz w:val="23"/>
                <w:szCs w:val="23"/>
              </w:rPr>
              <w:t>задействованности</w:t>
            </w:r>
            <w:proofErr w:type="spellEnd"/>
            <w:r w:rsidRPr="00DA646C">
              <w:rPr>
                <w:rStyle w:val="s0"/>
                <w:sz w:val="23"/>
                <w:szCs w:val="23"/>
              </w:rPr>
              <w:t xml:space="preserve"> основных средств, а также оценивается уровень соответствующих показателей (суммарная установленная мощность оборудования, коэффициент мощности, коэффициент физического износа, коэффициент заполнения графика нагрузки и (или) других показателей с учетом специфики отрасли), обоснованность принятых в расчете ставки прибыли коэффициентов </w:t>
            </w:r>
            <w:proofErr w:type="spellStart"/>
            <w:r w:rsidRPr="00DA646C">
              <w:rPr>
                <w:rStyle w:val="s0"/>
                <w:sz w:val="23"/>
                <w:szCs w:val="23"/>
              </w:rPr>
              <w:t>задействованности</w:t>
            </w:r>
            <w:proofErr w:type="spellEnd"/>
            <w:r w:rsidRPr="00DA646C">
              <w:rPr>
                <w:rStyle w:val="s0"/>
                <w:sz w:val="23"/>
                <w:szCs w:val="23"/>
              </w:rPr>
              <w:t xml:space="preserve"> активов субъекта естественной монополии;</w:t>
            </w:r>
          </w:p>
          <w:p w:rsidR="00DA646C" w:rsidRPr="00DA646C" w:rsidRDefault="00DA646C" w:rsidP="00DA646C">
            <w:pPr>
              <w:ind w:firstLine="397"/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 xml:space="preserve">проводится анализ соблюдения нормативных требований по безопасности и охране труда на соответствие требованиям безопасности труда в условиях, установленных нормативно-технической документацией уполномоченного государственного </w:t>
            </w:r>
            <w:r w:rsidRPr="00DA646C">
              <w:rPr>
                <w:rStyle w:val="s0"/>
                <w:sz w:val="23"/>
                <w:szCs w:val="23"/>
              </w:rPr>
              <w:lastRenderedPageBreak/>
              <w:t>органа по труду;</w:t>
            </w:r>
          </w:p>
          <w:p w:rsidR="00DA646C" w:rsidRPr="00DA646C" w:rsidRDefault="00DA646C" w:rsidP="00DA646C">
            <w:pPr>
              <w:ind w:firstLine="397"/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дается оценка соответствия распределения задействованных активов по видам регулируемых услуг;</w:t>
            </w:r>
          </w:p>
          <w:p w:rsidR="00DA646C" w:rsidRPr="00DA646C" w:rsidRDefault="00DA646C" w:rsidP="00DA646C">
            <w:pPr>
              <w:ind w:firstLine="397"/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дается оценка качественных и количественных показателей, характеризующих условия производства, производственный и трудовой процесс с точки зрения обеспечения организационных, технических, санитарно-гигиенических, биологических и иных норм, правил, процедур и критериев, направленных на сохранение жизни и здоровья работников в процессе их трудовой деятельности;</w:t>
            </w:r>
          </w:p>
          <w:p w:rsidR="00DA646C" w:rsidRPr="00DA646C" w:rsidRDefault="00DA646C" w:rsidP="00DA646C">
            <w:pPr>
              <w:ind w:firstLine="397"/>
              <w:jc w:val="both"/>
              <w:rPr>
                <w:sz w:val="23"/>
                <w:szCs w:val="23"/>
              </w:rPr>
            </w:pPr>
            <w:bookmarkStart w:id="5" w:name="SUB44400"/>
            <w:bookmarkEnd w:id="5"/>
            <w:r w:rsidRPr="00DA646C">
              <w:rPr>
                <w:rStyle w:val="s0"/>
                <w:sz w:val="23"/>
                <w:szCs w:val="23"/>
              </w:rPr>
              <w:t>Содержание заключения технической экспертизы:</w:t>
            </w:r>
          </w:p>
          <w:p w:rsidR="00DA646C" w:rsidRPr="00DA646C" w:rsidRDefault="00DA646C" w:rsidP="00DA646C">
            <w:pPr>
              <w:ind w:firstLine="397"/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1) вводная часть (перечень мероприятий, показателей качества и надежности регулируемых услуг, эффективности деятельности субъектов естественных монополий, информация о выделенных бюджетных и иных финансовых средствах, наличие перспективных и годовых (месячных) графиков на все виды ремонта основного и вспомогательного оборудования, зданий и сооружений субъекта естественной монополии);</w:t>
            </w:r>
          </w:p>
          <w:p w:rsidR="00DA646C" w:rsidRPr="00DA646C" w:rsidRDefault="00DA646C" w:rsidP="00DA646C">
            <w:pPr>
              <w:ind w:firstLine="397"/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2) сравнительный анализ предоставленной информации, с учетом внесенных изменений в утвержденную инвестиционную программу и фактически установленных результатов технической экспертизы;</w:t>
            </w:r>
          </w:p>
          <w:p w:rsidR="00DA646C" w:rsidRPr="00DA646C" w:rsidRDefault="00DA646C" w:rsidP="00DA646C">
            <w:pPr>
              <w:ind w:firstLine="397"/>
              <w:jc w:val="both"/>
              <w:rPr>
                <w:sz w:val="23"/>
                <w:szCs w:val="23"/>
              </w:rPr>
            </w:pPr>
            <w:proofErr w:type="gramStart"/>
            <w:r w:rsidRPr="00DA646C">
              <w:rPr>
                <w:rStyle w:val="s0"/>
                <w:sz w:val="23"/>
                <w:szCs w:val="23"/>
              </w:rPr>
              <w:t>3) синтезирующая часть (обоснованность объемов технического обслуживания и ремонта основных средств по видам регулируемых услуг с учетом их фактического состояния и требований инструкций и нормативно-технических документов, утвержденных компетентным органом, соответствие установленной субъектом естественной монополии периодичности всех видов ремонта требованиям инструкций, правил и нормативно-технической документации, оценка трудозатрат и численности персонала, определение соблюдения нормативных требований по безопасности и охране труда);</w:t>
            </w:r>
            <w:proofErr w:type="gramEnd"/>
          </w:p>
          <w:p w:rsidR="00DA646C" w:rsidRPr="00DA646C" w:rsidRDefault="00DA646C" w:rsidP="00DA646C">
            <w:pPr>
              <w:ind w:firstLine="397"/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4) резолютивная часть (выводы и рекомендации о необходимости проведения текущих, средних и капитальных ремонтов (увеличивающих и не увеличивающих стоимость основных средств), замены, реконструкции и модернизации основных средств по видам регулируемых услуг, по оптимизации использования основных средств, эксплуатационных и других затрат, связанных с использованием основных средств, расхода сырья и материалов).</w:t>
            </w:r>
          </w:p>
          <w:p w:rsidR="00DA646C" w:rsidRPr="00DA646C" w:rsidRDefault="00DA646C" w:rsidP="00DA646C">
            <w:pPr>
              <w:ind w:firstLine="344"/>
              <w:jc w:val="both"/>
              <w:rPr>
                <w:sz w:val="23"/>
                <w:szCs w:val="23"/>
              </w:rPr>
            </w:pPr>
            <w:bookmarkStart w:id="6" w:name="SUB44500"/>
            <w:bookmarkEnd w:id="6"/>
            <w:r w:rsidRPr="00DA646C">
              <w:rPr>
                <w:rStyle w:val="s0"/>
                <w:sz w:val="23"/>
                <w:szCs w:val="23"/>
              </w:rPr>
              <w:t>Заключение технической экспертизы представляется субъекту естественной монополии не позднее пяти рабочих дней со дня его завершения</w:t>
            </w:r>
            <w:r w:rsidR="00057125">
              <w:rPr>
                <w:rStyle w:val="s0"/>
                <w:sz w:val="23"/>
                <w:szCs w:val="23"/>
              </w:rPr>
              <w:t xml:space="preserve"> </w:t>
            </w:r>
            <w:r w:rsidR="00057125" w:rsidRPr="00057125">
              <w:rPr>
                <w:rStyle w:val="s0"/>
                <w:sz w:val="23"/>
                <w:szCs w:val="23"/>
              </w:rPr>
              <w:t>в 4- экземплярах</w:t>
            </w:r>
          </w:p>
        </w:tc>
      </w:tr>
    </w:tbl>
    <w:p w:rsidR="008C5233" w:rsidRDefault="008C5233" w:rsidP="008C5233"/>
    <w:p w:rsidR="007978A0" w:rsidRPr="008C0DD3" w:rsidRDefault="007978A0" w:rsidP="008C5233"/>
    <w:p w:rsidR="007978A0" w:rsidRPr="007978A0" w:rsidRDefault="00DA646C" w:rsidP="008C5233">
      <w:pPr>
        <w:rPr>
          <w:color w:val="auto"/>
          <w:sz w:val="22"/>
          <w:szCs w:val="22"/>
          <w:lang w:eastAsia="ru-RU"/>
        </w:rPr>
      </w:pPr>
      <w:r w:rsidRPr="007978A0">
        <w:rPr>
          <w:color w:val="auto"/>
          <w:sz w:val="22"/>
          <w:szCs w:val="22"/>
          <w:lang w:eastAsia="ru-RU"/>
        </w:rPr>
        <w:t>Заместитель генерального директора по производств</w:t>
      </w:r>
      <w:proofErr w:type="gramStart"/>
      <w:r w:rsidRPr="007978A0">
        <w:rPr>
          <w:color w:val="auto"/>
          <w:sz w:val="22"/>
          <w:szCs w:val="22"/>
          <w:lang w:eastAsia="ru-RU"/>
        </w:rPr>
        <w:t>у–</w:t>
      </w:r>
      <w:proofErr w:type="gramEnd"/>
      <w:r w:rsidRPr="007978A0">
        <w:rPr>
          <w:color w:val="auto"/>
          <w:sz w:val="22"/>
          <w:szCs w:val="22"/>
          <w:lang w:eastAsia="ru-RU"/>
        </w:rPr>
        <w:t xml:space="preserve"> главный инженер</w:t>
      </w:r>
      <w:r w:rsidR="007978A0" w:rsidRPr="007978A0">
        <w:rPr>
          <w:color w:val="auto"/>
          <w:sz w:val="22"/>
          <w:szCs w:val="22"/>
          <w:lang w:eastAsia="ru-RU"/>
        </w:rPr>
        <w:t xml:space="preserve"> </w:t>
      </w:r>
    </w:p>
    <w:p w:rsidR="00DA646C" w:rsidRPr="007978A0" w:rsidRDefault="007978A0" w:rsidP="007978A0">
      <w:pPr>
        <w:tabs>
          <w:tab w:val="left" w:pos="2700"/>
        </w:tabs>
        <w:ind w:right="-1"/>
        <w:rPr>
          <w:color w:val="auto"/>
          <w:sz w:val="22"/>
          <w:szCs w:val="22"/>
          <w:lang w:eastAsia="ru-RU"/>
        </w:rPr>
      </w:pPr>
      <w:r w:rsidRPr="007978A0">
        <w:rPr>
          <w:color w:val="auto"/>
          <w:sz w:val="22"/>
          <w:szCs w:val="22"/>
          <w:lang w:eastAsia="ru-RU"/>
        </w:rPr>
        <w:t>АО «Северо-Казахстанская Распределительная Электросетевая Компания»</w:t>
      </w:r>
      <w:r>
        <w:rPr>
          <w:color w:val="auto"/>
          <w:sz w:val="22"/>
          <w:szCs w:val="22"/>
          <w:lang w:eastAsia="ru-RU"/>
        </w:rPr>
        <w:t xml:space="preserve"> </w:t>
      </w:r>
      <w:r w:rsidR="00DA646C" w:rsidRPr="007978A0">
        <w:rPr>
          <w:color w:val="auto"/>
          <w:sz w:val="22"/>
          <w:szCs w:val="22"/>
          <w:lang w:eastAsia="ru-RU"/>
        </w:rPr>
        <w:t>Фесько В.В.</w:t>
      </w:r>
    </w:p>
    <w:p w:rsidR="00916492" w:rsidRDefault="00916492" w:rsidP="008C5233">
      <w:pPr>
        <w:rPr>
          <w:color w:val="auto"/>
          <w:sz w:val="22"/>
          <w:szCs w:val="22"/>
          <w:lang w:eastAsia="ru-RU"/>
        </w:rPr>
      </w:pPr>
    </w:p>
    <w:p w:rsidR="007978A0" w:rsidRPr="007978A0" w:rsidRDefault="00DA646C" w:rsidP="008C5233">
      <w:pPr>
        <w:rPr>
          <w:color w:val="auto"/>
          <w:sz w:val="22"/>
          <w:szCs w:val="22"/>
          <w:lang w:eastAsia="ru-RU"/>
        </w:rPr>
      </w:pPr>
      <w:r w:rsidRPr="007978A0">
        <w:rPr>
          <w:color w:val="auto"/>
          <w:sz w:val="22"/>
          <w:szCs w:val="22"/>
          <w:lang w:eastAsia="ru-RU"/>
        </w:rPr>
        <w:t>Начальник Управления реконструкции, модернизации и ремонтов</w:t>
      </w:r>
    </w:p>
    <w:p w:rsidR="008C5233" w:rsidRPr="00F14573" w:rsidRDefault="007978A0" w:rsidP="00F14573">
      <w:pPr>
        <w:tabs>
          <w:tab w:val="left" w:pos="2700"/>
        </w:tabs>
        <w:ind w:right="-1"/>
        <w:rPr>
          <w:color w:val="auto"/>
          <w:sz w:val="22"/>
          <w:szCs w:val="22"/>
          <w:lang w:eastAsia="ru-RU"/>
        </w:rPr>
      </w:pPr>
      <w:r w:rsidRPr="007978A0">
        <w:rPr>
          <w:color w:val="auto"/>
          <w:sz w:val="22"/>
          <w:szCs w:val="22"/>
          <w:lang w:eastAsia="ru-RU"/>
        </w:rPr>
        <w:t>АО «Северо-Казахстанская Распределительная Электросетевая Компания»</w:t>
      </w:r>
      <w:r>
        <w:rPr>
          <w:color w:val="auto"/>
          <w:sz w:val="22"/>
          <w:szCs w:val="22"/>
          <w:lang w:eastAsia="ru-RU"/>
        </w:rPr>
        <w:t xml:space="preserve"> </w:t>
      </w:r>
      <w:r w:rsidR="00DA646C">
        <w:rPr>
          <w:color w:val="auto"/>
          <w:sz w:val="22"/>
          <w:szCs w:val="22"/>
          <w:lang w:eastAsia="ru-RU"/>
        </w:rPr>
        <w:t xml:space="preserve">Величкина С.А. </w:t>
      </w:r>
      <w:r w:rsidR="00F14573">
        <w:rPr>
          <w:b/>
        </w:rPr>
        <w:t xml:space="preserve">             </w:t>
      </w:r>
      <w:r w:rsidR="008C5233">
        <w:rPr>
          <w:b/>
        </w:rPr>
        <w:t xml:space="preserve">    </w:t>
      </w:r>
    </w:p>
    <w:sectPr w:rsidR="008C5233" w:rsidRPr="00F14573" w:rsidSect="00DA646C">
      <w:pgSz w:w="11906" w:h="16838"/>
      <w:pgMar w:top="709" w:right="566" w:bottom="851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4C5" w:rsidRDefault="004A04C5" w:rsidP="00B84B7A">
      <w:r>
        <w:separator/>
      </w:r>
    </w:p>
  </w:endnote>
  <w:endnote w:type="continuationSeparator" w:id="0">
    <w:p w:rsidR="004A04C5" w:rsidRDefault="004A04C5" w:rsidP="00B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4C5" w:rsidRDefault="004A04C5" w:rsidP="00B84B7A">
      <w:r>
        <w:separator/>
      </w:r>
    </w:p>
  </w:footnote>
  <w:footnote w:type="continuationSeparator" w:id="0">
    <w:p w:rsidR="004A04C5" w:rsidRDefault="004A04C5" w:rsidP="00B84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64954"/>
    <w:multiLevelType w:val="multilevel"/>
    <w:tmpl w:val="A6E899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93402ED"/>
    <w:multiLevelType w:val="hybridMultilevel"/>
    <w:tmpl w:val="5D00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491554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83C3F7E"/>
    <w:multiLevelType w:val="multilevel"/>
    <w:tmpl w:val="22906DA2"/>
    <w:lvl w:ilvl="0">
      <w:start w:val="8"/>
      <w:numFmt w:val="decimal"/>
      <w:lvlText w:val="%1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4">
    <w:nsid w:val="2C2D721C"/>
    <w:multiLevelType w:val="hybridMultilevel"/>
    <w:tmpl w:val="D6040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40319C"/>
    <w:multiLevelType w:val="multilevel"/>
    <w:tmpl w:val="06CE75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0E5029A"/>
    <w:multiLevelType w:val="hybridMultilevel"/>
    <w:tmpl w:val="EF40FAEA"/>
    <w:lvl w:ilvl="0" w:tplc="4E48B3BA">
      <w:start w:val="1"/>
      <w:numFmt w:val="none"/>
      <w:lvlText w:val="6."/>
      <w:lvlJc w:val="left"/>
      <w:pPr>
        <w:tabs>
          <w:tab w:val="num" w:pos="1077"/>
        </w:tabs>
        <w:ind w:left="1077" w:firstLine="3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5A469B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A93815"/>
    <w:multiLevelType w:val="hybridMultilevel"/>
    <w:tmpl w:val="FB62A33E"/>
    <w:lvl w:ilvl="0" w:tplc="F698DE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3C3578F4"/>
    <w:multiLevelType w:val="hybridMultilevel"/>
    <w:tmpl w:val="F75E5208"/>
    <w:lvl w:ilvl="0" w:tplc="CBAE62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DA10D76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1F35B1F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6340A3"/>
    <w:multiLevelType w:val="hybridMultilevel"/>
    <w:tmpl w:val="BE008D90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715872"/>
    <w:multiLevelType w:val="hybridMultilevel"/>
    <w:tmpl w:val="8716E6D2"/>
    <w:lvl w:ilvl="0" w:tplc="53960E98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5FE3D09"/>
    <w:multiLevelType w:val="multilevel"/>
    <w:tmpl w:val="7518B0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595C7421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4F18BE"/>
    <w:multiLevelType w:val="multilevel"/>
    <w:tmpl w:val="BA1C34C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78D83D78"/>
    <w:multiLevelType w:val="multilevel"/>
    <w:tmpl w:val="71E84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10"/>
  </w:num>
  <w:num w:numId="5">
    <w:abstractNumId w:val="5"/>
  </w:num>
  <w:num w:numId="6">
    <w:abstractNumId w:val="2"/>
  </w:num>
  <w:num w:numId="7">
    <w:abstractNumId w:val="17"/>
  </w:num>
  <w:num w:numId="8">
    <w:abstractNumId w:val="14"/>
  </w:num>
  <w:num w:numId="9">
    <w:abstractNumId w:val="6"/>
  </w:num>
  <w:num w:numId="10">
    <w:abstractNumId w:val="13"/>
  </w:num>
  <w:num w:numId="11">
    <w:abstractNumId w:val="3"/>
  </w:num>
  <w:num w:numId="12">
    <w:abstractNumId w:val="16"/>
  </w:num>
  <w:num w:numId="13">
    <w:abstractNumId w:val="0"/>
  </w:num>
  <w:num w:numId="14">
    <w:abstractNumId w:val="7"/>
  </w:num>
  <w:num w:numId="15">
    <w:abstractNumId w:val="15"/>
  </w:num>
  <w:num w:numId="16">
    <w:abstractNumId w:val="8"/>
  </w:num>
  <w:num w:numId="17">
    <w:abstractNumId w:val="1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6A3"/>
    <w:rsid w:val="00001B49"/>
    <w:rsid w:val="0000361C"/>
    <w:rsid w:val="00017364"/>
    <w:rsid w:val="00057125"/>
    <w:rsid w:val="00071707"/>
    <w:rsid w:val="00072669"/>
    <w:rsid w:val="000C1398"/>
    <w:rsid w:val="00103CE0"/>
    <w:rsid w:val="001077EC"/>
    <w:rsid w:val="001A4CB6"/>
    <w:rsid w:val="001E493E"/>
    <w:rsid w:val="00214309"/>
    <w:rsid w:val="00214619"/>
    <w:rsid w:val="00224F7B"/>
    <w:rsid w:val="0024386A"/>
    <w:rsid w:val="0024563A"/>
    <w:rsid w:val="0025008B"/>
    <w:rsid w:val="00250338"/>
    <w:rsid w:val="00253681"/>
    <w:rsid w:val="00260D77"/>
    <w:rsid w:val="002874E7"/>
    <w:rsid w:val="002B5DDB"/>
    <w:rsid w:val="002C5FD3"/>
    <w:rsid w:val="00313337"/>
    <w:rsid w:val="003400FE"/>
    <w:rsid w:val="00340BF8"/>
    <w:rsid w:val="00355066"/>
    <w:rsid w:val="0037047E"/>
    <w:rsid w:val="003959A1"/>
    <w:rsid w:val="003C239C"/>
    <w:rsid w:val="00400441"/>
    <w:rsid w:val="00400DDA"/>
    <w:rsid w:val="00405BAD"/>
    <w:rsid w:val="00415B1E"/>
    <w:rsid w:val="00440B2C"/>
    <w:rsid w:val="00443E0E"/>
    <w:rsid w:val="00450203"/>
    <w:rsid w:val="004A04C5"/>
    <w:rsid w:val="004A4804"/>
    <w:rsid w:val="004A58CC"/>
    <w:rsid w:val="004C516E"/>
    <w:rsid w:val="004E1ED8"/>
    <w:rsid w:val="00522358"/>
    <w:rsid w:val="005250AB"/>
    <w:rsid w:val="00533903"/>
    <w:rsid w:val="0054407E"/>
    <w:rsid w:val="00557339"/>
    <w:rsid w:val="00597064"/>
    <w:rsid w:val="005D711D"/>
    <w:rsid w:val="005E01C2"/>
    <w:rsid w:val="005F6624"/>
    <w:rsid w:val="006018E4"/>
    <w:rsid w:val="006106E6"/>
    <w:rsid w:val="00611C8B"/>
    <w:rsid w:val="006B0880"/>
    <w:rsid w:val="006F2558"/>
    <w:rsid w:val="00725E43"/>
    <w:rsid w:val="00744E89"/>
    <w:rsid w:val="00763C3F"/>
    <w:rsid w:val="00784CC7"/>
    <w:rsid w:val="0079480E"/>
    <w:rsid w:val="007978A0"/>
    <w:rsid w:val="007B61B6"/>
    <w:rsid w:val="007D5C25"/>
    <w:rsid w:val="007D66AB"/>
    <w:rsid w:val="00816C58"/>
    <w:rsid w:val="00816EC4"/>
    <w:rsid w:val="008724E4"/>
    <w:rsid w:val="0087677C"/>
    <w:rsid w:val="00880CD4"/>
    <w:rsid w:val="00885379"/>
    <w:rsid w:val="008B4CEF"/>
    <w:rsid w:val="008C0DD3"/>
    <w:rsid w:val="008C5233"/>
    <w:rsid w:val="008C6194"/>
    <w:rsid w:val="008D1E3A"/>
    <w:rsid w:val="00904BAC"/>
    <w:rsid w:val="00906386"/>
    <w:rsid w:val="00914435"/>
    <w:rsid w:val="00914E2C"/>
    <w:rsid w:val="00916492"/>
    <w:rsid w:val="00925C01"/>
    <w:rsid w:val="00943502"/>
    <w:rsid w:val="009510FB"/>
    <w:rsid w:val="00954783"/>
    <w:rsid w:val="009A2212"/>
    <w:rsid w:val="009B1FBE"/>
    <w:rsid w:val="009D2F0F"/>
    <w:rsid w:val="009D5E7F"/>
    <w:rsid w:val="00A273D4"/>
    <w:rsid w:val="00A3450A"/>
    <w:rsid w:val="00A42699"/>
    <w:rsid w:val="00A62788"/>
    <w:rsid w:val="00AE2D28"/>
    <w:rsid w:val="00AF6723"/>
    <w:rsid w:val="00B01975"/>
    <w:rsid w:val="00B206AC"/>
    <w:rsid w:val="00B2337A"/>
    <w:rsid w:val="00B367D9"/>
    <w:rsid w:val="00B45BF9"/>
    <w:rsid w:val="00B46DED"/>
    <w:rsid w:val="00B64C05"/>
    <w:rsid w:val="00B65C4F"/>
    <w:rsid w:val="00B84B7A"/>
    <w:rsid w:val="00B9248B"/>
    <w:rsid w:val="00BE1DB5"/>
    <w:rsid w:val="00BE78AC"/>
    <w:rsid w:val="00BF0BBC"/>
    <w:rsid w:val="00BF5670"/>
    <w:rsid w:val="00C040B8"/>
    <w:rsid w:val="00C14B6D"/>
    <w:rsid w:val="00C16D34"/>
    <w:rsid w:val="00C22771"/>
    <w:rsid w:val="00C444B9"/>
    <w:rsid w:val="00C765AC"/>
    <w:rsid w:val="00C9096B"/>
    <w:rsid w:val="00C97407"/>
    <w:rsid w:val="00CB0164"/>
    <w:rsid w:val="00CE67DC"/>
    <w:rsid w:val="00CF210F"/>
    <w:rsid w:val="00CF5234"/>
    <w:rsid w:val="00CF537E"/>
    <w:rsid w:val="00CF76D1"/>
    <w:rsid w:val="00D0018E"/>
    <w:rsid w:val="00D174AA"/>
    <w:rsid w:val="00D174F7"/>
    <w:rsid w:val="00D75F03"/>
    <w:rsid w:val="00D81B86"/>
    <w:rsid w:val="00D95FF2"/>
    <w:rsid w:val="00DA646C"/>
    <w:rsid w:val="00DB3986"/>
    <w:rsid w:val="00DB51BF"/>
    <w:rsid w:val="00DB5C92"/>
    <w:rsid w:val="00DC2D1E"/>
    <w:rsid w:val="00DD4B21"/>
    <w:rsid w:val="00E17B4B"/>
    <w:rsid w:val="00E21373"/>
    <w:rsid w:val="00E52F79"/>
    <w:rsid w:val="00E6465B"/>
    <w:rsid w:val="00E646A3"/>
    <w:rsid w:val="00E6502A"/>
    <w:rsid w:val="00E6656F"/>
    <w:rsid w:val="00E71987"/>
    <w:rsid w:val="00E819D4"/>
    <w:rsid w:val="00EE2725"/>
    <w:rsid w:val="00F02788"/>
    <w:rsid w:val="00F048A3"/>
    <w:rsid w:val="00F14573"/>
    <w:rsid w:val="00F20271"/>
    <w:rsid w:val="00F83208"/>
    <w:rsid w:val="00F933D0"/>
    <w:rsid w:val="00FB78B8"/>
    <w:rsid w:val="00FD45AD"/>
    <w:rsid w:val="00FE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1092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Тупицына Вероника Владимировна</dc:creator>
  <cp:lastModifiedBy>Лупик Сергей Анатольевич</cp:lastModifiedBy>
  <cp:revision>2</cp:revision>
  <cp:lastPrinted>2019-12-30T06:39:00Z</cp:lastPrinted>
  <dcterms:created xsi:type="dcterms:W3CDTF">2020-02-04T07:41:00Z</dcterms:created>
  <dcterms:modified xsi:type="dcterms:W3CDTF">2020-02-04T07:41:00Z</dcterms:modified>
</cp:coreProperties>
</file>