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>Северо-Казахстанская область, район</w:t>
      </w:r>
      <w:r w:rsidR="005F6313">
        <w:t xml:space="preserve"> Шал акына</w:t>
      </w:r>
      <w:r w:rsidR="00995086" w:rsidRPr="00995086">
        <w:t xml:space="preserve">, </w:t>
      </w:r>
      <w:r w:rsidR="005F6313">
        <w:t>г</w:t>
      </w:r>
      <w:r w:rsidR="00995086" w:rsidRPr="00995086">
        <w:t xml:space="preserve">. </w:t>
      </w:r>
      <w:r w:rsidR="005F6313">
        <w:t>Сергеевка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>ул. А. Шажимбаева,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042CBD"/>
    <w:rsid w:val="001F757B"/>
    <w:rsid w:val="0026672D"/>
    <w:rsid w:val="00335CB9"/>
    <w:rsid w:val="003646CF"/>
    <w:rsid w:val="003F0A59"/>
    <w:rsid w:val="0050374A"/>
    <w:rsid w:val="0050628E"/>
    <w:rsid w:val="005A24E0"/>
    <w:rsid w:val="005F6313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2020-02-14T06:20:00Z</dcterms:created>
  <dcterms:modified xsi:type="dcterms:W3CDTF">2020-02-14T06:20:00Z</dcterms:modified>
</cp:coreProperties>
</file>