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EA111" w14:textId="77777777" w:rsidR="00FB78B8" w:rsidRPr="005A501A" w:rsidRDefault="00FB78B8" w:rsidP="00FB78B8">
      <w:pPr>
        <w:ind w:left="360"/>
        <w:jc w:val="both"/>
        <w:textAlignment w:val="baseline"/>
        <w:rPr>
          <w:b/>
        </w:rPr>
      </w:pPr>
      <w:r w:rsidRPr="00450203">
        <w:rPr>
          <w:b/>
        </w:rPr>
        <w:t>Проект договора</w:t>
      </w:r>
      <w:bookmarkStart w:id="0" w:name="SUB32"/>
      <w:bookmarkEnd w:id="0"/>
    </w:p>
    <w:p w14:paraId="7845BEE5" w14:textId="77777777" w:rsidR="00FB78B8" w:rsidRDefault="00FB78B8" w:rsidP="00A42699">
      <w:pPr>
        <w:ind w:right="-699"/>
        <w:rPr>
          <w:b/>
          <w:color w:val="auto"/>
          <w:sz w:val="22"/>
          <w:szCs w:val="22"/>
          <w:lang w:eastAsia="ru-RU"/>
        </w:rPr>
      </w:pPr>
    </w:p>
    <w:p w14:paraId="26B96076" w14:textId="77777777" w:rsidR="00FB78B8" w:rsidRDefault="00FB78B8" w:rsidP="00FB78B8">
      <w:pPr>
        <w:tabs>
          <w:tab w:val="left" w:pos="8254"/>
        </w:tabs>
        <w:ind w:right="-699"/>
        <w:rPr>
          <w:b/>
          <w:color w:val="auto"/>
          <w:sz w:val="22"/>
          <w:szCs w:val="22"/>
          <w:lang w:eastAsia="ru-RU"/>
        </w:rPr>
      </w:pPr>
      <w:r>
        <w:rPr>
          <w:b/>
          <w:color w:val="auto"/>
          <w:sz w:val="22"/>
          <w:szCs w:val="22"/>
          <w:lang w:eastAsia="ru-RU"/>
        </w:rPr>
        <w:tab/>
        <w:t xml:space="preserve"> </w:t>
      </w:r>
    </w:p>
    <w:p w14:paraId="30B65FB7" w14:textId="77777777" w:rsidR="00405BAD" w:rsidRPr="008606CF" w:rsidRDefault="00405BAD" w:rsidP="00405BAD">
      <w:pPr>
        <w:jc w:val="center"/>
        <w:rPr>
          <w:b/>
          <w:bCs/>
          <w:sz w:val="22"/>
          <w:szCs w:val="22"/>
        </w:rPr>
      </w:pPr>
      <w:r w:rsidRPr="008606CF">
        <w:rPr>
          <w:b/>
          <w:bCs/>
          <w:sz w:val="22"/>
          <w:szCs w:val="22"/>
        </w:rPr>
        <w:t xml:space="preserve">Договор № </w:t>
      </w:r>
    </w:p>
    <w:p w14:paraId="5F82C8F1" w14:textId="77777777" w:rsidR="00405BAD" w:rsidRDefault="00405BAD" w:rsidP="00405BAD">
      <w:pPr>
        <w:jc w:val="both"/>
        <w:rPr>
          <w:sz w:val="22"/>
          <w:szCs w:val="22"/>
        </w:rPr>
      </w:pPr>
    </w:p>
    <w:p w14:paraId="3763C11C" w14:textId="77777777" w:rsidR="00405BAD" w:rsidRPr="000D5C0E" w:rsidRDefault="00405BAD" w:rsidP="00405BAD">
      <w:pPr>
        <w:jc w:val="both"/>
        <w:rPr>
          <w:sz w:val="22"/>
          <w:szCs w:val="22"/>
          <w:u w:val="single"/>
        </w:rPr>
      </w:pPr>
      <w:r w:rsidRPr="008606CF">
        <w:rPr>
          <w:sz w:val="22"/>
          <w:szCs w:val="22"/>
        </w:rPr>
        <w:t>г. Петропавловск</w:t>
      </w:r>
      <w:r w:rsidRPr="008606CF">
        <w:rPr>
          <w:sz w:val="22"/>
          <w:szCs w:val="22"/>
        </w:rPr>
        <w:tab/>
      </w:r>
      <w:r w:rsidRPr="008606CF">
        <w:rPr>
          <w:sz w:val="22"/>
          <w:szCs w:val="22"/>
        </w:rPr>
        <w:tab/>
      </w:r>
      <w:r w:rsidRPr="008606CF">
        <w:rPr>
          <w:sz w:val="22"/>
          <w:szCs w:val="22"/>
        </w:rPr>
        <w:tab/>
      </w:r>
      <w:r w:rsidRPr="008606CF">
        <w:rPr>
          <w:sz w:val="22"/>
          <w:szCs w:val="22"/>
        </w:rPr>
        <w:tab/>
      </w:r>
      <w:r w:rsidRPr="008606CF">
        <w:rPr>
          <w:sz w:val="22"/>
          <w:szCs w:val="22"/>
        </w:rPr>
        <w:tab/>
      </w:r>
      <w:r w:rsidRPr="008606CF">
        <w:rPr>
          <w:sz w:val="22"/>
          <w:szCs w:val="22"/>
        </w:rPr>
        <w:tab/>
      </w:r>
      <w:r w:rsidRPr="008606CF">
        <w:rPr>
          <w:sz w:val="22"/>
          <w:szCs w:val="22"/>
        </w:rPr>
        <w:tab/>
        <w:t xml:space="preserve">             </w:t>
      </w:r>
      <w:r w:rsidRPr="000D5C0E">
        <w:rPr>
          <w:sz w:val="22"/>
          <w:szCs w:val="22"/>
          <w:u w:val="single"/>
        </w:rPr>
        <w:t>«</w:t>
      </w:r>
      <w:r>
        <w:rPr>
          <w:sz w:val="22"/>
          <w:szCs w:val="22"/>
          <w:u w:val="single"/>
        </w:rPr>
        <w:t>__</w:t>
      </w:r>
      <w:r w:rsidRPr="000D5C0E">
        <w:rPr>
          <w:sz w:val="22"/>
          <w:szCs w:val="22"/>
          <w:u w:val="single"/>
        </w:rPr>
        <w:t>»                    20</w:t>
      </w:r>
      <w:r>
        <w:rPr>
          <w:sz w:val="22"/>
          <w:szCs w:val="22"/>
          <w:u w:val="single"/>
        </w:rPr>
        <w:t>__</w:t>
      </w:r>
      <w:r w:rsidRPr="000D5C0E">
        <w:rPr>
          <w:sz w:val="22"/>
          <w:szCs w:val="22"/>
          <w:u w:val="single"/>
        </w:rPr>
        <w:t xml:space="preserve"> г.</w:t>
      </w:r>
    </w:p>
    <w:p w14:paraId="08F416CF" w14:textId="77777777" w:rsidR="00405BAD" w:rsidRPr="008606CF" w:rsidRDefault="00405BAD" w:rsidP="00405BAD">
      <w:pPr>
        <w:tabs>
          <w:tab w:val="left" w:pos="709"/>
        </w:tabs>
        <w:ind w:firstLine="709"/>
        <w:jc w:val="both"/>
        <w:rPr>
          <w:b/>
          <w:bCs/>
          <w:sz w:val="22"/>
          <w:szCs w:val="22"/>
        </w:rPr>
      </w:pPr>
    </w:p>
    <w:p w14:paraId="171BA931" w14:textId="77777777" w:rsidR="00405BAD" w:rsidRPr="008606CF" w:rsidRDefault="00405BAD" w:rsidP="00405BAD">
      <w:pPr>
        <w:ind w:firstLine="390"/>
        <w:jc w:val="both"/>
        <w:rPr>
          <w:sz w:val="22"/>
          <w:szCs w:val="22"/>
        </w:rPr>
      </w:pPr>
      <w:r w:rsidRPr="008606CF">
        <w:rPr>
          <w:b/>
          <w:sz w:val="22"/>
          <w:szCs w:val="22"/>
        </w:rPr>
        <w:t>АО «Северо-Казахстанская Распределительная Электросетевая Компания» г. Петропавловск</w:t>
      </w:r>
      <w:r w:rsidRPr="008606CF">
        <w:rPr>
          <w:sz w:val="22"/>
          <w:szCs w:val="22"/>
        </w:rPr>
        <w:t xml:space="preserve">, именуемое в дальнейшем «Заказчик», в лице Генерального директора Казановского А.А., действующего на основании Устава, с одной стороны и  </w:t>
      </w:r>
      <w:r>
        <w:rPr>
          <w:b/>
          <w:sz w:val="22"/>
          <w:szCs w:val="22"/>
        </w:rPr>
        <w:t>_______________________________</w:t>
      </w:r>
      <w:r w:rsidRPr="008606CF">
        <w:rPr>
          <w:sz w:val="22"/>
          <w:szCs w:val="22"/>
        </w:rPr>
        <w:t xml:space="preserve">, именуемое в дальнейшем </w:t>
      </w:r>
      <w:r w:rsidRPr="008606CF">
        <w:rPr>
          <w:b/>
          <w:bCs/>
          <w:sz w:val="22"/>
          <w:szCs w:val="22"/>
        </w:rPr>
        <w:t>«Исполнитель»</w:t>
      </w:r>
      <w:r w:rsidRPr="008606CF">
        <w:rPr>
          <w:sz w:val="22"/>
          <w:szCs w:val="22"/>
        </w:rPr>
        <w:t xml:space="preserve">, в лице </w:t>
      </w:r>
      <w:r>
        <w:rPr>
          <w:sz w:val="22"/>
          <w:szCs w:val="22"/>
        </w:rPr>
        <w:t>______________</w:t>
      </w:r>
      <w:r w:rsidRPr="008606CF">
        <w:rPr>
          <w:sz w:val="22"/>
          <w:szCs w:val="22"/>
        </w:rPr>
        <w:t xml:space="preserve">, действующего на основании </w:t>
      </w:r>
      <w:r>
        <w:rPr>
          <w:sz w:val="22"/>
          <w:szCs w:val="22"/>
        </w:rPr>
        <w:t>________</w:t>
      </w:r>
      <w:r w:rsidRPr="008606CF">
        <w:rPr>
          <w:sz w:val="22"/>
          <w:szCs w:val="22"/>
        </w:rPr>
        <w:t>, с другой стороны, именуемые в дальнейшем «Стороны», заключили настоящий договор о нижеследующем:</w:t>
      </w:r>
    </w:p>
    <w:p w14:paraId="1B3673CD" w14:textId="77777777" w:rsidR="00405BAD" w:rsidRPr="008606CF" w:rsidRDefault="00405BAD" w:rsidP="00405BAD">
      <w:pPr>
        <w:jc w:val="center"/>
        <w:rPr>
          <w:b/>
          <w:bCs/>
          <w:sz w:val="22"/>
          <w:szCs w:val="22"/>
        </w:rPr>
      </w:pPr>
    </w:p>
    <w:p w14:paraId="13053F64" w14:textId="77777777" w:rsidR="00405BAD" w:rsidRPr="008606CF" w:rsidRDefault="00405BAD" w:rsidP="00405BAD">
      <w:pPr>
        <w:jc w:val="center"/>
        <w:rPr>
          <w:b/>
          <w:bCs/>
          <w:sz w:val="22"/>
          <w:szCs w:val="22"/>
        </w:rPr>
      </w:pPr>
      <w:r w:rsidRPr="008606CF">
        <w:rPr>
          <w:b/>
          <w:bCs/>
          <w:sz w:val="22"/>
          <w:szCs w:val="22"/>
        </w:rPr>
        <w:t>1. Предмет договора</w:t>
      </w:r>
    </w:p>
    <w:p w14:paraId="4B5D907B" w14:textId="77777777" w:rsidR="008B263C" w:rsidRDefault="00405BAD" w:rsidP="006257FA">
      <w:pPr>
        <w:ind w:firstLine="284"/>
        <w:jc w:val="both"/>
        <w:rPr>
          <w:sz w:val="22"/>
          <w:szCs w:val="22"/>
        </w:rPr>
      </w:pPr>
      <w:r w:rsidRPr="008606CF">
        <w:rPr>
          <w:sz w:val="22"/>
          <w:szCs w:val="22"/>
        </w:rPr>
        <w:t>1.1.</w:t>
      </w:r>
      <w:r w:rsidRPr="008606CF">
        <w:rPr>
          <w:sz w:val="22"/>
          <w:szCs w:val="22"/>
        </w:rPr>
        <w:tab/>
        <w:t xml:space="preserve">Заказчик поручает, а Исполнитель </w:t>
      </w:r>
      <w:r w:rsidR="006257FA">
        <w:rPr>
          <w:sz w:val="22"/>
          <w:szCs w:val="22"/>
        </w:rPr>
        <w:t>принимает на себя обязательства выполнить</w:t>
      </w:r>
      <w:r w:rsidR="008B263C">
        <w:rPr>
          <w:sz w:val="22"/>
          <w:szCs w:val="22"/>
        </w:rPr>
        <w:t xml:space="preserve"> следующие </w:t>
      </w:r>
      <w:r w:rsidR="006257FA">
        <w:rPr>
          <w:sz w:val="22"/>
          <w:szCs w:val="22"/>
        </w:rPr>
        <w:t xml:space="preserve"> работ</w:t>
      </w:r>
      <w:r w:rsidR="008B263C">
        <w:rPr>
          <w:sz w:val="22"/>
          <w:szCs w:val="22"/>
        </w:rPr>
        <w:t>ы:</w:t>
      </w:r>
    </w:p>
    <w:p w14:paraId="5F7C9E84" w14:textId="77777777" w:rsidR="008B263C" w:rsidRDefault="008B263C" w:rsidP="00F55C26">
      <w:pPr>
        <w:pStyle w:val="a3"/>
        <w:numPr>
          <w:ilvl w:val="0"/>
          <w:numId w:val="20"/>
        </w:numPr>
        <w:ind w:left="426"/>
        <w:jc w:val="both"/>
        <w:rPr>
          <w:sz w:val="22"/>
          <w:szCs w:val="22"/>
        </w:rPr>
      </w:pPr>
      <w:r w:rsidRPr="008B263C">
        <w:rPr>
          <w:sz w:val="22"/>
          <w:szCs w:val="22"/>
        </w:rPr>
        <w:t xml:space="preserve">Разработка ПСД по внедрению АСКУЭ на ПС 35/10 </w:t>
      </w:r>
      <w:proofErr w:type="spellStart"/>
      <w:r w:rsidRPr="008B263C">
        <w:rPr>
          <w:sz w:val="22"/>
          <w:szCs w:val="22"/>
        </w:rPr>
        <w:t>кВ</w:t>
      </w:r>
      <w:proofErr w:type="spellEnd"/>
      <w:r w:rsidRPr="008B263C">
        <w:rPr>
          <w:sz w:val="22"/>
          <w:szCs w:val="22"/>
        </w:rPr>
        <w:t xml:space="preserve">, 110/35/10 </w:t>
      </w:r>
      <w:proofErr w:type="spellStart"/>
      <w:r>
        <w:rPr>
          <w:sz w:val="22"/>
          <w:szCs w:val="22"/>
        </w:rPr>
        <w:t>кВ</w:t>
      </w:r>
      <w:proofErr w:type="spellEnd"/>
      <w:r>
        <w:rPr>
          <w:sz w:val="22"/>
          <w:szCs w:val="22"/>
        </w:rPr>
        <w:t xml:space="preserve"> Северо-Казахстанской области;</w:t>
      </w:r>
    </w:p>
    <w:p w14:paraId="4ADA1401" w14:textId="77777777" w:rsidR="008B263C" w:rsidRDefault="008B263C" w:rsidP="00F55C26">
      <w:pPr>
        <w:pStyle w:val="a3"/>
        <w:numPr>
          <w:ilvl w:val="0"/>
          <w:numId w:val="20"/>
        </w:numPr>
        <w:ind w:left="426"/>
        <w:jc w:val="both"/>
        <w:rPr>
          <w:sz w:val="22"/>
          <w:szCs w:val="22"/>
        </w:rPr>
      </w:pPr>
      <w:r w:rsidRPr="008B263C">
        <w:rPr>
          <w:sz w:val="22"/>
          <w:szCs w:val="22"/>
        </w:rPr>
        <w:t xml:space="preserve">Разработка ПСД по внедрению АСКУЭ розничного рынка электроэнергии на ТП, КТП 10/0,4 </w:t>
      </w:r>
      <w:proofErr w:type="spellStart"/>
      <w:r w:rsidRPr="008B263C">
        <w:rPr>
          <w:sz w:val="22"/>
          <w:szCs w:val="22"/>
        </w:rPr>
        <w:t>кВ</w:t>
      </w:r>
      <w:proofErr w:type="spellEnd"/>
      <w:r w:rsidRPr="008B263C">
        <w:rPr>
          <w:sz w:val="22"/>
          <w:szCs w:val="22"/>
        </w:rPr>
        <w:t xml:space="preserve"> на базе счетчиков c GSM коммуникаторами</w:t>
      </w:r>
      <w:r>
        <w:rPr>
          <w:sz w:val="22"/>
          <w:szCs w:val="22"/>
        </w:rPr>
        <w:t>;</w:t>
      </w:r>
    </w:p>
    <w:p w14:paraId="2B3E5357" w14:textId="77777777" w:rsidR="00405BAD" w:rsidRPr="008B263C" w:rsidRDefault="00405BAD" w:rsidP="008B263C">
      <w:pPr>
        <w:jc w:val="both"/>
        <w:rPr>
          <w:sz w:val="22"/>
          <w:szCs w:val="22"/>
        </w:rPr>
      </w:pPr>
      <w:r w:rsidRPr="008B263C">
        <w:rPr>
          <w:sz w:val="22"/>
          <w:szCs w:val="22"/>
        </w:rPr>
        <w:t>далее по тексту «Работы</w:t>
      </w:r>
      <w:r w:rsidRPr="008B263C">
        <w:rPr>
          <w:color w:val="auto"/>
          <w:sz w:val="22"/>
          <w:szCs w:val="22"/>
        </w:rPr>
        <w:t>»;</w:t>
      </w:r>
    </w:p>
    <w:p w14:paraId="110FF671" w14:textId="77777777" w:rsidR="00405BAD" w:rsidRPr="00405BAD" w:rsidRDefault="00405BAD" w:rsidP="006257FA">
      <w:pPr>
        <w:pStyle w:val="ad"/>
        <w:tabs>
          <w:tab w:val="left" w:pos="113"/>
          <w:tab w:val="left" w:pos="284"/>
        </w:tabs>
        <w:rPr>
          <w:bCs/>
          <w:sz w:val="22"/>
          <w:szCs w:val="22"/>
        </w:rPr>
      </w:pPr>
      <w:r w:rsidRPr="00405BAD">
        <w:rPr>
          <w:bCs/>
          <w:sz w:val="22"/>
          <w:szCs w:val="22"/>
        </w:rPr>
        <w:tab/>
      </w:r>
      <w:r w:rsidRPr="00405BAD">
        <w:rPr>
          <w:bCs/>
          <w:sz w:val="22"/>
          <w:szCs w:val="22"/>
        </w:rPr>
        <w:tab/>
      </w:r>
      <w:r w:rsidRPr="00405BAD">
        <w:rPr>
          <w:sz w:val="22"/>
          <w:szCs w:val="22"/>
        </w:rPr>
        <w:t>1.2.</w:t>
      </w:r>
      <w:r w:rsidRPr="00405BAD">
        <w:rPr>
          <w:sz w:val="22"/>
          <w:szCs w:val="22"/>
        </w:rPr>
        <w:tab/>
        <w:t xml:space="preserve">Работы выполняются силами и средствами Исполнителя </w:t>
      </w:r>
      <w:r w:rsidRPr="00405BAD">
        <w:rPr>
          <w:bCs/>
          <w:sz w:val="22"/>
          <w:szCs w:val="22"/>
        </w:rPr>
        <w:t>с</w:t>
      </w:r>
      <w:r w:rsidRPr="00405BAD">
        <w:rPr>
          <w:sz w:val="22"/>
          <w:szCs w:val="22"/>
        </w:rPr>
        <w:t xml:space="preserve">огласно </w:t>
      </w:r>
      <w:r w:rsidR="00340BF8">
        <w:rPr>
          <w:sz w:val="22"/>
          <w:szCs w:val="22"/>
        </w:rPr>
        <w:t>Техническому заданию</w:t>
      </w:r>
      <w:r w:rsidRPr="00405BAD">
        <w:rPr>
          <w:sz w:val="22"/>
          <w:szCs w:val="22"/>
        </w:rPr>
        <w:t xml:space="preserve"> (Приложение №1)</w:t>
      </w:r>
      <w:r w:rsidRPr="00405BAD">
        <w:rPr>
          <w:sz w:val="22"/>
          <w:szCs w:val="22"/>
          <w:lang w:eastAsia="ar-SA"/>
        </w:rPr>
        <w:t xml:space="preserve">, </w:t>
      </w:r>
      <w:r w:rsidRPr="00405BAD">
        <w:rPr>
          <w:bCs/>
          <w:sz w:val="22"/>
          <w:szCs w:val="22"/>
        </w:rPr>
        <w:t>являющ</w:t>
      </w:r>
      <w:r w:rsidR="00340BF8">
        <w:rPr>
          <w:bCs/>
          <w:sz w:val="22"/>
          <w:szCs w:val="22"/>
        </w:rPr>
        <w:t>е</w:t>
      </w:r>
      <w:r w:rsidRPr="00405BAD">
        <w:rPr>
          <w:bCs/>
          <w:sz w:val="22"/>
          <w:szCs w:val="22"/>
        </w:rPr>
        <w:t>м</w:t>
      </w:r>
      <w:r w:rsidR="00340BF8">
        <w:rPr>
          <w:bCs/>
          <w:sz w:val="22"/>
          <w:szCs w:val="22"/>
        </w:rPr>
        <w:t>у</w:t>
      </w:r>
      <w:r w:rsidRPr="00405BAD">
        <w:rPr>
          <w:bCs/>
          <w:sz w:val="22"/>
          <w:szCs w:val="22"/>
        </w:rPr>
        <w:t>ся неотъемлемой частью настоящего Договора.</w:t>
      </w:r>
    </w:p>
    <w:p w14:paraId="2C6E0B9E" w14:textId="77777777" w:rsidR="00405BAD" w:rsidRPr="00405BAD" w:rsidRDefault="00405BAD" w:rsidP="00405BAD">
      <w:pPr>
        <w:tabs>
          <w:tab w:val="left" w:pos="113"/>
          <w:tab w:val="left" w:pos="284"/>
        </w:tabs>
        <w:suppressAutoHyphens/>
        <w:jc w:val="both"/>
        <w:rPr>
          <w:color w:val="auto"/>
          <w:sz w:val="22"/>
          <w:szCs w:val="22"/>
        </w:rPr>
      </w:pPr>
      <w:r w:rsidRPr="00405BAD">
        <w:rPr>
          <w:color w:val="auto"/>
          <w:sz w:val="22"/>
          <w:szCs w:val="22"/>
          <w:lang w:eastAsia="ar-SA"/>
        </w:rPr>
        <w:t xml:space="preserve">    </w:t>
      </w:r>
      <w:r w:rsidRPr="00405BAD">
        <w:rPr>
          <w:color w:val="auto"/>
          <w:sz w:val="22"/>
          <w:szCs w:val="22"/>
        </w:rPr>
        <w:tab/>
        <w:t>1.3.</w:t>
      </w:r>
      <w:r w:rsidRPr="00405BAD">
        <w:rPr>
          <w:color w:val="auto"/>
          <w:sz w:val="22"/>
          <w:szCs w:val="22"/>
        </w:rPr>
        <w:tab/>
        <w:t xml:space="preserve">Работы </w:t>
      </w:r>
      <w:r w:rsidR="00FD45AD">
        <w:rPr>
          <w:color w:val="auto"/>
          <w:sz w:val="22"/>
          <w:szCs w:val="22"/>
        </w:rPr>
        <w:t xml:space="preserve">по </w:t>
      </w:r>
      <w:r w:rsidRPr="00405BAD">
        <w:rPr>
          <w:color w:val="auto"/>
          <w:sz w:val="22"/>
          <w:szCs w:val="22"/>
        </w:rPr>
        <w:t>настоящему договору должны быть выполнены в соответствии с техническими, научными, экономическими и другими требованиями.</w:t>
      </w:r>
    </w:p>
    <w:p w14:paraId="14C07994" w14:textId="77777777" w:rsidR="00405BAD" w:rsidRPr="00405BAD" w:rsidRDefault="00405BAD" w:rsidP="00405BAD">
      <w:pPr>
        <w:pStyle w:val="ad"/>
        <w:tabs>
          <w:tab w:val="left" w:pos="113"/>
          <w:tab w:val="left" w:pos="284"/>
        </w:tabs>
        <w:rPr>
          <w:sz w:val="22"/>
          <w:szCs w:val="22"/>
        </w:rPr>
      </w:pPr>
    </w:p>
    <w:p w14:paraId="3704D9B0" w14:textId="77777777" w:rsidR="00405BAD" w:rsidRPr="00405BAD" w:rsidRDefault="00405BAD" w:rsidP="00405BAD">
      <w:pPr>
        <w:pStyle w:val="ad"/>
        <w:tabs>
          <w:tab w:val="left" w:pos="113"/>
          <w:tab w:val="left" w:pos="284"/>
        </w:tabs>
        <w:jc w:val="center"/>
        <w:rPr>
          <w:b/>
          <w:bCs/>
          <w:sz w:val="22"/>
          <w:szCs w:val="22"/>
        </w:rPr>
      </w:pPr>
      <w:r w:rsidRPr="00405BAD">
        <w:rPr>
          <w:b/>
          <w:bCs/>
          <w:sz w:val="22"/>
          <w:szCs w:val="22"/>
        </w:rPr>
        <w:t>2. Сроки  и порядок выполнения работ</w:t>
      </w:r>
    </w:p>
    <w:p w14:paraId="5020143F" w14:textId="77777777" w:rsidR="00405BAD" w:rsidRPr="00405BAD" w:rsidRDefault="00405BAD" w:rsidP="00405BAD">
      <w:pPr>
        <w:pStyle w:val="ad"/>
        <w:tabs>
          <w:tab w:val="left" w:pos="284"/>
        </w:tabs>
        <w:rPr>
          <w:sz w:val="22"/>
          <w:szCs w:val="22"/>
          <w:lang w:eastAsia="ar-SA"/>
        </w:rPr>
      </w:pPr>
      <w:r w:rsidRPr="00405BAD">
        <w:rPr>
          <w:sz w:val="22"/>
          <w:szCs w:val="22"/>
          <w:lang w:eastAsia="ar-SA"/>
        </w:rPr>
        <w:tab/>
        <w:t>2.1. Предусмотренная договором Работа выполняется Исполнителем в следующем порядке:</w:t>
      </w:r>
    </w:p>
    <w:p w14:paraId="79B59085" w14:textId="77777777" w:rsidR="00405BAD" w:rsidRPr="00816EC4" w:rsidRDefault="00405BAD" w:rsidP="00405BAD">
      <w:pPr>
        <w:pStyle w:val="ad"/>
        <w:tabs>
          <w:tab w:val="left" w:pos="284"/>
        </w:tabs>
        <w:rPr>
          <w:sz w:val="22"/>
          <w:szCs w:val="22"/>
          <w:lang w:eastAsia="ar-SA"/>
        </w:rPr>
      </w:pPr>
      <w:r w:rsidRPr="00405BAD">
        <w:rPr>
          <w:sz w:val="22"/>
          <w:szCs w:val="22"/>
          <w:lang w:eastAsia="ar-SA"/>
        </w:rPr>
        <w:tab/>
        <w:t xml:space="preserve">2.1.1. </w:t>
      </w:r>
      <w:r w:rsidRPr="00816EC4">
        <w:rPr>
          <w:sz w:val="22"/>
          <w:szCs w:val="22"/>
          <w:lang w:eastAsia="ar-SA"/>
        </w:rPr>
        <w:t xml:space="preserve">Выдача рабочего проекта (проектно-сметной документации) </w:t>
      </w:r>
      <w:r w:rsidR="00EE2725" w:rsidRPr="00816EC4">
        <w:rPr>
          <w:sz w:val="22"/>
          <w:szCs w:val="22"/>
          <w:lang w:eastAsia="ar-SA"/>
        </w:rPr>
        <w:t xml:space="preserve">осуществляется в течение 45 (сорока пяти) календарных дней </w:t>
      </w:r>
      <w:r w:rsidR="00186722">
        <w:rPr>
          <w:sz w:val="22"/>
          <w:szCs w:val="22"/>
          <w:lang w:eastAsia="ar-SA"/>
        </w:rPr>
        <w:t>после подписания Договора</w:t>
      </w:r>
      <w:r w:rsidRPr="00816EC4">
        <w:rPr>
          <w:sz w:val="22"/>
          <w:szCs w:val="22"/>
          <w:lang w:eastAsia="ar-SA"/>
        </w:rPr>
        <w:t>;</w:t>
      </w:r>
    </w:p>
    <w:p w14:paraId="45764423" w14:textId="77777777" w:rsidR="00816EC4" w:rsidRPr="006257FA" w:rsidRDefault="00816EC4" w:rsidP="00816EC4">
      <w:pPr>
        <w:pStyle w:val="ad"/>
        <w:tabs>
          <w:tab w:val="left" w:pos="284"/>
        </w:tabs>
        <w:ind w:firstLine="284"/>
        <w:rPr>
          <w:sz w:val="22"/>
          <w:szCs w:val="22"/>
          <w:lang w:eastAsia="ar-SA"/>
        </w:rPr>
      </w:pPr>
      <w:r w:rsidRPr="006257FA">
        <w:rPr>
          <w:sz w:val="22"/>
          <w:szCs w:val="22"/>
          <w:lang w:eastAsia="ar-SA"/>
        </w:rPr>
        <w:t>2.1.2. Сопровождение рабочего проекта (проектно-сметной документации) при прохождении комплексной вневедомственной экспертизы в целях своевременного устранения недостатков;</w:t>
      </w:r>
    </w:p>
    <w:p w14:paraId="6520DC70" w14:textId="77777777" w:rsidR="00405BAD" w:rsidRPr="008606CF" w:rsidRDefault="00405BAD" w:rsidP="00405BAD">
      <w:pPr>
        <w:pStyle w:val="ad"/>
        <w:tabs>
          <w:tab w:val="left" w:pos="284"/>
        </w:tabs>
        <w:rPr>
          <w:sz w:val="22"/>
          <w:szCs w:val="22"/>
          <w:lang w:eastAsia="ar-SA"/>
        </w:rPr>
      </w:pPr>
      <w:r w:rsidRPr="00405BAD">
        <w:rPr>
          <w:sz w:val="22"/>
          <w:szCs w:val="22"/>
          <w:lang w:eastAsia="ar-SA"/>
        </w:rPr>
        <w:tab/>
        <w:t>2.</w:t>
      </w:r>
      <w:r w:rsidR="006257FA">
        <w:rPr>
          <w:sz w:val="22"/>
          <w:szCs w:val="22"/>
          <w:lang w:eastAsia="ar-SA"/>
        </w:rPr>
        <w:t>2</w:t>
      </w:r>
      <w:r w:rsidRPr="00405BAD">
        <w:rPr>
          <w:sz w:val="22"/>
          <w:szCs w:val="22"/>
          <w:lang w:eastAsia="ar-SA"/>
        </w:rPr>
        <w:t>.</w:t>
      </w:r>
      <w:r w:rsidRPr="00405BAD">
        <w:rPr>
          <w:sz w:val="22"/>
          <w:szCs w:val="22"/>
          <w:lang w:eastAsia="ar-SA"/>
        </w:rPr>
        <w:tab/>
        <w:t xml:space="preserve">Датой </w:t>
      </w:r>
      <w:r w:rsidRPr="008606CF">
        <w:rPr>
          <w:sz w:val="22"/>
          <w:szCs w:val="22"/>
          <w:lang w:eastAsia="ar-SA"/>
        </w:rPr>
        <w:t>исполне</w:t>
      </w:r>
      <w:r w:rsidR="006257FA">
        <w:rPr>
          <w:sz w:val="22"/>
          <w:szCs w:val="22"/>
          <w:lang w:eastAsia="ar-SA"/>
        </w:rPr>
        <w:t>ния обязательств</w:t>
      </w:r>
      <w:r w:rsidRPr="008606CF">
        <w:rPr>
          <w:sz w:val="22"/>
          <w:szCs w:val="22"/>
          <w:lang w:eastAsia="ar-SA"/>
        </w:rPr>
        <w:t xml:space="preserve"> настоящего договора является дата утверждения Заказчиком акта выполненных работ.</w:t>
      </w:r>
    </w:p>
    <w:p w14:paraId="38B599D7" w14:textId="77777777" w:rsidR="00405BAD" w:rsidRPr="008606CF" w:rsidRDefault="006257FA" w:rsidP="00405BAD">
      <w:pPr>
        <w:pStyle w:val="ad"/>
        <w:tabs>
          <w:tab w:val="left" w:pos="284"/>
        </w:tabs>
        <w:rPr>
          <w:b/>
          <w:bCs/>
          <w:sz w:val="22"/>
          <w:szCs w:val="22"/>
        </w:rPr>
      </w:pPr>
      <w:r>
        <w:rPr>
          <w:sz w:val="22"/>
          <w:szCs w:val="22"/>
          <w:lang w:eastAsia="ar-SA"/>
        </w:rPr>
        <w:tab/>
        <w:t>2.</w:t>
      </w:r>
      <w:r w:rsidR="00851577">
        <w:rPr>
          <w:sz w:val="22"/>
          <w:szCs w:val="22"/>
          <w:lang w:eastAsia="ar-SA"/>
        </w:rPr>
        <w:t>3</w:t>
      </w:r>
      <w:r w:rsidR="00405BAD" w:rsidRPr="008606CF">
        <w:rPr>
          <w:sz w:val="22"/>
          <w:szCs w:val="22"/>
          <w:lang w:eastAsia="ar-SA"/>
        </w:rPr>
        <w:t>.</w:t>
      </w:r>
      <w:r w:rsidR="00405BAD" w:rsidRPr="008606CF">
        <w:rPr>
          <w:sz w:val="22"/>
          <w:szCs w:val="22"/>
          <w:lang w:eastAsia="ar-SA"/>
        </w:rPr>
        <w:tab/>
        <w:t>Работы могут быть выполнены Исполнителем досрочно, при условии согласия Заказчика на досрочную приемку работ.</w:t>
      </w:r>
    </w:p>
    <w:p w14:paraId="29DBAF30" w14:textId="77777777" w:rsidR="00405BAD" w:rsidRPr="008606CF" w:rsidRDefault="00405BAD" w:rsidP="00405BAD">
      <w:pPr>
        <w:pStyle w:val="ad"/>
        <w:tabs>
          <w:tab w:val="left" w:pos="113"/>
          <w:tab w:val="left" w:pos="284"/>
          <w:tab w:val="num" w:pos="720"/>
        </w:tabs>
        <w:rPr>
          <w:sz w:val="22"/>
          <w:szCs w:val="22"/>
        </w:rPr>
      </w:pPr>
    </w:p>
    <w:p w14:paraId="6BDC955C" w14:textId="77777777" w:rsidR="00405BAD" w:rsidRPr="008606CF" w:rsidRDefault="00405BAD" w:rsidP="00405BAD">
      <w:pPr>
        <w:pStyle w:val="ad"/>
        <w:tabs>
          <w:tab w:val="left" w:pos="113"/>
          <w:tab w:val="left" w:pos="284"/>
        </w:tabs>
        <w:jc w:val="center"/>
        <w:rPr>
          <w:b/>
          <w:bCs/>
          <w:sz w:val="22"/>
          <w:szCs w:val="22"/>
        </w:rPr>
      </w:pPr>
      <w:r w:rsidRPr="008606CF">
        <w:rPr>
          <w:b/>
          <w:bCs/>
          <w:sz w:val="22"/>
          <w:szCs w:val="22"/>
        </w:rPr>
        <w:t>3. Сдача-приемка работ</w:t>
      </w:r>
    </w:p>
    <w:p w14:paraId="085ACADC" w14:textId="77777777" w:rsidR="00405BAD" w:rsidRPr="00405BAD" w:rsidRDefault="00405BAD" w:rsidP="00405BAD">
      <w:pPr>
        <w:pStyle w:val="ad"/>
        <w:tabs>
          <w:tab w:val="left" w:pos="0"/>
        </w:tabs>
        <w:ind w:firstLine="180"/>
        <w:rPr>
          <w:sz w:val="22"/>
          <w:szCs w:val="22"/>
        </w:rPr>
      </w:pPr>
      <w:r w:rsidRPr="008606CF">
        <w:rPr>
          <w:sz w:val="22"/>
          <w:szCs w:val="22"/>
        </w:rPr>
        <w:t xml:space="preserve">  3.1.</w:t>
      </w:r>
      <w:r w:rsidRPr="008606CF">
        <w:rPr>
          <w:sz w:val="22"/>
          <w:szCs w:val="22"/>
        </w:rPr>
        <w:tab/>
      </w:r>
      <w:r w:rsidRPr="00405BAD">
        <w:rPr>
          <w:sz w:val="22"/>
          <w:szCs w:val="22"/>
        </w:rPr>
        <w:t>По окончании выполнения Работ Исполнитель направляет Заказчику согласованную со всеми заинтересованными организациями проектно-сметную документацию и акт выполненных работ, который должен быть рассмотрен в течение 5-ти</w:t>
      </w:r>
      <w:r w:rsidRPr="00405BAD">
        <w:rPr>
          <w:b/>
          <w:bCs/>
          <w:sz w:val="22"/>
          <w:szCs w:val="22"/>
        </w:rPr>
        <w:t xml:space="preserve"> </w:t>
      </w:r>
      <w:r w:rsidRPr="00405BAD">
        <w:rPr>
          <w:bCs/>
          <w:sz w:val="22"/>
          <w:szCs w:val="22"/>
        </w:rPr>
        <w:t>календарных</w:t>
      </w:r>
      <w:r w:rsidRPr="00405BAD">
        <w:rPr>
          <w:sz w:val="22"/>
          <w:szCs w:val="22"/>
        </w:rPr>
        <w:t xml:space="preserve"> дней с момента получения.</w:t>
      </w:r>
    </w:p>
    <w:p w14:paraId="1E2504B5" w14:textId="77777777" w:rsidR="00405BAD" w:rsidRPr="008606CF" w:rsidRDefault="00405BAD" w:rsidP="00405BAD">
      <w:pPr>
        <w:pStyle w:val="ad"/>
        <w:tabs>
          <w:tab w:val="left" w:pos="113"/>
          <w:tab w:val="left" w:pos="284"/>
        </w:tabs>
        <w:rPr>
          <w:sz w:val="22"/>
          <w:szCs w:val="22"/>
        </w:rPr>
      </w:pPr>
      <w:r w:rsidRPr="00405BAD">
        <w:rPr>
          <w:sz w:val="22"/>
          <w:szCs w:val="22"/>
        </w:rPr>
        <w:tab/>
      </w:r>
      <w:r w:rsidRPr="00405BAD">
        <w:rPr>
          <w:sz w:val="22"/>
          <w:szCs w:val="22"/>
        </w:rPr>
        <w:tab/>
        <w:t>3.2.</w:t>
      </w:r>
      <w:r w:rsidRPr="00405BAD">
        <w:rPr>
          <w:sz w:val="22"/>
          <w:szCs w:val="22"/>
        </w:rPr>
        <w:tab/>
        <w:t>При обнаружении Заказчиком недостатков выполненных работ в период приемки  в десятидневный</w:t>
      </w:r>
      <w:r w:rsidRPr="00405BAD">
        <w:rPr>
          <w:b/>
          <w:sz w:val="22"/>
          <w:szCs w:val="22"/>
        </w:rPr>
        <w:t xml:space="preserve"> </w:t>
      </w:r>
      <w:r w:rsidRPr="00405BAD">
        <w:rPr>
          <w:sz w:val="22"/>
          <w:szCs w:val="22"/>
        </w:rPr>
        <w:t xml:space="preserve"> срок </w:t>
      </w:r>
      <w:r w:rsidRPr="008606CF">
        <w:rPr>
          <w:sz w:val="22"/>
          <w:szCs w:val="22"/>
        </w:rPr>
        <w:t xml:space="preserve">со дня их обнаружения Заказчиком должна быть составлена и передана  Исполнителю письменная  претензия по обнаруженным недостаткам. Недостатки должны быть устранены за счет Исполнителя в течение 10 (Десяти) календарных дней со дня предъявления претензии. </w:t>
      </w:r>
    </w:p>
    <w:p w14:paraId="0D3262BB" w14:textId="77777777" w:rsidR="00405BAD" w:rsidRPr="008606CF" w:rsidRDefault="00405BAD" w:rsidP="00405BAD">
      <w:pPr>
        <w:pStyle w:val="ad"/>
        <w:tabs>
          <w:tab w:val="left" w:pos="113"/>
          <w:tab w:val="left" w:pos="284"/>
        </w:tabs>
        <w:rPr>
          <w:sz w:val="22"/>
          <w:szCs w:val="22"/>
        </w:rPr>
      </w:pPr>
      <w:r w:rsidRPr="008606CF">
        <w:rPr>
          <w:sz w:val="22"/>
          <w:szCs w:val="22"/>
        </w:rPr>
        <w:tab/>
      </w:r>
      <w:r w:rsidRPr="008606CF">
        <w:rPr>
          <w:sz w:val="22"/>
          <w:szCs w:val="22"/>
        </w:rPr>
        <w:tab/>
        <w:t>3.3.</w:t>
      </w:r>
      <w:r w:rsidRPr="008606CF">
        <w:rPr>
          <w:sz w:val="22"/>
          <w:szCs w:val="22"/>
        </w:rPr>
        <w:tab/>
        <w:t>После подписания акта выполненных работ обеими сторонами Исполнитель в течение 3-х дней со дня подписания акта, направляет Заказчику счет-фактуру на сумму стоимости работ по  разработке проектно-сметной документации.</w:t>
      </w:r>
    </w:p>
    <w:p w14:paraId="610264A4" w14:textId="77777777" w:rsidR="00405BAD" w:rsidRPr="008606CF" w:rsidRDefault="006257FA" w:rsidP="00405BAD">
      <w:pPr>
        <w:pStyle w:val="ad"/>
        <w:tabs>
          <w:tab w:val="left" w:pos="113"/>
          <w:tab w:val="left" w:pos="284"/>
        </w:tabs>
        <w:rPr>
          <w:sz w:val="22"/>
          <w:szCs w:val="22"/>
        </w:rPr>
      </w:pPr>
      <w:r>
        <w:rPr>
          <w:sz w:val="22"/>
          <w:szCs w:val="22"/>
        </w:rPr>
        <w:tab/>
      </w:r>
      <w:r>
        <w:rPr>
          <w:sz w:val="22"/>
          <w:szCs w:val="22"/>
        </w:rPr>
        <w:tab/>
        <w:t>3.4</w:t>
      </w:r>
      <w:r w:rsidR="00405BAD" w:rsidRPr="008606CF">
        <w:rPr>
          <w:sz w:val="22"/>
          <w:szCs w:val="22"/>
        </w:rPr>
        <w:t>.</w:t>
      </w:r>
      <w:r w:rsidR="00405BAD" w:rsidRPr="008606CF">
        <w:rPr>
          <w:sz w:val="22"/>
          <w:szCs w:val="22"/>
        </w:rPr>
        <w:tab/>
        <w:t>В случае обнаружении Заказчиком недостатков выполненных работ после  их приемки  в десятидневный</w:t>
      </w:r>
      <w:r w:rsidR="00405BAD" w:rsidRPr="008606CF">
        <w:rPr>
          <w:b/>
          <w:sz w:val="22"/>
          <w:szCs w:val="22"/>
        </w:rPr>
        <w:t xml:space="preserve"> </w:t>
      </w:r>
      <w:r w:rsidR="00405BAD" w:rsidRPr="008606CF">
        <w:rPr>
          <w:sz w:val="22"/>
          <w:szCs w:val="22"/>
        </w:rPr>
        <w:t xml:space="preserve"> срок со дня их обнаружения Заказчик  направляет  Исполнителю письменную  претензию по обнаруженным недостаткам. Недостатки должны быть устранены за счет Исполнителя в течение 10 (Десяти) календарных дней со дня предъявления претензии. </w:t>
      </w:r>
    </w:p>
    <w:p w14:paraId="33DBD713" w14:textId="77777777" w:rsidR="00405BAD" w:rsidRDefault="00405BAD" w:rsidP="00405BAD">
      <w:pPr>
        <w:pStyle w:val="ad"/>
        <w:tabs>
          <w:tab w:val="left" w:pos="113"/>
          <w:tab w:val="left" w:pos="284"/>
        </w:tabs>
        <w:jc w:val="center"/>
        <w:rPr>
          <w:b/>
          <w:bCs/>
          <w:sz w:val="22"/>
          <w:szCs w:val="22"/>
        </w:rPr>
      </w:pPr>
    </w:p>
    <w:p w14:paraId="13D6B22C" w14:textId="77777777" w:rsidR="00405BAD" w:rsidRPr="00405BAD" w:rsidRDefault="00405BAD" w:rsidP="00405BAD">
      <w:pPr>
        <w:pStyle w:val="ad"/>
        <w:tabs>
          <w:tab w:val="left" w:pos="113"/>
          <w:tab w:val="left" w:pos="284"/>
        </w:tabs>
        <w:jc w:val="center"/>
        <w:rPr>
          <w:b/>
          <w:bCs/>
          <w:sz w:val="22"/>
          <w:szCs w:val="22"/>
        </w:rPr>
      </w:pPr>
      <w:r w:rsidRPr="00405BAD">
        <w:rPr>
          <w:b/>
          <w:bCs/>
          <w:sz w:val="22"/>
          <w:szCs w:val="22"/>
        </w:rPr>
        <w:t>4. Цена договора</w:t>
      </w:r>
    </w:p>
    <w:p w14:paraId="2E7DF34A" w14:textId="77777777" w:rsidR="00405BAD" w:rsidRPr="00405BAD" w:rsidRDefault="00405BAD" w:rsidP="00405BAD">
      <w:pPr>
        <w:pStyle w:val="ad"/>
        <w:tabs>
          <w:tab w:val="left" w:pos="113"/>
          <w:tab w:val="left" w:pos="284"/>
          <w:tab w:val="num" w:pos="720"/>
        </w:tabs>
        <w:rPr>
          <w:sz w:val="22"/>
          <w:szCs w:val="22"/>
        </w:rPr>
      </w:pPr>
      <w:r w:rsidRPr="00405BAD">
        <w:rPr>
          <w:sz w:val="22"/>
          <w:szCs w:val="22"/>
        </w:rPr>
        <w:tab/>
      </w:r>
      <w:r w:rsidRPr="00405BAD">
        <w:rPr>
          <w:sz w:val="22"/>
          <w:szCs w:val="22"/>
        </w:rPr>
        <w:tab/>
        <w:t>4.1.</w:t>
      </w:r>
      <w:r w:rsidRPr="00405BAD">
        <w:rPr>
          <w:sz w:val="22"/>
          <w:szCs w:val="22"/>
        </w:rPr>
        <w:tab/>
        <w:t xml:space="preserve">Общая цена настоящего договора составляет </w:t>
      </w:r>
      <w:r w:rsidRPr="00405BAD">
        <w:rPr>
          <w:b/>
          <w:sz w:val="22"/>
          <w:szCs w:val="22"/>
        </w:rPr>
        <w:t>_________ (_______________)</w:t>
      </w:r>
      <w:r w:rsidRPr="00405BAD">
        <w:rPr>
          <w:sz w:val="22"/>
          <w:szCs w:val="22"/>
        </w:rPr>
        <w:t xml:space="preserve"> </w:t>
      </w:r>
      <w:r w:rsidRPr="00405BAD">
        <w:rPr>
          <w:b/>
          <w:sz w:val="22"/>
          <w:szCs w:val="22"/>
        </w:rPr>
        <w:t>тенге</w:t>
      </w:r>
      <w:r w:rsidRPr="00405BAD">
        <w:rPr>
          <w:sz w:val="22"/>
          <w:szCs w:val="22"/>
        </w:rPr>
        <w:t xml:space="preserve"> с учетом НДС, НДС - 12 % - _________</w:t>
      </w:r>
      <w:proofErr w:type="gramStart"/>
      <w:r w:rsidRPr="00405BAD">
        <w:rPr>
          <w:sz w:val="22"/>
          <w:szCs w:val="22"/>
        </w:rPr>
        <w:t>_  тенге</w:t>
      </w:r>
      <w:proofErr w:type="gramEnd"/>
      <w:r w:rsidRPr="00405BAD">
        <w:rPr>
          <w:b/>
          <w:sz w:val="22"/>
          <w:szCs w:val="22"/>
        </w:rPr>
        <w:t>,</w:t>
      </w:r>
      <w:r w:rsidRPr="00405BAD">
        <w:rPr>
          <w:sz w:val="22"/>
          <w:szCs w:val="22"/>
        </w:rPr>
        <w:t xml:space="preserve"> стоимость без учета НДС составляет  ______________ тенге.</w:t>
      </w:r>
    </w:p>
    <w:p w14:paraId="30EB254A" w14:textId="77777777" w:rsidR="00405BAD" w:rsidRPr="00405BAD" w:rsidRDefault="00405BAD" w:rsidP="00405BAD">
      <w:pPr>
        <w:pStyle w:val="ad"/>
        <w:tabs>
          <w:tab w:val="left" w:pos="113"/>
          <w:tab w:val="left" w:pos="284"/>
          <w:tab w:val="num" w:pos="720"/>
        </w:tabs>
        <w:rPr>
          <w:sz w:val="22"/>
          <w:szCs w:val="22"/>
        </w:rPr>
      </w:pPr>
      <w:r w:rsidRPr="00405BAD">
        <w:rPr>
          <w:sz w:val="22"/>
          <w:szCs w:val="22"/>
        </w:rPr>
        <w:tab/>
      </w:r>
      <w:r w:rsidRPr="00405BAD">
        <w:rPr>
          <w:sz w:val="22"/>
          <w:szCs w:val="22"/>
        </w:rPr>
        <w:tab/>
        <w:t>4.2.</w:t>
      </w:r>
      <w:r w:rsidRPr="00405BAD">
        <w:rPr>
          <w:sz w:val="22"/>
          <w:szCs w:val="22"/>
        </w:rPr>
        <w:tab/>
        <w:t>Цена договора включает в себя все расходы, связанные с исполнением работ по настоящему договору</w:t>
      </w:r>
    </w:p>
    <w:p w14:paraId="480265B1" w14:textId="77777777" w:rsidR="00405BAD" w:rsidRPr="00405BAD" w:rsidRDefault="00405BAD" w:rsidP="00405BAD">
      <w:pPr>
        <w:pStyle w:val="ad"/>
        <w:tabs>
          <w:tab w:val="left" w:pos="113"/>
          <w:tab w:val="left" w:pos="284"/>
          <w:tab w:val="num" w:pos="720"/>
        </w:tabs>
        <w:rPr>
          <w:sz w:val="22"/>
          <w:szCs w:val="22"/>
        </w:rPr>
      </w:pPr>
      <w:r w:rsidRPr="00405BAD">
        <w:rPr>
          <w:sz w:val="22"/>
          <w:szCs w:val="22"/>
        </w:rPr>
        <w:lastRenderedPageBreak/>
        <w:tab/>
      </w:r>
      <w:r w:rsidRPr="00405BAD">
        <w:rPr>
          <w:sz w:val="22"/>
          <w:szCs w:val="22"/>
        </w:rPr>
        <w:tab/>
        <w:t>4.3.</w:t>
      </w:r>
      <w:r w:rsidRPr="00405BAD">
        <w:rPr>
          <w:sz w:val="22"/>
          <w:szCs w:val="22"/>
        </w:rPr>
        <w:tab/>
        <w:t xml:space="preserve">Указанная в п.4.1. цена является окончательной и изменению не подлежит со дня подписания настоящего договора. </w:t>
      </w:r>
    </w:p>
    <w:p w14:paraId="1F042107" w14:textId="77777777" w:rsidR="00405BAD" w:rsidRPr="00405BAD" w:rsidRDefault="00405BAD" w:rsidP="00405BAD">
      <w:pPr>
        <w:pStyle w:val="ad"/>
        <w:tabs>
          <w:tab w:val="left" w:pos="113"/>
          <w:tab w:val="left" w:pos="284"/>
        </w:tabs>
        <w:rPr>
          <w:b/>
          <w:bCs/>
          <w:sz w:val="22"/>
          <w:szCs w:val="22"/>
        </w:rPr>
      </w:pPr>
    </w:p>
    <w:p w14:paraId="7C73C854" w14:textId="77777777" w:rsidR="00405BAD" w:rsidRPr="00405BAD" w:rsidRDefault="00405BAD" w:rsidP="00405BAD">
      <w:pPr>
        <w:pStyle w:val="ad"/>
        <w:tabs>
          <w:tab w:val="left" w:pos="113"/>
          <w:tab w:val="left" w:pos="284"/>
        </w:tabs>
        <w:jc w:val="center"/>
        <w:rPr>
          <w:b/>
          <w:bCs/>
          <w:sz w:val="22"/>
          <w:szCs w:val="22"/>
        </w:rPr>
      </w:pPr>
      <w:r w:rsidRPr="00405BAD">
        <w:rPr>
          <w:b/>
          <w:bCs/>
          <w:sz w:val="22"/>
          <w:szCs w:val="22"/>
        </w:rPr>
        <w:t>5. Порядок расчетов</w:t>
      </w:r>
    </w:p>
    <w:p w14:paraId="00D946F7" w14:textId="77777777" w:rsidR="008B263C" w:rsidRPr="008606CF" w:rsidRDefault="00405BAD" w:rsidP="008B263C">
      <w:pPr>
        <w:pStyle w:val="ad"/>
        <w:tabs>
          <w:tab w:val="left" w:pos="113"/>
          <w:tab w:val="left" w:pos="284"/>
          <w:tab w:val="left" w:pos="720"/>
        </w:tabs>
        <w:rPr>
          <w:bCs/>
          <w:color w:val="000000"/>
          <w:sz w:val="22"/>
          <w:szCs w:val="22"/>
        </w:rPr>
      </w:pPr>
      <w:r w:rsidRPr="00405BAD">
        <w:rPr>
          <w:bCs/>
          <w:sz w:val="22"/>
          <w:szCs w:val="22"/>
        </w:rPr>
        <w:tab/>
      </w:r>
      <w:r w:rsidRPr="00405BAD">
        <w:rPr>
          <w:bCs/>
          <w:sz w:val="22"/>
          <w:szCs w:val="22"/>
        </w:rPr>
        <w:tab/>
        <w:t>5.</w:t>
      </w:r>
      <w:r w:rsidR="008B263C" w:rsidRPr="00405BAD">
        <w:rPr>
          <w:bCs/>
          <w:sz w:val="22"/>
          <w:szCs w:val="22"/>
        </w:rPr>
        <w:t>1.</w:t>
      </w:r>
      <w:r w:rsidR="008B263C" w:rsidRPr="00405BAD">
        <w:rPr>
          <w:bCs/>
          <w:sz w:val="22"/>
          <w:szCs w:val="22"/>
        </w:rPr>
        <w:tab/>
        <w:t xml:space="preserve">Заказчик осуществляет расчет с Исполнителем в следующем </w:t>
      </w:r>
      <w:r w:rsidR="008B263C" w:rsidRPr="008606CF">
        <w:rPr>
          <w:bCs/>
          <w:color w:val="000000"/>
          <w:sz w:val="22"/>
          <w:szCs w:val="22"/>
        </w:rPr>
        <w:t>порядке:</w:t>
      </w:r>
    </w:p>
    <w:p w14:paraId="2A841C5E" w14:textId="77777777" w:rsidR="008B263C" w:rsidRPr="008606CF" w:rsidRDefault="008B263C" w:rsidP="008B263C">
      <w:pPr>
        <w:pStyle w:val="ad"/>
        <w:tabs>
          <w:tab w:val="left" w:pos="113"/>
          <w:tab w:val="left" w:pos="284"/>
          <w:tab w:val="left" w:pos="720"/>
        </w:tabs>
        <w:rPr>
          <w:color w:val="000000"/>
          <w:sz w:val="22"/>
          <w:szCs w:val="22"/>
        </w:rPr>
      </w:pPr>
      <w:r w:rsidRPr="008606CF">
        <w:rPr>
          <w:color w:val="000000"/>
          <w:sz w:val="22"/>
          <w:szCs w:val="22"/>
        </w:rPr>
        <w:t xml:space="preserve">     5.1.1. Заказчик производит предоплату в размере </w:t>
      </w:r>
      <w:r>
        <w:rPr>
          <w:color w:val="000000"/>
          <w:sz w:val="22"/>
          <w:szCs w:val="22"/>
        </w:rPr>
        <w:t>20</w:t>
      </w:r>
      <w:r w:rsidRPr="008606CF">
        <w:rPr>
          <w:color w:val="000000"/>
          <w:sz w:val="22"/>
          <w:szCs w:val="22"/>
        </w:rPr>
        <w:t xml:space="preserve"> % от стоимости Работ после начала срока действия Договора </w:t>
      </w:r>
      <w:r w:rsidRPr="008606CF">
        <w:rPr>
          <w:bCs/>
          <w:color w:val="000000"/>
          <w:sz w:val="22"/>
          <w:szCs w:val="22"/>
        </w:rPr>
        <w:t xml:space="preserve">в течение 10 </w:t>
      </w:r>
      <w:r w:rsidRPr="008606CF">
        <w:rPr>
          <w:color w:val="000000"/>
          <w:sz w:val="22"/>
          <w:szCs w:val="22"/>
        </w:rPr>
        <w:t>банковских</w:t>
      </w:r>
      <w:r w:rsidRPr="008606CF">
        <w:rPr>
          <w:bCs/>
          <w:color w:val="000000"/>
          <w:sz w:val="22"/>
          <w:szCs w:val="22"/>
        </w:rPr>
        <w:t xml:space="preserve"> дней </w:t>
      </w:r>
      <w:r w:rsidRPr="008606CF">
        <w:rPr>
          <w:color w:val="000000"/>
          <w:sz w:val="22"/>
          <w:szCs w:val="22"/>
        </w:rPr>
        <w:t>на основании выставленного Исполнителем счета на предоплату;</w:t>
      </w:r>
    </w:p>
    <w:p w14:paraId="29410330" w14:textId="77777777" w:rsidR="008B263C" w:rsidRPr="008606CF" w:rsidRDefault="00851577" w:rsidP="008B263C">
      <w:pPr>
        <w:pStyle w:val="ad"/>
        <w:tabs>
          <w:tab w:val="left" w:pos="113"/>
          <w:tab w:val="left" w:pos="284"/>
          <w:tab w:val="left" w:pos="720"/>
        </w:tabs>
        <w:rPr>
          <w:color w:val="000000"/>
          <w:sz w:val="22"/>
          <w:szCs w:val="22"/>
        </w:rPr>
      </w:pPr>
      <w:r>
        <w:rPr>
          <w:color w:val="000000"/>
          <w:sz w:val="22"/>
          <w:szCs w:val="22"/>
        </w:rPr>
        <w:t xml:space="preserve">     5.1.2. О</w:t>
      </w:r>
      <w:r w:rsidR="008B263C" w:rsidRPr="008606CF">
        <w:rPr>
          <w:color w:val="000000"/>
          <w:sz w:val="22"/>
          <w:szCs w:val="22"/>
        </w:rPr>
        <w:t>ставшиеся 8</w:t>
      </w:r>
      <w:r w:rsidR="008B263C">
        <w:rPr>
          <w:color w:val="000000"/>
          <w:sz w:val="22"/>
          <w:szCs w:val="22"/>
        </w:rPr>
        <w:t>0</w:t>
      </w:r>
      <w:r w:rsidR="008B263C" w:rsidRPr="008606CF">
        <w:rPr>
          <w:color w:val="000000"/>
          <w:sz w:val="22"/>
          <w:szCs w:val="22"/>
        </w:rPr>
        <w:t xml:space="preserve"> %</w:t>
      </w:r>
      <w:r w:rsidR="008B263C">
        <w:rPr>
          <w:color w:val="000000"/>
          <w:sz w:val="22"/>
          <w:szCs w:val="22"/>
        </w:rPr>
        <w:t xml:space="preserve"> </w:t>
      </w:r>
      <w:r w:rsidR="008B263C" w:rsidRPr="008606CF">
        <w:rPr>
          <w:color w:val="000000"/>
          <w:sz w:val="22"/>
          <w:szCs w:val="22"/>
        </w:rPr>
        <w:t xml:space="preserve">от стоимости Работ Заказчик производит в течение </w:t>
      </w:r>
      <w:r>
        <w:rPr>
          <w:color w:val="000000"/>
          <w:sz w:val="22"/>
          <w:szCs w:val="22"/>
        </w:rPr>
        <w:t>30 (тридца</w:t>
      </w:r>
      <w:r w:rsidR="008B263C" w:rsidRPr="008606CF">
        <w:rPr>
          <w:color w:val="000000"/>
          <w:sz w:val="22"/>
          <w:szCs w:val="22"/>
        </w:rPr>
        <w:t xml:space="preserve">ти) банковских дней с даты подписания </w:t>
      </w:r>
      <w:r w:rsidR="008B263C" w:rsidRPr="006257FA">
        <w:rPr>
          <w:color w:val="000000"/>
          <w:sz w:val="22"/>
          <w:szCs w:val="22"/>
        </w:rPr>
        <w:t xml:space="preserve">акта выполненных работ </w:t>
      </w:r>
      <w:r w:rsidR="008B263C" w:rsidRPr="008606CF">
        <w:rPr>
          <w:color w:val="000000"/>
          <w:sz w:val="22"/>
          <w:szCs w:val="22"/>
        </w:rPr>
        <w:t>и выставления Исполнителем счет-фактуры;</w:t>
      </w:r>
    </w:p>
    <w:p w14:paraId="3E2420E4" w14:textId="77777777" w:rsidR="008B263C" w:rsidRPr="008606CF" w:rsidRDefault="008B263C" w:rsidP="008B263C">
      <w:pPr>
        <w:pStyle w:val="ad"/>
        <w:tabs>
          <w:tab w:val="left" w:pos="113"/>
          <w:tab w:val="left" w:pos="284"/>
          <w:tab w:val="left" w:pos="720"/>
        </w:tabs>
        <w:rPr>
          <w:color w:val="000000"/>
          <w:sz w:val="22"/>
          <w:szCs w:val="22"/>
        </w:rPr>
      </w:pPr>
      <w:r w:rsidRPr="008606CF">
        <w:rPr>
          <w:color w:val="000000"/>
          <w:sz w:val="22"/>
          <w:szCs w:val="22"/>
        </w:rPr>
        <w:tab/>
      </w:r>
      <w:r>
        <w:rPr>
          <w:color w:val="000000"/>
          <w:sz w:val="22"/>
          <w:szCs w:val="22"/>
        </w:rPr>
        <w:tab/>
      </w:r>
      <w:r w:rsidRPr="008606CF">
        <w:rPr>
          <w:color w:val="000000"/>
          <w:sz w:val="22"/>
          <w:szCs w:val="22"/>
        </w:rPr>
        <w:t xml:space="preserve">5.2.  Перечисленная предоплата подлежит возврату Исполнителем Заказчику в следующих случаях и в следующие сроки: </w:t>
      </w:r>
    </w:p>
    <w:p w14:paraId="0B0EA1DC" w14:textId="77777777" w:rsidR="008B263C" w:rsidRPr="008606CF" w:rsidRDefault="008B263C" w:rsidP="008B263C">
      <w:pPr>
        <w:jc w:val="both"/>
        <w:rPr>
          <w:sz w:val="22"/>
          <w:szCs w:val="22"/>
        </w:rPr>
      </w:pPr>
      <w:r w:rsidRPr="008606CF">
        <w:rPr>
          <w:sz w:val="22"/>
          <w:szCs w:val="22"/>
        </w:rPr>
        <w:t>- в случае, если Исполнитель не приступил в срок к выполнению Работ, то возврат производится в течение 5 (пяти) банковских дней с даты истечения срока начала выполнения Работ;</w:t>
      </w:r>
    </w:p>
    <w:p w14:paraId="4B643A9B" w14:textId="77777777" w:rsidR="008B263C" w:rsidRPr="008606CF" w:rsidRDefault="008B263C" w:rsidP="008B263C">
      <w:pPr>
        <w:jc w:val="both"/>
        <w:rPr>
          <w:sz w:val="22"/>
          <w:szCs w:val="22"/>
        </w:rPr>
      </w:pPr>
      <w:r w:rsidRPr="008606CF">
        <w:rPr>
          <w:sz w:val="22"/>
          <w:szCs w:val="22"/>
        </w:rPr>
        <w:t>- в случае, если Исполнитель нарушает окончательный срок выполнения работ, то возврат производится в течение 5 (пяти) банковских дней с даты окончания срока выполнения работ;</w:t>
      </w:r>
    </w:p>
    <w:p w14:paraId="5F29234C" w14:textId="77777777" w:rsidR="008B263C" w:rsidRPr="008606CF" w:rsidRDefault="008B263C" w:rsidP="008B263C">
      <w:pPr>
        <w:jc w:val="both"/>
        <w:rPr>
          <w:sz w:val="22"/>
          <w:szCs w:val="22"/>
        </w:rPr>
      </w:pPr>
      <w:r w:rsidRPr="008606CF">
        <w:rPr>
          <w:sz w:val="22"/>
          <w:szCs w:val="22"/>
        </w:rPr>
        <w:t xml:space="preserve">- в случае, одностороннего отказа от договора по инициативе Заказчика по вине Исполнителя, то возврат производится до даты прекращения действия договора. </w:t>
      </w:r>
    </w:p>
    <w:p w14:paraId="483C1664" w14:textId="77777777" w:rsidR="00405BAD" w:rsidRPr="008606CF" w:rsidRDefault="00405BAD" w:rsidP="008B263C">
      <w:pPr>
        <w:pStyle w:val="ad"/>
        <w:tabs>
          <w:tab w:val="left" w:pos="113"/>
          <w:tab w:val="left" w:pos="284"/>
          <w:tab w:val="left" w:pos="720"/>
        </w:tabs>
        <w:rPr>
          <w:sz w:val="22"/>
          <w:szCs w:val="22"/>
        </w:rPr>
      </w:pPr>
      <w:r w:rsidRPr="008606CF">
        <w:rPr>
          <w:color w:val="000000"/>
          <w:sz w:val="22"/>
          <w:szCs w:val="22"/>
        </w:rPr>
        <w:tab/>
      </w:r>
      <w:r>
        <w:rPr>
          <w:color w:val="000000"/>
          <w:sz w:val="22"/>
          <w:szCs w:val="22"/>
        </w:rPr>
        <w:tab/>
      </w:r>
    </w:p>
    <w:p w14:paraId="4433D6DD" w14:textId="77777777" w:rsidR="00405BAD" w:rsidRPr="008606CF" w:rsidRDefault="00405BAD" w:rsidP="00405BAD">
      <w:pPr>
        <w:pStyle w:val="ad"/>
        <w:tabs>
          <w:tab w:val="left" w:pos="113"/>
          <w:tab w:val="left" w:pos="284"/>
        </w:tabs>
        <w:jc w:val="center"/>
        <w:rPr>
          <w:b/>
          <w:bCs/>
          <w:sz w:val="22"/>
          <w:szCs w:val="22"/>
        </w:rPr>
      </w:pPr>
      <w:r w:rsidRPr="008606CF">
        <w:rPr>
          <w:b/>
          <w:bCs/>
          <w:sz w:val="22"/>
          <w:szCs w:val="22"/>
        </w:rPr>
        <w:t>6. Обязанности и права сторон</w:t>
      </w:r>
    </w:p>
    <w:p w14:paraId="13C6C2A4" w14:textId="77777777" w:rsidR="00405BAD" w:rsidRPr="008606CF" w:rsidRDefault="00405BAD" w:rsidP="00405BAD">
      <w:pPr>
        <w:pStyle w:val="af"/>
        <w:tabs>
          <w:tab w:val="left" w:pos="113"/>
          <w:tab w:val="left" w:pos="284"/>
        </w:tabs>
        <w:spacing w:after="0"/>
        <w:jc w:val="both"/>
        <w:rPr>
          <w:sz w:val="22"/>
        </w:rPr>
      </w:pPr>
      <w:r w:rsidRPr="008606CF">
        <w:rPr>
          <w:sz w:val="22"/>
        </w:rPr>
        <w:tab/>
        <w:t>6.1.</w:t>
      </w:r>
      <w:r w:rsidRPr="008606CF">
        <w:rPr>
          <w:sz w:val="22"/>
        </w:rPr>
        <w:tab/>
        <w:t>Обязанности Исполнителя:</w:t>
      </w:r>
    </w:p>
    <w:p w14:paraId="4B25C5B3" w14:textId="77777777" w:rsidR="00405BAD" w:rsidRPr="008606CF" w:rsidRDefault="00405BAD" w:rsidP="00816EC4">
      <w:pPr>
        <w:pStyle w:val="af"/>
        <w:tabs>
          <w:tab w:val="left" w:pos="113"/>
          <w:tab w:val="left" w:pos="284"/>
        </w:tabs>
        <w:spacing w:after="0"/>
        <w:ind w:left="0"/>
        <w:jc w:val="both"/>
        <w:rPr>
          <w:sz w:val="22"/>
        </w:rPr>
      </w:pPr>
      <w:r w:rsidRPr="008606CF">
        <w:rPr>
          <w:sz w:val="22"/>
        </w:rPr>
        <w:tab/>
      </w:r>
      <w:r w:rsidRPr="008606CF">
        <w:rPr>
          <w:sz w:val="22"/>
        </w:rPr>
        <w:tab/>
      </w:r>
      <w:r w:rsidRPr="008606CF">
        <w:rPr>
          <w:sz w:val="22"/>
        </w:rPr>
        <w:tab/>
        <w:t xml:space="preserve">1) выполнить работы в соответствии с условиями договора и передать Заказчику результат в предусмотренный договором срок; </w:t>
      </w:r>
    </w:p>
    <w:p w14:paraId="031E3FBE" w14:textId="77777777" w:rsidR="00405BAD" w:rsidRPr="008606CF" w:rsidRDefault="00405BAD" w:rsidP="00816EC4">
      <w:pPr>
        <w:pStyle w:val="af"/>
        <w:tabs>
          <w:tab w:val="left" w:pos="113"/>
          <w:tab w:val="left" w:pos="284"/>
        </w:tabs>
        <w:spacing w:after="0"/>
        <w:jc w:val="both"/>
        <w:rPr>
          <w:sz w:val="22"/>
        </w:rPr>
      </w:pPr>
      <w:r w:rsidRPr="008606CF">
        <w:rPr>
          <w:sz w:val="22"/>
        </w:rPr>
        <w:tab/>
      </w:r>
      <w:r w:rsidRPr="008606CF">
        <w:rPr>
          <w:sz w:val="22"/>
        </w:rPr>
        <w:tab/>
        <w:t xml:space="preserve">2) производить работы персоналом необходимой профессиональной квалификации; </w:t>
      </w:r>
    </w:p>
    <w:p w14:paraId="3A801C16" w14:textId="77777777" w:rsidR="00405BAD" w:rsidRPr="008606CF" w:rsidRDefault="00405BAD" w:rsidP="00816EC4">
      <w:pPr>
        <w:pStyle w:val="af"/>
        <w:tabs>
          <w:tab w:val="left" w:pos="113"/>
          <w:tab w:val="left" w:pos="284"/>
        </w:tabs>
        <w:spacing w:after="0"/>
        <w:jc w:val="both"/>
        <w:rPr>
          <w:sz w:val="22"/>
        </w:rPr>
      </w:pPr>
      <w:r w:rsidRPr="008606CF">
        <w:rPr>
          <w:sz w:val="22"/>
        </w:rPr>
        <w:tab/>
      </w:r>
      <w:r w:rsidRPr="008606CF">
        <w:rPr>
          <w:sz w:val="22"/>
        </w:rPr>
        <w:tab/>
        <w:t>3) за свой счет устранить допущенные недостатки;</w:t>
      </w:r>
    </w:p>
    <w:p w14:paraId="5FC25D72" w14:textId="77777777" w:rsidR="00405BAD" w:rsidRPr="008606CF" w:rsidRDefault="00405BAD" w:rsidP="00816EC4">
      <w:pPr>
        <w:pStyle w:val="af"/>
        <w:tabs>
          <w:tab w:val="left" w:pos="113"/>
          <w:tab w:val="left" w:pos="284"/>
        </w:tabs>
        <w:spacing w:after="0"/>
        <w:ind w:left="0"/>
        <w:jc w:val="both"/>
        <w:rPr>
          <w:sz w:val="22"/>
        </w:rPr>
      </w:pPr>
      <w:r w:rsidRPr="008606CF">
        <w:rPr>
          <w:sz w:val="22"/>
        </w:rPr>
        <w:tab/>
      </w:r>
      <w:r w:rsidRPr="008606CF">
        <w:rPr>
          <w:sz w:val="22"/>
        </w:rPr>
        <w:tab/>
      </w:r>
      <w:r w:rsidRPr="008606CF">
        <w:rPr>
          <w:sz w:val="22"/>
        </w:rPr>
        <w:tab/>
        <w:t>4) приостановить работу и уведомить Заказчика в 3-хдневный срок, если в процессе выполнения работы выяснится неизбежность получения отрицательного результата или нецелесообразность дальнейшего проведения работы;</w:t>
      </w:r>
    </w:p>
    <w:p w14:paraId="3E87CD02" w14:textId="77777777" w:rsidR="00816EC4" w:rsidRPr="008606CF" w:rsidRDefault="00FD45AD" w:rsidP="00816EC4">
      <w:pPr>
        <w:pStyle w:val="af"/>
        <w:tabs>
          <w:tab w:val="left" w:pos="113"/>
          <w:tab w:val="left" w:pos="142"/>
        </w:tabs>
        <w:spacing w:after="0"/>
        <w:ind w:left="0" w:firstLine="709"/>
        <w:jc w:val="both"/>
        <w:rPr>
          <w:sz w:val="22"/>
        </w:rPr>
      </w:pPr>
      <w:r w:rsidRPr="008606CF">
        <w:rPr>
          <w:sz w:val="22"/>
        </w:rPr>
        <w:t xml:space="preserve">5) </w:t>
      </w:r>
      <w:r w:rsidR="00816EC4">
        <w:rPr>
          <w:sz w:val="22"/>
        </w:rPr>
        <w:t xml:space="preserve">сопровождать рабочий проект (проектно-сметную документацию) при прохождении </w:t>
      </w:r>
      <w:r w:rsidR="00816EC4" w:rsidRPr="008606CF">
        <w:rPr>
          <w:sz w:val="22"/>
        </w:rPr>
        <w:t>комплексной вневедомственной экспертизы в целях своев</w:t>
      </w:r>
      <w:r w:rsidR="00816EC4">
        <w:rPr>
          <w:sz w:val="22"/>
        </w:rPr>
        <w:t>ременного устранения недостатков</w:t>
      </w:r>
      <w:r w:rsidR="00816EC4" w:rsidRPr="008606CF">
        <w:rPr>
          <w:sz w:val="22"/>
        </w:rPr>
        <w:t>;</w:t>
      </w:r>
    </w:p>
    <w:p w14:paraId="7AD0A375" w14:textId="77777777" w:rsidR="00FD45AD" w:rsidRPr="008606CF" w:rsidRDefault="006257FA" w:rsidP="00816EC4">
      <w:pPr>
        <w:pStyle w:val="af"/>
        <w:tabs>
          <w:tab w:val="left" w:pos="113"/>
          <w:tab w:val="left" w:pos="142"/>
        </w:tabs>
        <w:spacing w:after="0"/>
        <w:ind w:left="0" w:firstLine="709"/>
        <w:jc w:val="both"/>
        <w:rPr>
          <w:sz w:val="22"/>
          <w:lang w:val="kk-KZ"/>
        </w:rPr>
      </w:pPr>
      <w:r>
        <w:rPr>
          <w:sz w:val="22"/>
        </w:rPr>
        <w:t>6</w:t>
      </w:r>
      <w:r w:rsidR="00FD45AD" w:rsidRPr="008606CF">
        <w:rPr>
          <w:sz w:val="22"/>
        </w:rPr>
        <w:t xml:space="preserve">) </w:t>
      </w:r>
      <w:r w:rsidR="00FD45AD" w:rsidRPr="00A8652E">
        <w:rPr>
          <w:sz w:val="22"/>
          <w:lang w:val="kk-KZ"/>
        </w:rPr>
        <w:t>по первому требованию Заказчика представлять информацию о выполнении своих обязательств по Договору;</w:t>
      </w:r>
    </w:p>
    <w:p w14:paraId="311BC8A0" w14:textId="77777777" w:rsidR="00FD45AD" w:rsidRPr="008606CF" w:rsidRDefault="006257FA" w:rsidP="00816EC4">
      <w:pPr>
        <w:pStyle w:val="af"/>
        <w:tabs>
          <w:tab w:val="left" w:pos="113"/>
          <w:tab w:val="left" w:pos="142"/>
        </w:tabs>
        <w:spacing w:after="0"/>
        <w:ind w:left="0" w:firstLine="709"/>
        <w:jc w:val="both"/>
        <w:rPr>
          <w:sz w:val="22"/>
          <w:lang w:val="kk-KZ"/>
        </w:rPr>
      </w:pPr>
      <w:r w:rsidRPr="006257FA">
        <w:rPr>
          <w:sz w:val="22"/>
          <w:lang w:val="kk-KZ"/>
        </w:rPr>
        <w:t>7</w:t>
      </w:r>
      <w:r w:rsidR="00FD45AD" w:rsidRPr="006257FA">
        <w:rPr>
          <w:sz w:val="22"/>
          <w:lang w:val="kk-KZ"/>
        </w:rPr>
        <w:t>) участвовать в приемке объекта при вводе в эксплуатации и подписать акт ввода.</w:t>
      </w:r>
      <w:r w:rsidR="00FD45AD" w:rsidRPr="008606CF">
        <w:rPr>
          <w:sz w:val="22"/>
          <w:lang w:val="kk-KZ"/>
        </w:rPr>
        <w:t xml:space="preserve"> </w:t>
      </w:r>
    </w:p>
    <w:p w14:paraId="11EC6530" w14:textId="77777777" w:rsidR="00405BAD" w:rsidRPr="008606CF" w:rsidRDefault="00405BAD" w:rsidP="00816EC4">
      <w:pPr>
        <w:pStyle w:val="af"/>
        <w:tabs>
          <w:tab w:val="left" w:pos="113"/>
          <w:tab w:val="left" w:pos="284"/>
        </w:tabs>
        <w:spacing w:after="0"/>
        <w:jc w:val="both"/>
        <w:rPr>
          <w:sz w:val="22"/>
        </w:rPr>
      </w:pPr>
      <w:r w:rsidRPr="008606CF">
        <w:rPr>
          <w:sz w:val="22"/>
        </w:rPr>
        <w:tab/>
        <w:t>6.2.</w:t>
      </w:r>
      <w:r w:rsidRPr="008606CF">
        <w:rPr>
          <w:sz w:val="22"/>
        </w:rPr>
        <w:tab/>
        <w:t>Обязанности Заказчика:</w:t>
      </w:r>
    </w:p>
    <w:p w14:paraId="34F2ABB8" w14:textId="77777777" w:rsidR="00405BAD" w:rsidRPr="008606CF" w:rsidRDefault="00405BAD" w:rsidP="00816EC4">
      <w:pPr>
        <w:pStyle w:val="af"/>
        <w:tabs>
          <w:tab w:val="left" w:pos="113"/>
          <w:tab w:val="left" w:pos="284"/>
        </w:tabs>
        <w:spacing w:after="0"/>
        <w:jc w:val="both"/>
        <w:rPr>
          <w:sz w:val="22"/>
        </w:rPr>
      </w:pPr>
      <w:r w:rsidRPr="008606CF">
        <w:rPr>
          <w:sz w:val="22"/>
        </w:rPr>
        <w:tab/>
      </w:r>
      <w:r w:rsidRPr="008606CF">
        <w:rPr>
          <w:sz w:val="22"/>
        </w:rPr>
        <w:tab/>
        <w:t>1) оплатить Исполнителю выполненные работы, согласно ст. 5 договора;</w:t>
      </w:r>
    </w:p>
    <w:p w14:paraId="5CB27E0B" w14:textId="77777777" w:rsidR="00405BAD" w:rsidRPr="008606CF" w:rsidRDefault="00405BAD" w:rsidP="00816EC4">
      <w:pPr>
        <w:pStyle w:val="af"/>
        <w:tabs>
          <w:tab w:val="left" w:pos="113"/>
          <w:tab w:val="left" w:pos="284"/>
        </w:tabs>
        <w:spacing w:after="0"/>
        <w:ind w:left="0"/>
        <w:jc w:val="both"/>
        <w:rPr>
          <w:sz w:val="22"/>
        </w:rPr>
      </w:pPr>
      <w:r w:rsidRPr="008606CF">
        <w:rPr>
          <w:sz w:val="22"/>
        </w:rPr>
        <w:tab/>
      </w:r>
      <w:r w:rsidRPr="008606CF">
        <w:rPr>
          <w:sz w:val="22"/>
        </w:rPr>
        <w:tab/>
      </w:r>
      <w:r w:rsidRPr="008606CF">
        <w:rPr>
          <w:sz w:val="22"/>
        </w:rPr>
        <w:tab/>
        <w:t>2) предоставить Исполнителю необходимые исходные данные для выполнения работ по каждому объекту отдельно, а также необходимую документацию (акт на право собственности на земельный участок, АПЗ, технические условия).</w:t>
      </w:r>
    </w:p>
    <w:p w14:paraId="469A61C9" w14:textId="77777777" w:rsidR="00405BAD" w:rsidRPr="008606CF" w:rsidRDefault="00405BAD" w:rsidP="00816EC4">
      <w:pPr>
        <w:pStyle w:val="af"/>
        <w:tabs>
          <w:tab w:val="left" w:pos="113"/>
          <w:tab w:val="left" w:pos="284"/>
        </w:tabs>
        <w:spacing w:after="0"/>
        <w:jc w:val="both"/>
        <w:rPr>
          <w:sz w:val="22"/>
        </w:rPr>
      </w:pPr>
      <w:r w:rsidRPr="008606CF">
        <w:rPr>
          <w:sz w:val="22"/>
        </w:rPr>
        <w:tab/>
      </w:r>
      <w:r w:rsidRPr="008606CF">
        <w:rPr>
          <w:sz w:val="22"/>
        </w:rPr>
        <w:tab/>
        <w:t>3) принять результат работ в установленные сроки при надлежащем выполнении работ.</w:t>
      </w:r>
    </w:p>
    <w:p w14:paraId="2BA6242D" w14:textId="77777777" w:rsidR="00405BAD" w:rsidRPr="008606CF" w:rsidRDefault="00405BAD" w:rsidP="00816EC4">
      <w:pPr>
        <w:pStyle w:val="af"/>
        <w:tabs>
          <w:tab w:val="left" w:pos="113"/>
          <w:tab w:val="left" w:pos="284"/>
        </w:tabs>
        <w:spacing w:after="0"/>
        <w:jc w:val="both"/>
        <w:rPr>
          <w:sz w:val="22"/>
        </w:rPr>
      </w:pPr>
      <w:r w:rsidRPr="008606CF">
        <w:rPr>
          <w:sz w:val="22"/>
        </w:rPr>
        <w:tab/>
        <w:t>6.3.</w:t>
      </w:r>
      <w:r w:rsidRPr="008606CF">
        <w:rPr>
          <w:sz w:val="22"/>
        </w:rPr>
        <w:tab/>
        <w:t>Права Заказчика:</w:t>
      </w:r>
    </w:p>
    <w:p w14:paraId="1FC6A91E" w14:textId="77777777" w:rsidR="00405BAD" w:rsidRPr="008606CF" w:rsidRDefault="00405BAD" w:rsidP="00816EC4">
      <w:pPr>
        <w:pStyle w:val="af"/>
        <w:tabs>
          <w:tab w:val="left" w:pos="113"/>
          <w:tab w:val="left" w:pos="284"/>
        </w:tabs>
        <w:spacing w:after="0"/>
        <w:ind w:left="0"/>
        <w:jc w:val="both"/>
        <w:rPr>
          <w:sz w:val="22"/>
        </w:rPr>
      </w:pPr>
      <w:r w:rsidRPr="008606CF">
        <w:rPr>
          <w:sz w:val="22"/>
        </w:rPr>
        <w:tab/>
      </w:r>
      <w:r w:rsidRPr="008606CF">
        <w:rPr>
          <w:sz w:val="22"/>
        </w:rPr>
        <w:tab/>
      </w:r>
      <w:r w:rsidRPr="008606CF">
        <w:rPr>
          <w:sz w:val="22"/>
        </w:rPr>
        <w:tab/>
        <w:t>1) в любое время проверять ход и качество работы, выполняемой Исполнителем, не вмешиваясь в его деятельность;</w:t>
      </w:r>
    </w:p>
    <w:p w14:paraId="2352A46A" w14:textId="77777777" w:rsidR="00405BAD" w:rsidRPr="008606CF" w:rsidRDefault="006257FA" w:rsidP="00816EC4">
      <w:pPr>
        <w:pStyle w:val="2"/>
        <w:tabs>
          <w:tab w:val="left" w:pos="113"/>
          <w:tab w:val="left" w:pos="284"/>
        </w:tabs>
        <w:spacing w:after="0"/>
        <w:jc w:val="both"/>
        <w:rPr>
          <w:sz w:val="22"/>
          <w:szCs w:val="22"/>
        </w:rPr>
      </w:pPr>
      <w:r>
        <w:rPr>
          <w:sz w:val="22"/>
          <w:szCs w:val="22"/>
        </w:rPr>
        <w:tab/>
      </w:r>
      <w:r w:rsidR="00405BAD" w:rsidRPr="008606CF">
        <w:rPr>
          <w:sz w:val="22"/>
          <w:szCs w:val="22"/>
        </w:rPr>
        <w:tab/>
        <w:t>2) использовать полученный результат в своих целях.</w:t>
      </w:r>
    </w:p>
    <w:p w14:paraId="347A390C" w14:textId="77777777" w:rsidR="00405BAD" w:rsidRPr="008606CF" w:rsidRDefault="00405BAD" w:rsidP="00405BAD">
      <w:pPr>
        <w:pStyle w:val="210"/>
        <w:tabs>
          <w:tab w:val="left" w:pos="113"/>
          <w:tab w:val="left" w:pos="284"/>
        </w:tabs>
        <w:ind w:left="0"/>
        <w:rPr>
          <w:bCs/>
          <w:sz w:val="22"/>
          <w:szCs w:val="22"/>
        </w:rPr>
      </w:pPr>
      <w:r w:rsidRPr="008606CF">
        <w:rPr>
          <w:bCs/>
          <w:sz w:val="22"/>
          <w:szCs w:val="22"/>
        </w:rPr>
        <w:t xml:space="preserve">     6.4.  Права Исполнителя:</w:t>
      </w:r>
    </w:p>
    <w:p w14:paraId="4FEB4039" w14:textId="77777777" w:rsidR="00405BAD" w:rsidRPr="008606CF" w:rsidRDefault="00405BAD" w:rsidP="00405BAD">
      <w:pPr>
        <w:pStyle w:val="210"/>
        <w:tabs>
          <w:tab w:val="left" w:pos="113"/>
          <w:tab w:val="left" w:pos="284"/>
        </w:tabs>
        <w:ind w:left="0"/>
        <w:rPr>
          <w:sz w:val="22"/>
          <w:szCs w:val="22"/>
        </w:rPr>
      </w:pPr>
      <w:r w:rsidRPr="008606CF">
        <w:rPr>
          <w:sz w:val="22"/>
          <w:szCs w:val="22"/>
        </w:rPr>
        <w:t xml:space="preserve">             1) Досрочно выполнить работу по данному Договору, с согласия Заказчика  на досрочную приемку работ.</w:t>
      </w:r>
    </w:p>
    <w:p w14:paraId="0F0BB3C3" w14:textId="77777777" w:rsidR="00405BAD" w:rsidRPr="008606CF" w:rsidRDefault="00405BAD" w:rsidP="005A501A">
      <w:pPr>
        <w:pStyle w:val="2"/>
        <w:tabs>
          <w:tab w:val="left" w:pos="113"/>
          <w:tab w:val="left" w:pos="284"/>
        </w:tabs>
        <w:spacing w:after="0" w:line="240" w:lineRule="auto"/>
        <w:ind w:left="0"/>
        <w:jc w:val="center"/>
        <w:rPr>
          <w:b/>
          <w:bCs/>
          <w:sz w:val="22"/>
          <w:szCs w:val="22"/>
        </w:rPr>
      </w:pPr>
      <w:r w:rsidRPr="008606CF">
        <w:rPr>
          <w:b/>
          <w:bCs/>
          <w:sz w:val="22"/>
          <w:szCs w:val="22"/>
        </w:rPr>
        <w:t>7. Ответственность сторон</w:t>
      </w:r>
    </w:p>
    <w:p w14:paraId="4EFBE647" w14:textId="77777777" w:rsidR="00904BAC" w:rsidRPr="008606CF" w:rsidRDefault="00405BAD" w:rsidP="005A501A">
      <w:pPr>
        <w:tabs>
          <w:tab w:val="left" w:pos="113"/>
          <w:tab w:val="left" w:pos="284"/>
        </w:tabs>
        <w:jc w:val="both"/>
        <w:rPr>
          <w:sz w:val="22"/>
          <w:szCs w:val="22"/>
        </w:rPr>
      </w:pPr>
      <w:r w:rsidRPr="008606CF">
        <w:rPr>
          <w:sz w:val="22"/>
          <w:szCs w:val="22"/>
        </w:rPr>
        <w:tab/>
      </w:r>
      <w:r w:rsidRPr="008606CF">
        <w:rPr>
          <w:sz w:val="22"/>
          <w:szCs w:val="22"/>
        </w:rPr>
        <w:tab/>
      </w:r>
      <w:r w:rsidR="00904BAC" w:rsidRPr="008606CF">
        <w:rPr>
          <w:sz w:val="22"/>
          <w:szCs w:val="22"/>
        </w:rPr>
        <w:t>7.1.</w:t>
      </w:r>
      <w:r w:rsidR="00904BAC" w:rsidRPr="008606CF">
        <w:rPr>
          <w:sz w:val="22"/>
          <w:szCs w:val="22"/>
        </w:rPr>
        <w:tab/>
        <w:t>В случаях, не предусмотренных настоящим договором, каждая сторона несет имущественную ответственность, предусмотренную Гражданским Кодексом (ГК) Республики Казахстан.</w:t>
      </w:r>
    </w:p>
    <w:p w14:paraId="30BE129A" w14:textId="77777777" w:rsidR="00904BAC" w:rsidRPr="008606CF" w:rsidRDefault="00904BAC" w:rsidP="00904BAC">
      <w:pPr>
        <w:tabs>
          <w:tab w:val="left" w:pos="113"/>
          <w:tab w:val="left" w:pos="284"/>
        </w:tabs>
        <w:spacing w:line="218" w:lineRule="auto"/>
        <w:jc w:val="both"/>
        <w:rPr>
          <w:sz w:val="22"/>
          <w:szCs w:val="22"/>
        </w:rPr>
      </w:pPr>
      <w:r w:rsidRPr="008606CF">
        <w:rPr>
          <w:sz w:val="22"/>
          <w:szCs w:val="22"/>
        </w:rPr>
        <w:t xml:space="preserve">   </w:t>
      </w:r>
      <w:r w:rsidRPr="008606CF">
        <w:rPr>
          <w:sz w:val="22"/>
          <w:szCs w:val="22"/>
        </w:rPr>
        <w:tab/>
        <w:t>7.2.</w:t>
      </w:r>
      <w:r w:rsidRPr="008606CF">
        <w:rPr>
          <w:sz w:val="22"/>
          <w:szCs w:val="22"/>
        </w:rPr>
        <w:tab/>
        <w:t>Уплата штрафа, неустойки не освобождает стороны от выполнения лежащих на них обязательствах или устранения нарушений.</w:t>
      </w:r>
    </w:p>
    <w:p w14:paraId="06DC6B80" w14:textId="77777777" w:rsidR="00904BAC" w:rsidRPr="008606CF" w:rsidRDefault="00904BAC" w:rsidP="00904BAC">
      <w:pPr>
        <w:tabs>
          <w:tab w:val="left" w:pos="113"/>
          <w:tab w:val="left" w:pos="284"/>
        </w:tabs>
        <w:spacing w:line="218" w:lineRule="auto"/>
        <w:jc w:val="both"/>
        <w:rPr>
          <w:sz w:val="22"/>
          <w:szCs w:val="22"/>
        </w:rPr>
      </w:pPr>
      <w:r w:rsidRPr="008606CF">
        <w:rPr>
          <w:sz w:val="22"/>
          <w:szCs w:val="22"/>
        </w:rPr>
        <w:tab/>
      </w:r>
      <w:r w:rsidRPr="008606CF">
        <w:rPr>
          <w:sz w:val="22"/>
          <w:szCs w:val="22"/>
        </w:rPr>
        <w:tab/>
        <w:t>7.3.</w:t>
      </w:r>
      <w:r w:rsidRPr="008606CF">
        <w:rPr>
          <w:sz w:val="22"/>
          <w:szCs w:val="22"/>
        </w:rPr>
        <w:tab/>
        <w:t>В случае просрочки исполнения обязательств, принятых на себя по настоящему договору Исполнителем, последний по требованию Заказчика, уплачивает штраф в размере 0,1 % от цены договора, за каждый день просрочки, но не более 5 % от цены договора.</w:t>
      </w:r>
    </w:p>
    <w:p w14:paraId="5114C0E6" w14:textId="77777777" w:rsidR="00904BAC" w:rsidRPr="008606CF" w:rsidRDefault="00904BAC" w:rsidP="00904BAC">
      <w:pPr>
        <w:tabs>
          <w:tab w:val="left" w:pos="540"/>
        </w:tabs>
        <w:jc w:val="both"/>
        <w:rPr>
          <w:sz w:val="22"/>
          <w:szCs w:val="22"/>
        </w:rPr>
      </w:pPr>
      <w:r w:rsidRPr="008606CF">
        <w:rPr>
          <w:sz w:val="22"/>
          <w:szCs w:val="22"/>
        </w:rPr>
        <w:t xml:space="preserve">     7.4. В случае просрочки исполнения обязательств, принятых на себя по настоящему договору Заказчиком, последний по требованию Исполнителя, уплачивает штраф в размере 0,1 % от неоплаченной в срок суммы за каждый день просрочки, но не более 5% от цены долга.  </w:t>
      </w:r>
    </w:p>
    <w:p w14:paraId="243928A0" w14:textId="77777777" w:rsidR="00904BAC" w:rsidRPr="00DD480D" w:rsidRDefault="00904BAC" w:rsidP="00904BAC">
      <w:pPr>
        <w:tabs>
          <w:tab w:val="left" w:pos="113"/>
          <w:tab w:val="left" w:pos="284"/>
        </w:tabs>
        <w:spacing w:line="218" w:lineRule="auto"/>
        <w:jc w:val="both"/>
        <w:rPr>
          <w:sz w:val="22"/>
          <w:szCs w:val="22"/>
        </w:rPr>
      </w:pPr>
      <w:r w:rsidRPr="008606CF">
        <w:rPr>
          <w:sz w:val="22"/>
          <w:szCs w:val="22"/>
        </w:rPr>
        <w:tab/>
      </w:r>
      <w:r w:rsidRPr="008606CF">
        <w:rPr>
          <w:sz w:val="22"/>
          <w:szCs w:val="22"/>
        </w:rPr>
        <w:tab/>
        <w:t>7.5.</w:t>
      </w:r>
      <w:r w:rsidRPr="008606CF">
        <w:rPr>
          <w:sz w:val="22"/>
          <w:szCs w:val="22"/>
        </w:rPr>
        <w:tab/>
        <w:t>Исполнитель несет ответственность за правильность, полноту, соответствие требованиям строительных но</w:t>
      </w:r>
      <w:r>
        <w:rPr>
          <w:sz w:val="22"/>
          <w:szCs w:val="22"/>
        </w:rPr>
        <w:t>рм и правил разработанной ПСД.</w:t>
      </w:r>
    </w:p>
    <w:p w14:paraId="3FD83946" w14:textId="77777777" w:rsidR="00904BAC" w:rsidRPr="008606CF" w:rsidRDefault="00904BAC" w:rsidP="00904BAC">
      <w:pPr>
        <w:tabs>
          <w:tab w:val="left" w:pos="113"/>
          <w:tab w:val="left" w:pos="284"/>
        </w:tabs>
        <w:spacing w:line="218" w:lineRule="auto"/>
        <w:jc w:val="both"/>
        <w:rPr>
          <w:sz w:val="22"/>
          <w:szCs w:val="22"/>
        </w:rPr>
      </w:pPr>
      <w:r w:rsidRPr="008606CF">
        <w:rPr>
          <w:sz w:val="22"/>
          <w:szCs w:val="22"/>
        </w:rPr>
        <w:lastRenderedPageBreak/>
        <w:tab/>
      </w:r>
      <w:r w:rsidRPr="008606CF">
        <w:rPr>
          <w:sz w:val="22"/>
          <w:szCs w:val="22"/>
        </w:rPr>
        <w:tab/>
        <w:t>7.6.</w:t>
      </w:r>
      <w:r w:rsidRPr="008606CF">
        <w:rPr>
          <w:sz w:val="22"/>
          <w:szCs w:val="22"/>
        </w:rPr>
        <w:tab/>
        <w:t xml:space="preserve">Исполнитель гарантирует Заказчику отсутствие у третьих лиц права воспрепятствовать или ограничить выполнение работ на основе подготовленной Исполнителем проектной документации. </w:t>
      </w:r>
    </w:p>
    <w:p w14:paraId="651A0047" w14:textId="77777777" w:rsidR="005A501A" w:rsidRDefault="005A501A" w:rsidP="00405BAD">
      <w:pPr>
        <w:pStyle w:val="HTML"/>
        <w:tabs>
          <w:tab w:val="left" w:pos="113"/>
          <w:tab w:val="left" w:pos="284"/>
        </w:tabs>
        <w:jc w:val="center"/>
        <w:rPr>
          <w:rFonts w:ascii="Times New Roman" w:hAnsi="Times New Roman" w:cs="Times New Roman"/>
          <w:b/>
          <w:bCs/>
          <w:sz w:val="22"/>
          <w:szCs w:val="22"/>
        </w:rPr>
      </w:pPr>
    </w:p>
    <w:p w14:paraId="3189996E" w14:textId="77777777" w:rsidR="00405BAD" w:rsidRDefault="00405BAD" w:rsidP="00405BAD">
      <w:pPr>
        <w:pStyle w:val="HTML"/>
        <w:tabs>
          <w:tab w:val="left" w:pos="113"/>
          <w:tab w:val="left" w:pos="284"/>
        </w:tabs>
        <w:jc w:val="center"/>
        <w:rPr>
          <w:rFonts w:ascii="Times New Roman" w:hAnsi="Times New Roman" w:cs="Times New Roman"/>
          <w:b/>
          <w:bCs/>
          <w:sz w:val="22"/>
          <w:szCs w:val="22"/>
        </w:rPr>
      </w:pPr>
      <w:r w:rsidRPr="008606CF">
        <w:rPr>
          <w:rFonts w:ascii="Times New Roman" w:hAnsi="Times New Roman" w:cs="Times New Roman"/>
          <w:b/>
          <w:bCs/>
          <w:sz w:val="22"/>
          <w:szCs w:val="22"/>
        </w:rPr>
        <w:t>8. Форс-мажор</w:t>
      </w:r>
    </w:p>
    <w:p w14:paraId="06CFF18C" w14:textId="77777777" w:rsidR="00904BAC" w:rsidRPr="008606CF" w:rsidRDefault="00405BAD" w:rsidP="00904BAC">
      <w:pPr>
        <w:pStyle w:val="HTML"/>
        <w:tabs>
          <w:tab w:val="left" w:pos="113"/>
          <w:tab w:val="left" w:pos="284"/>
        </w:tabs>
        <w:jc w:val="both"/>
        <w:rPr>
          <w:rFonts w:ascii="Times New Roman" w:hAnsi="Times New Roman" w:cs="Times New Roman"/>
          <w:sz w:val="22"/>
          <w:szCs w:val="22"/>
        </w:rPr>
      </w:pPr>
      <w:r w:rsidRPr="008606CF">
        <w:rPr>
          <w:rFonts w:ascii="Times New Roman" w:hAnsi="Times New Roman" w:cs="Times New Roman"/>
          <w:sz w:val="22"/>
          <w:szCs w:val="22"/>
        </w:rPr>
        <w:tab/>
      </w:r>
      <w:r w:rsidRPr="008606CF">
        <w:rPr>
          <w:rFonts w:ascii="Times New Roman" w:hAnsi="Times New Roman" w:cs="Times New Roman"/>
          <w:sz w:val="22"/>
          <w:szCs w:val="22"/>
        </w:rPr>
        <w:tab/>
      </w:r>
      <w:r w:rsidR="00904BAC" w:rsidRPr="008606CF">
        <w:rPr>
          <w:rFonts w:ascii="Times New Roman" w:hAnsi="Times New Roman" w:cs="Times New Roman"/>
          <w:sz w:val="22"/>
          <w:szCs w:val="22"/>
        </w:rPr>
        <w:t>8.1. Сторона, не исполнившая или ненадлежащим образом исполнившая свои обязательства по настоящему договору, не несет ответственность, если докажет, что надлежащее исполнение обязательств оказалось невозможным вследствие непреодолимой силы (форс-мажор). К обстоятельствам непреодолимой силы. Стороны настоящего договора отнесли чрезвычайные и непредотвратимые при данных условиях обстоятельства. Возникновение обстоятельств непреодолимой силы должно подтверждаться Стороной, которая ссылается на указанное обстоятельство, как на основание освобождения от ответственности за неисполнение или ненадлежащее исполнение своих обязанностей по настоящему договору, путем представления соответствующего акта Торгово-промышленной палаты.</w:t>
      </w:r>
    </w:p>
    <w:p w14:paraId="72724081" w14:textId="77777777" w:rsidR="00904BAC" w:rsidRPr="008606CF" w:rsidRDefault="00904BAC" w:rsidP="00904BAC">
      <w:pPr>
        <w:pStyle w:val="HTML"/>
        <w:tabs>
          <w:tab w:val="left" w:pos="113"/>
          <w:tab w:val="left" w:pos="284"/>
        </w:tabs>
        <w:jc w:val="both"/>
        <w:rPr>
          <w:rFonts w:ascii="Times New Roman" w:hAnsi="Times New Roman" w:cs="Times New Roman"/>
          <w:sz w:val="22"/>
          <w:szCs w:val="22"/>
        </w:rPr>
      </w:pPr>
      <w:r w:rsidRPr="008606CF">
        <w:rPr>
          <w:rFonts w:ascii="Times New Roman" w:hAnsi="Times New Roman" w:cs="Times New Roman"/>
          <w:sz w:val="22"/>
          <w:szCs w:val="22"/>
        </w:rPr>
        <w:tab/>
      </w:r>
      <w:r w:rsidRPr="008606CF">
        <w:rPr>
          <w:rFonts w:ascii="Times New Roman" w:hAnsi="Times New Roman" w:cs="Times New Roman"/>
          <w:sz w:val="22"/>
          <w:szCs w:val="22"/>
        </w:rPr>
        <w:tab/>
        <w:t>8.2. Сторона, не исполнившая или ненадлежащим образом исполнившая свои обязательства по настоящему договору вследствие форс-мажорных обстоятельств, обязана уведомить об этом другую Сторону не позднее 10 календарных дней со дня наступления таких обстоятельств.</w:t>
      </w:r>
    </w:p>
    <w:p w14:paraId="24217AFE" w14:textId="77777777" w:rsidR="00904BAC" w:rsidRPr="008606CF" w:rsidRDefault="00904BAC" w:rsidP="00904BAC">
      <w:pPr>
        <w:pStyle w:val="HTML"/>
        <w:tabs>
          <w:tab w:val="left" w:pos="113"/>
          <w:tab w:val="left" w:pos="284"/>
        </w:tabs>
        <w:jc w:val="both"/>
        <w:rPr>
          <w:rFonts w:ascii="Times New Roman" w:hAnsi="Times New Roman" w:cs="Times New Roman"/>
          <w:sz w:val="22"/>
          <w:szCs w:val="22"/>
        </w:rPr>
      </w:pPr>
      <w:r w:rsidRPr="008606CF">
        <w:rPr>
          <w:rFonts w:ascii="Times New Roman" w:hAnsi="Times New Roman" w:cs="Times New Roman"/>
          <w:sz w:val="22"/>
          <w:szCs w:val="22"/>
        </w:rPr>
        <w:tab/>
      </w:r>
      <w:r w:rsidRPr="008606CF">
        <w:rPr>
          <w:rFonts w:ascii="Times New Roman" w:hAnsi="Times New Roman" w:cs="Times New Roman"/>
          <w:sz w:val="22"/>
          <w:szCs w:val="22"/>
        </w:rPr>
        <w:tab/>
        <w:t>8.3.  Не уведомление или несвоевременное уведомление о наступлении форс-мажорных обстоятельств не дает права ссылаться при невозможности выполнить свои обязанности по настоящему договору на наступление форс-мажорных обстоятельств.</w:t>
      </w:r>
    </w:p>
    <w:p w14:paraId="33782BEE" w14:textId="77777777" w:rsidR="00904BAC" w:rsidRPr="008606CF" w:rsidRDefault="00904BAC" w:rsidP="00904BAC">
      <w:pPr>
        <w:pStyle w:val="HTML"/>
        <w:tabs>
          <w:tab w:val="left" w:pos="113"/>
          <w:tab w:val="left" w:pos="284"/>
        </w:tabs>
        <w:jc w:val="both"/>
        <w:rPr>
          <w:rFonts w:ascii="Times New Roman" w:hAnsi="Times New Roman" w:cs="Times New Roman"/>
          <w:sz w:val="22"/>
          <w:szCs w:val="22"/>
        </w:rPr>
      </w:pPr>
      <w:r w:rsidRPr="008606CF">
        <w:rPr>
          <w:rFonts w:ascii="Times New Roman" w:hAnsi="Times New Roman" w:cs="Times New Roman"/>
          <w:sz w:val="22"/>
          <w:szCs w:val="22"/>
        </w:rPr>
        <w:tab/>
      </w:r>
      <w:r w:rsidRPr="008606CF">
        <w:rPr>
          <w:rFonts w:ascii="Times New Roman" w:hAnsi="Times New Roman" w:cs="Times New Roman"/>
          <w:sz w:val="22"/>
          <w:szCs w:val="22"/>
        </w:rPr>
        <w:tab/>
        <w:t>8.4. Сторона, лишенная права ссылаться на наступление форс-мажорных обстоятельств, несет ответственность в соответствии с действующим законодательством РК.</w:t>
      </w:r>
    </w:p>
    <w:p w14:paraId="243A1225" w14:textId="77777777" w:rsidR="00405BAD" w:rsidRPr="008606CF" w:rsidRDefault="00405BAD" w:rsidP="00904BAC">
      <w:pPr>
        <w:pStyle w:val="HTML"/>
        <w:tabs>
          <w:tab w:val="left" w:pos="113"/>
          <w:tab w:val="left" w:pos="284"/>
        </w:tabs>
        <w:jc w:val="both"/>
        <w:rPr>
          <w:sz w:val="22"/>
          <w:szCs w:val="22"/>
        </w:rPr>
      </w:pPr>
    </w:p>
    <w:p w14:paraId="62D6D042" w14:textId="77777777" w:rsidR="00405BAD" w:rsidRPr="008606CF" w:rsidRDefault="00405BAD" w:rsidP="00405BAD">
      <w:pPr>
        <w:suppressAutoHyphens/>
        <w:autoSpaceDE w:val="0"/>
        <w:jc w:val="center"/>
        <w:rPr>
          <w:b/>
          <w:sz w:val="22"/>
          <w:szCs w:val="22"/>
          <w:lang w:eastAsia="ar-SA"/>
        </w:rPr>
      </w:pPr>
      <w:r w:rsidRPr="008606CF">
        <w:rPr>
          <w:b/>
          <w:sz w:val="22"/>
          <w:szCs w:val="22"/>
          <w:lang w:val="kk-KZ" w:eastAsia="ar-SA"/>
        </w:rPr>
        <w:t>9</w:t>
      </w:r>
      <w:r w:rsidRPr="008606CF">
        <w:rPr>
          <w:b/>
          <w:sz w:val="22"/>
          <w:szCs w:val="22"/>
          <w:lang w:eastAsia="ar-SA"/>
        </w:rPr>
        <w:t>. Противодействие коррупции и мошенничеству</w:t>
      </w:r>
    </w:p>
    <w:p w14:paraId="6600645E" w14:textId="77777777" w:rsidR="00405BAD" w:rsidRPr="008606CF" w:rsidRDefault="00405BAD" w:rsidP="00405BAD">
      <w:pPr>
        <w:spacing w:line="276" w:lineRule="auto"/>
        <w:ind w:firstLine="284"/>
        <w:contextualSpacing/>
        <w:jc w:val="both"/>
        <w:rPr>
          <w:rFonts w:eastAsia="Calibri"/>
          <w:sz w:val="22"/>
          <w:szCs w:val="22"/>
        </w:rPr>
      </w:pPr>
      <w:r w:rsidRPr="008606CF">
        <w:rPr>
          <w:rFonts w:eastAsia="Calibri"/>
          <w:sz w:val="22"/>
          <w:szCs w:val="22"/>
        </w:rPr>
        <w:t>9.1. 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381755AC" w14:textId="77777777" w:rsidR="00405BAD" w:rsidRPr="008606CF" w:rsidRDefault="00405BAD" w:rsidP="00405BAD">
      <w:pPr>
        <w:suppressAutoHyphens/>
        <w:ind w:firstLine="284"/>
        <w:jc w:val="both"/>
        <w:rPr>
          <w:sz w:val="22"/>
          <w:szCs w:val="22"/>
          <w:lang w:eastAsia="ar-SA"/>
        </w:rPr>
      </w:pPr>
      <w:r w:rsidRPr="008606CF">
        <w:rPr>
          <w:sz w:val="22"/>
          <w:szCs w:val="22"/>
          <w:lang w:eastAsia="ar-SA"/>
        </w:rPr>
        <w:t>9.2. Ни одно из положений настоящего Договора не возлагает на Заказчика обязательство компенсировать Исполнителю</w:t>
      </w:r>
      <w:r w:rsidRPr="008606CF">
        <w:rPr>
          <w:b/>
          <w:i/>
          <w:sz w:val="22"/>
          <w:szCs w:val="22"/>
          <w:lang w:eastAsia="ar-SA"/>
        </w:rPr>
        <w:t xml:space="preserve"> </w:t>
      </w:r>
      <w:r w:rsidRPr="008606CF">
        <w:rPr>
          <w:sz w:val="22"/>
          <w:szCs w:val="22"/>
          <w:lang w:eastAsia="ar-SA"/>
        </w:rPr>
        <w:t>любые произведенные или обещанные платежи, подарки и ценности, указанные в п. 9.1.</w:t>
      </w:r>
    </w:p>
    <w:p w14:paraId="723E740F" w14:textId="77777777" w:rsidR="00405BAD" w:rsidRPr="008606CF" w:rsidRDefault="00405BAD" w:rsidP="00405BAD">
      <w:pPr>
        <w:suppressAutoHyphens/>
        <w:ind w:firstLine="284"/>
        <w:jc w:val="both"/>
        <w:rPr>
          <w:sz w:val="22"/>
          <w:szCs w:val="22"/>
          <w:lang w:eastAsia="ar-SA"/>
        </w:rPr>
      </w:pPr>
      <w:r w:rsidRPr="008606CF">
        <w:rPr>
          <w:sz w:val="22"/>
          <w:szCs w:val="22"/>
          <w:lang w:eastAsia="ar-SA"/>
        </w:rPr>
        <w:t>9.3. Нарушение Исполнителем любого обязательства, указанного в п.9.1, может быть рассмотрено Заказчиком</w:t>
      </w:r>
      <w:r w:rsidRPr="008606CF">
        <w:rPr>
          <w:b/>
          <w:i/>
          <w:sz w:val="22"/>
          <w:szCs w:val="22"/>
          <w:lang w:eastAsia="ar-SA"/>
        </w:rPr>
        <w:t xml:space="preserve"> </w:t>
      </w:r>
      <w:r w:rsidRPr="008606CF">
        <w:rPr>
          <w:sz w:val="22"/>
          <w:szCs w:val="22"/>
          <w:lang w:eastAsia="ar-SA"/>
        </w:rPr>
        <w:t>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Исполнителем п.6.1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0F755B7" w14:textId="77777777" w:rsidR="00405BAD" w:rsidRPr="008606CF" w:rsidRDefault="00405BAD" w:rsidP="00405BAD">
      <w:pPr>
        <w:suppressAutoHyphens/>
        <w:ind w:firstLine="284"/>
        <w:jc w:val="both"/>
        <w:rPr>
          <w:sz w:val="22"/>
          <w:szCs w:val="22"/>
          <w:lang w:eastAsia="ar-SA"/>
        </w:rPr>
      </w:pPr>
      <w:r w:rsidRPr="008606CF">
        <w:rPr>
          <w:sz w:val="22"/>
          <w:szCs w:val="22"/>
          <w:lang w:eastAsia="ar-SA"/>
        </w:rPr>
        <w:t>9.4. 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8606CF">
        <w:rPr>
          <w:b/>
          <w:i/>
          <w:sz w:val="22"/>
          <w:szCs w:val="22"/>
          <w:lang w:eastAsia="ar-SA"/>
        </w:rPr>
        <w:t xml:space="preserve"> </w:t>
      </w:r>
      <w:r w:rsidRPr="008606CF">
        <w:rPr>
          <w:sz w:val="22"/>
          <w:szCs w:val="22"/>
          <w:lang w:eastAsia="ar-SA"/>
        </w:rPr>
        <w:t xml:space="preserve"> В случае нарушения Политики сотрудниками</w:t>
      </w:r>
      <w:r w:rsidRPr="008606CF">
        <w:rPr>
          <w:b/>
          <w:i/>
          <w:sz w:val="22"/>
          <w:szCs w:val="22"/>
          <w:lang w:eastAsia="ar-SA"/>
        </w:rPr>
        <w:t xml:space="preserve"> </w:t>
      </w:r>
      <w:r w:rsidRPr="008606CF">
        <w:rPr>
          <w:sz w:val="22"/>
          <w:szCs w:val="22"/>
          <w:lang w:eastAsia="ar-SA"/>
        </w:rPr>
        <w:t>Заказчика, Исполнитель</w:t>
      </w:r>
      <w:r w:rsidRPr="008606CF">
        <w:rPr>
          <w:b/>
          <w:i/>
          <w:sz w:val="22"/>
          <w:szCs w:val="22"/>
          <w:lang w:eastAsia="ar-SA"/>
        </w:rPr>
        <w:t xml:space="preserve"> </w:t>
      </w:r>
      <w:r w:rsidRPr="008606CF">
        <w:rPr>
          <w:sz w:val="22"/>
          <w:szCs w:val="22"/>
          <w:lang w:eastAsia="ar-SA"/>
        </w:rPr>
        <w:t>обязуется направить письменное уведомление об этом по линии связи, указанной в п.9.5 Договора.</w:t>
      </w:r>
      <w:r w:rsidRPr="008606CF">
        <w:rPr>
          <w:b/>
          <w:i/>
          <w:sz w:val="22"/>
          <w:szCs w:val="22"/>
          <w:lang w:eastAsia="ar-SA"/>
        </w:rPr>
        <w:t xml:space="preserve"> </w:t>
      </w:r>
    </w:p>
    <w:p w14:paraId="0BA02779" w14:textId="77777777" w:rsidR="00405BAD" w:rsidRPr="008606CF" w:rsidRDefault="00405BAD" w:rsidP="00405BAD">
      <w:pPr>
        <w:suppressAutoHyphens/>
        <w:ind w:firstLine="284"/>
        <w:jc w:val="both"/>
        <w:rPr>
          <w:sz w:val="22"/>
          <w:szCs w:val="22"/>
          <w:lang w:eastAsia="ar-SA"/>
        </w:rPr>
      </w:pPr>
      <w:r w:rsidRPr="008606CF">
        <w:rPr>
          <w:sz w:val="22"/>
          <w:szCs w:val="22"/>
          <w:lang w:eastAsia="ar-SA"/>
        </w:rPr>
        <w:t>9.5. 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14:paraId="1A170634" w14:textId="77777777" w:rsidR="00405BAD" w:rsidRPr="008606CF" w:rsidRDefault="00405BAD" w:rsidP="00405BAD">
      <w:pPr>
        <w:suppressAutoHyphens/>
        <w:jc w:val="both"/>
        <w:rPr>
          <w:sz w:val="22"/>
          <w:szCs w:val="22"/>
          <w:lang w:eastAsia="ar-SA"/>
        </w:rPr>
      </w:pPr>
      <w:r w:rsidRPr="008606CF">
        <w:rPr>
          <w:sz w:val="22"/>
          <w:szCs w:val="22"/>
          <w:lang w:eastAsia="ar-SA"/>
        </w:rPr>
        <w:t>«Горячая линия по противодействию коррупции и мошенничеству» - информационный канал (</w:t>
      </w:r>
      <w:hyperlink r:id="rId7" w:history="1">
        <w:r w:rsidRPr="008606CF">
          <w:rPr>
            <w:color w:val="0563C1"/>
            <w:sz w:val="22"/>
            <w:szCs w:val="22"/>
            <w:u w:val="single"/>
            <w:lang w:val="en-US" w:eastAsia="ar-SA"/>
          </w:rPr>
          <w:t>http</w:t>
        </w:r>
        <w:r w:rsidRPr="008606CF">
          <w:rPr>
            <w:color w:val="0563C1"/>
            <w:sz w:val="22"/>
            <w:szCs w:val="22"/>
            <w:u w:val="single"/>
            <w:lang w:eastAsia="ar-SA"/>
          </w:rPr>
          <w:t>://</w:t>
        </w:r>
        <w:proofErr w:type="spellStart"/>
        <w:r w:rsidRPr="008606CF">
          <w:rPr>
            <w:color w:val="0563C1"/>
            <w:sz w:val="22"/>
            <w:szCs w:val="22"/>
            <w:u w:val="single"/>
            <w:lang w:val="en-US" w:eastAsia="ar-SA"/>
          </w:rPr>
          <w:t>caepco</w:t>
        </w:r>
        <w:proofErr w:type="spellEnd"/>
        <w:r w:rsidRPr="008606CF">
          <w:rPr>
            <w:color w:val="0563C1"/>
            <w:sz w:val="22"/>
            <w:szCs w:val="22"/>
            <w:u w:val="single"/>
            <w:lang w:eastAsia="ar-SA"/>
          </w:rPr>
          <w:t>.</w:t>
        </w:r>
        <w:proofErr w:type="spellStart"/>
        <w:r w:rsidRPr="008606CF">
          <w:rPr>
            <w:color w:val="0563C1"/>
            <w:sz w:val="22"/>
            <w:szCs w:val="22"/>
            <w:u w:val="single"/>
            <w:lang w:val="en-US" w:eastAsia="ar-SA"/>
          </w:rPr>
          <w:t>kz</w:t>
        </w:r>
        <w:proofErr w:type="spellEnd"/>
      </w:hyperlink>
      <w:r w:rsidRPr="008606CF">
        <w:rPr>
          <w:sz w:val="22"/>
          <w:szCs w:val="22"/>
          <w:lang w:eastAsia="ar-SA"/>
        </w:rPr>
        <w:t>);</w:t>
      </w:r>
    </w:p>
    <w:p w14:paraId="0055CA0B" w14:textId="77777777" w:rsidR="00405BAD" w:rsidRPr="008606CF" w:rsidRDefault="00405BAD" w:rsidP="00405BAD">
      <w:pPr>
        <w:suppressAutoHyphens/>
        <w:ind w:firstLine="284"/>
        <w:jc w:val="both"/>
        <w:rPr>
          <w:sz w:val="22"/>
          <w:szCs w:val="22"/>
          <w:lang w:eastAsia="ar-SA"/>
        </w:rPr>
      </w:pPr>
      <w:r w:rsidRPr="008606CF">
        <w:rPr>
          <w:sz w:val="22"/>
          <w:szCs w:val="22"/>
          <w:lang w:eastAsia="ar-SA"/>
        </w:rPr>
        <w:t>Телефон: +7 (727) 259-66-40;</w:t>
      </w:r>
    </w:p>
    <w:p w14:paraId="7634B09B" w14:textId="77777777" w:rsidR="00405BAD" w:rsidRDefault="00405BAD" w:rsidP="00405BAD">
      <w:pPr>
        <w:suppressAutoHyphens/>
        <w:ind w:firstLine="284"/>
        <w:jc w:val="both"/>
        <w:rPr>
          <w:sz w:val="22"/>
          <w:szCs w:val="22"/>
          <w:lang w:eastAsia="ar-SA"/>
        </w:rPr>
      </w:pPr>
      <w:r w:rsidRPr="008606CF">
        <w:rPr>
          <w:sz w:val="22"/>
          <w:szCs w:val="22"/>
          <w:lang w:eastAsia="ar-SA"/>
        </w:rPr>
        <w:t xml:space="preserve">Электронная почта: </w:t>
      </w:r>
      <w:hyperlink r:id="rId8" w:history="1">
        <w:r w:rsidRPr="008606CF">
          <w:rPr>
            <w:color w:val="0563C1"/>
            <w:sz w:val="22"/>
            <w:szCs w:val="22"/>
            <w:u w:val="single"/>
            <w:lang w:eastAsia="ar-SA"/>
          </w:rPr>
          <w:t>info@energy.kz</w:t>
        </w:r>
      </w:hyperlink>
      <w:r w:rsidRPr="008606CF">
        <w:rPr>
          <w:sz w:val="22"/>
          <w:szCs w:val="22"/>
          <w:lang w:eastAsia="ar-SA"/>
        </w:rPr>
        <w:t>.</w:t>
      </w:r>
    </w:p>
    <w:p w14:paraId="5E681562" w14:textId="77777777" w:rsidR="006257FA" w:rsidRPr="008606CF" w:rsidRDefault="006257FA" w:rsidP="00405BAD">
      <w:pPr>
        <w:suppressAutoHyphens/>
        <w:ind w:firstLine="284"/>
        <w:jc w:val="both"/>
        <w:rPr>
          <w:sz w:val="22"/>
          <w:szCs w:val="22"/>
          <w:lang w:eastAsia="ar-SA"/>
        </w:rPr>
      </w:pPr>
    </w:p>
    <w:p w14:paraId="5A092831" w14:textId="77777777" w:rsidR="00405BAD" w:rsidRPr="008606CF" w:rsidRDefault="00405BAD" w:rsidP="00405BAD">
      <w:pPr>
        <w:suppressAutoHyphens/>
        <w:autoSpaceDE w:val="0"/>
        <w:jc w:val="center"/>
        <w:rPr>
          <w:b/>
          <w:sz w:val="22"/>
          <w:szCs w:val="22"/>
        </w:rPr>
      </w:pPr>
      <w:r w:rsidRPr="008606CF">
        <w:rPr>
          <w:b/>
          <w:sz w:val="22"/>
          <w:szCs w:val="22"/>
        </w:rPr>
        <w:t>10.</w:t>
      </w:r>
      <w:r w:rsidRPr="008606CF">
        <w:rPr>
          <w:b/>
          <w:sz w:val="22"/>
          <w:szCs w:val="22"/>
        </w:rPr>
        <w:tab/>
        <w:t>Срок действия договора</w:t>
      </w:r>
    </w:p>
    <w:p w14:paraId="2C57C69B" w14:textId="77777777" w:rsidR="00405BAD" w:rsidRPr="008606CF" w:rsidRDefault="00904BAC" w:rsidP="00904BAC">
      <w:pPr>
        <w:pStyle w:val="3"/>
        <w:tabs>
          <w:tab w:val="left" w:pos="113"/>
          <w:tab w:val="left" w:pos="284"/>
        </w:tabs>
        <w:jc w:val="both"/>
        <w:rPr>
          <w:sz w:val="22"/>
          <w:szCs w:val="22"/>
        </w:rPr>
      </w:pPr>
      <w:r>
        <w:rPr>
          <w:sz w:val="22"/>
          <w:szCs w:val="22"/>
        </w:rPr>
        <w:tab/>
      </w:r>
      <w:r w:rsidR="00405BAD" w:rsidRPr="008606CF">
        <w:rPr>
          <w:sz w:val="22"/>
          <w:szCs w:val="22"/>
        </w:rPr>
        <w:t>10.1.Настоящий договор вступает в силу со дня подписания и действует до 31 декабря 20</w:t>
      </w:r>
      <w:r w:rsidR="00405BAD">
        <w:rPr>
          <w:sz w:val="22"/>
          <w:szCs w:val="22"/>
        </w:rPr>
        <w:t>2</w:t>
      </w:r>
      <w:r w:rsidR="00FA78EA">
        <w:rPr>
          <w:sz w:val="22"/>
          <w:szCs w:val="22"/>
        </w:rPr>
        <w:t>1</w:t>
      </w:r>
      <w:r w:rsidR="00405BAD" w:rsidRPr="008606CF">
        <w:rPr>
          <w:sz w:val="22"/>
          <w:szCs w:val="22"/>
        </w:rPr>
        <w:t xml:space="preserve"> года.</w:t>
      </w:r>
    </w:p>
    <w:p w14:paraId="3E6AE3E1" w14:textId="77777777" w:rsidR="00405BAD" w:rsidRPr="008606CF" w:rsidRDefault="00405BAD" w:rsidP="00904BAC">
      <w:pPr>
        <w:tabs>
          <w:tab w:val="left" w:pos="113"/>
          <w:tab w:val="left" w:pos="284"/>
        </w:tabs>
        <w:jc w:val="both"/>
        <w:rPr>
          <w:sz w:val="22"/>
          <w:szCs w:val="22"/>
        </w:rPr>
      </w:pPr>
      <w:r w:rsidRPr="008606CF">
        <w:rPr>
          <w:sz w:val="22"/>
          <w:szCs w:val="22"/>
        </w:rPr>
        <w:tab/>
      </w:r>
      <w:r w:rsidRPr="008606CF">
        <w:rPr>
          <w:sz w:val="22"/>
          <w:szCs w:val="22"/>
        </w:rPr>
        <w:tab/>
        <w:t>10.2.Досрочное расторжение договора может иметь место по соглашению сторон,  либо по инициативе Заказчика, в случае выполнения Исполнителем работ с нарушением, либо в не установленные сроки.</w:t>
      </w:r>
    </w:p>
    <w:p w14:paraId="25B4F1BA" w14:textId="77777777" w:rsidR="00405BAD" w:rsidRPr="008606CF" w:rsidRDefault="00405BAD" w:rsidP="00904BAC">
      <w:pPr>
        <w:pStyle w:val="21"/>
        <w:tabs>
          <w:tab w:val="left" w:pos="284"/>
        </w:tabs>
        <w:spacing w:line="240" w:lineRule="auto"/>
        <w:jc w:val="both"/>
        <w:rPr>
          <w:szCs w:val="22"/>
        </w:rPr>
      </w:pPr>
      <w:r w:rsidRPr="008606CF">
        <w:rPr>
          <w:szCs w:val="22"/>
        </w:rPr>
        <w:lastRenderedPageBreak/>
        <w:t xml:space="preserve">     10.3. В случае неисполнения и/или не надлежащего исполнения Исполнителем условий настоящего Договора Заказчик письменно предупреждает о необходимости устранения выявленных нарушений в срок до 10 (</w:t>
      </w:r>
      <w:r>
        <w:rPr>
          <w:szCs w:val="22"/>
        </w:rPr>
        <w:t>д</w:t>
      </w:r>
      <w:r w:rsidRPr="008606CF">
        <w:rPr>
          <w:szCs w:val="22"/>
        </w:rPr>
        <w:t>есяти) календарных дней. В случае не устранения нарушений Заказчик вправе расторгнуть настоящий Договор в одностороннем порядке.</w:t>
      </w:r>
    </w:p>
    <w:p w14:paraId="29AA2EE2" w14:textId="77777777" w:rsidR="00405BAD" w:rsidRPr="008606CF" w:rsidRDefault="00405BAD" w:rsidP="00904BAC">
      <w:pPr>
        <w:tabs>
          <w:tab w:val="left" w:pos="113"/>
          <w:tab w:val="left" w:pos="284"/>
        </w:tabs>
        <w:jc w:val="both"/>
        <w:rPr>
          <w:b/>
          <w:bCs/>
          <w:sz w:val="22"/>
          <w:szCs w:val="22"/>
        </w:rPr>
      </w:pPr>
    </w:p>
    <w:p w14:paraId="00D5646E" w14:textId="77777777" w:rsidR="00405BAD" w:rsidRPr="008606CF" w:rsidRDefault="00405BAD" w:rsidP="00904BAC">
      <w:pPr>
        <w:tabs>
          <w:tab w:val="left" w:pos="113"/>
          <w:tab w:val="left" w:pos="284"/>
        </w:tabs>
        <w:jc w:val="center"/>
        <w:rPr>
          <w:b/>
          <w:bCs/>
          <w:sz w:val="22"/>
          <w:szCs w:val="22"/>
        </w:rPr>
      </w:pPr>
      <w:r w:rsidRPr="008606CF">
        <w:rPr>
          <w:b/>
          <w:bCs/>
          <w:sz w:val="22"/>
          <w:szCs w:val="22"/>
        </w:rPr>
        <w:t>11. Прочие условия</w:t>
      </w:r>
    </w:p>
    <w:p w14:paraId="157A78A6" w14:textId="77777777" w:rsidR="00405BAD" w:rsidRPr="008606CF" w:rsidRDefault="00405BAD" w:rsidP="00904BAC">
      <w:pPr>
        <w:pStyle w:val="HTML"/>
        <w:tabs>
          <w:tab w:val="left" w:pos="113"/>
          <w:tab w:val="left" w:pos="284"/>
        </w:tabs>
        <w:jc w:val="both"/>
        <w:rPr>
          <w:rFonts w:ascii="Times New Roman" w:hAnsi="Times New Roman" w:cs="Times New Roman"/>
          <w:sz w:val="22"/>
          <w:szCs w:val="22"/>
        </w:rPr>
      </w:pPr>
      <w:r w:rsidRPr="008606CF">
        <w:rPr>
          <w:rFonts w:ascii="Times New Roman" w:hAnsi="Times New Roman" w:cs="Times New Roman"/>
          <w:sz w:val="22"/>
          <w:szCs w:val="22"/>
        </w:rPr>
        <w:tab/>
      </w:r>
      <w:r w:rsidRPr="008606CF">
        <w:rPr>
          <w:rFonts w:ascii="Times New Roman" w:hAnsi="Times New Roman" w:cs="Times New Roman"/>
          <w:sz w:val="22"/>
          <w:szCs w:val="22"/>
        </w:rPr>
        <w:tab/>
        <w:t>11.1. Отношения Сторон по настоящему договору в части, не урегулированной настоящим договором, регулируются действующим законодательством РК.</w:t>
      </w:r>
    </w:p>
    <w:p w14:paraId="167343FC" w14:textId="77777777" w:rsidR="00405BAD" w:rsidRPr="008606CF" w:rsidRDefault="00405BAD" w:rsidP="00904BAC">
      <w:pPr>
        <w:pStyle w:val="HTML"/>
        <w:tabs>
          <w:tab w:val="left" w:pos="113"/>
          <w:tab w:val="left" w:pos="284"/>
        </w:tabs>
        <w:jc w:val="both"/>
        <w:rPr>
          <w:rFonts w:ascii="Times New Roman" w:hAnsi="Times New Roman" w:cs="Times New Roman"/>
          <w:sz w:val="22"/>
          <w:szCs w:val="22"/>
        </w:rPr>
      </w:pPr>
      <w:r w:rsidRPr="008606CF">
        <w:rPr>
          <w:rFonts w:ascii="Times New Roman" w:hAnsi="Times New Roman" w:cs="Times New Roman"/>
          <w:sz w:val="22"/>
          <w:szCs w:val="22"/>
        </w:rPr>
        <w:tab/>
      </w:r>
      <w:r w:rsidRPr="008606CF">
        <w:rPr>
          <w:rFonts w:ascii="Times New Roman" w:hAnsi="Times New Roman" w:cs="Times New Roman"/>
          <w:sz w:val="22"/>
          <w:szCs w:val="22"/>
        </w:rPr>
        <w:tab/>
        <w:t>11.2. Любая договорённость между Заказчиком и Исполнителем, влекущая за собой новые обязательства, которые вытекают из настоящего договора, должна быть письменно подтверждена сторонами в форме дополнений и изменений к настоящему договору.</w:t>
      </w:r>
    </w:p>
    <w:p w14:paraId="5F03EB0E" w14:textId="77777777" w:rsidR="00405BAD" w:rsidRPr="008606CF" w:rsidRDefault="00405BAD" w:rsidP="00904BAC">
      <w:pPr>
        <w:pStyle w:val="HTML"/>
        <w:tabs>
          <w:tab w:val="left" w:pos="113"/>
          <w:tab w:val="left" w:pos="284"/>
          <w:tab w:val="left" w:pos="567"/>
        </w:tabs>
        <w:jc w:val="both"/>
        <w:rPr>
          <w:rFonts w:ascii="Times New Roman" w:hAnsi="Times New Roman" w:cs="Times New Roman"/>
          <w:sz w:val="22"/>
          <w:szCs w:val="22"/>
        </w:rPr>
      </w:pPr>
      <w:r w:rsidRPr="008606CF">
        <w:rPr>
          <w:rFonts w:ascii="Times New Roman" w:hAnsi="Times New Roman" w:cs="Times New Roman"/>
          <w:sz w:val="22"/>
          <w:szCs w:val="22"/>
        </w:rPr>
        <w:tab/>
      </w:r>
      <w:r w:rsidRPr="008606CF">
        <w:rPr>
          <w:rFonts w:ascii="Times New Roman" w:hAnsi="Times New Roman" w:cs="Times New Roman"/>
          <w:sz w:val="22"/>
          <w:szCs w:val="22"/>
        </w:rPr>
        <w:tab/>
        <w:t>11.3. Все споры, возникающие между Сторонами, решаются в претензионном порядке путем переговоров. При не</w:t>
      </w:r>
      <w:r>
        <w:rPr>
          <w:rFonts w:ascii="Times New Roman" w:hAnsi="Times New Roman" w:cs="Times New Roman"/>
          <w:sz w:val="22"/>
          <w:szCs w:val="22"/>
        </w:rPr>
        <w:t xml:space="preserve"> </w:t>
      </w:r>
      <w:r w:rsidRPr="008606CF">
        <w:rPr>
          <w:rFonts w:ascii="Times New Roman" w:hAnsi="Times New Roman" w:cs="Times New Roman"/>
          <w:sz w:val="22"/>
          <w:szCs w:val="22"/>
        </w:rPr>
        <w:t xml:space="preserve">достижении Сторонами согласия спор решается в судебном </w:t>
      </w:r>
      <w:r w:rsidRPr="008606CF">
        <w:rPr>
          <w:rFonts w:ascii="Times New Roman" w:hAnsi="Times New Roman" w:cs="Times New Roman"/>
          <w:color w:val="auto"/>
          <w:sz w:val="22"/>
          <w:szCs w:val="22"/>
        </w:rPr>
        <w:t>порядке по месту нахождения Заказчика.</w:t>
      </w:r>
    </w:p>
    <w:p w14:paraId="345D6BBD" w14:textId="77777777" w:rsidR="00405BAD" w:rsidRPr="008606CF" w:rsidRDefault="00405BAD" w:rsidP="00904BAC">
      <w:pPr>
        <w:tabs>
          <w:tab w:val="left" w:pos="113"/>
          <w:tab w:val="left" w:pos="284"/>
          <w:tab w:val="left" w:pos="567"/>
        </w:tabs>
        <w:spacing w:line="218" w:lineRule="auto"/>
        <w:jc w:val="both"/>
        <w:rPr>
          <w:sz w:val="22"/>
          <w:szCs w:val="22"/>
        </w:rPr>
      </w:pPr>
      <w:r w:rsidRPr="008606CF">
        <w:rPr>
          <w:sz w:val="22"/>
          <w:szCs w:val="22"/>
        </w:rPr>
        <w:tab/>
      </w:r>
      <w:r w:rsidRPr="008606CF">
        <w:rPr>
          <w:sz w:val="22"/>
          <w:szCs w:val="22"/>
        </w:rPr>
        <w:tab/>
        <w:t>11.4. Ни одна из сторон не вправе производить уступку права требования без согласия другой стороны.</w:t>
      </w:r>
    </w:p>
    <w:p w14:paraId="7EFB062D" w14:textId="77777777" w:rsidR="00405BAD" w:rsidRPr="008606CF" w:rsidRDefault="00405BAD" w:rsidP="00904BAC">
      <w:pPr>
        <w:tabs>
          <w:tab w:val="left" w:pos="113"/>
          <w:tab w:val="left" w:pos="284"/>
          <w:tab w:val="left" w:pos="567"/>
        </w:tabs>
        <w:spacing w:line="218" w:lineRule="auto"/>
        <w:jc w:val="both"/>
        <w:rPr>
          <w:sz w:val="22"/>
          <w:szCs w:val="22"/>
        </w:rPr>
      </w:pPr>
      <w:r w:rsidRPr="008606CF">
        <w:rPr>
          <w:sz w:val="22"/>
          <w:szCs w:val="22"/>
        </w:rPr>
        <w:tab/>
      </w:r>
      <w:r w:rsidRPr="008606CF">
        <w:rPr>
          <w:sz w:val="22"/>
          <w:szCs w:val="22"/>
        </w:rPr>
        <w:tab/>
        <w:t>11.5. Настоящий договор составлен в 2-х экземплярах, имеющих одинаковую юридическую силу, по одному экземпляру для каждой из сторон.</w:t>
      </w:r>
    </w:p>
    <w:p w14:paraId="7F28E85A" w14:textId="77777777" w:rsidR="00405BAD" w:rsidRPr="008606CF" w:rsidRDefault="00405BAD" w:rsidP="00405BAD">
      <w:pPr>
        <w:tabs>
          <w:tab w:val="left" w:pos="113"/>
          <w:tab w:val="left" w:pos="284"/>
          <w:tab w:val="left" w:pos="567"/>
        </w:tabs>
        <w:spacing w:line="218" w:lineRule="auto"/>
        <w:jc w:val="both"/>
        <w:rPr>
          <w:sz w:val="22"/>
          <w:szCs w:val="22"/>
        </w:rPr>
      </w:pPr>
    </w:p>
    <w:p w14:paraId="5F66B636" w14:textId="77777777" w:rsidR="00405BAD" w:rsidRPr="008606CF" w:rsidRDefault="00405BAD" w:rsidP="00405BAD">
      <w:pPr>
        <w:jc w:val="center"/>
        <w:rPr>
          <w:b/>
          <w:bCs/>
          <w:sz w:val="22"/>
          <w:szCs w:val="22"/>
        </w:rPr>
      </w:pPr>
      <w:r w:rsidRPr="008606CF">
        <w:rPr>
          <w:b/>
          <w:bCs/>
          <w:sz w:val="22"/>
          <w:szCs w:val="22"/>
        </w:rPr>
        <w:t>12. Юридические адреса и реквизиты сторон</w:t>
      </w:r>
    </w:p>
    <w:p w14:paraId="026916A7" w14:textId="77777777" w:rsidR="00405BAD" w:rsidRPr="008606CF" w:rsidRDefault="00405BAD" w:rsidP="00405BAD">
      <w:pPr>
        <w:tabs>
          <w:tab w:val="left" w:pos="2625"/>
        </w:tabs>
        <w:rPr>
          <w:sz w:val="22"/>
          <w:szCs w:val="22"/>
        </w:rPr>
      </w:pPr>
    </w:p>
    <w:tbl>
      <w:tblPr>
        <w:tblW w:w="0" w:type="auto"/>
        <w:tblLayout w:type="fixed"/>
        <w:tblLook w:val="04A0" w:firstRow="1" w:lastRow="0" w:firstColumn="1" w:lastColumn="0" w:noHBand="0" w:noVBand="1"/>
      </w:tblPr>
      <w:tblGrid>
        <w:gridCol w:w="5068"/>
        <w:gridCol w:w="5069"/>
      </w:tblGrid>
      <w:tr w:rsidR="00405BAD" w:rsidRPr="008606CF" w14:paraId="1ADA8735" w14:textId="77777777" w:rsidTr="00340BF8">
        <w:tc>
          <w:tcPr>
            <w:tcW w:w="5068" w:type="dxa"/>
          </w:tcPr>
          <w:p w14:paraId="1496C0C3" w14:textId="77777777" w:rsidR="00405BAD" w:rsidRPr="008606CF" w:rsidRDefault="00405BAD" w:rsidP="00340BF8">
            <w:pPr>
              <w:tabs>
                <w:tab w:val="left" w:pos="709"/>
              </w:tabs>
              <w:rPr>
                <w:b/>
                <w:sz w:val="22"/>
                <w:szCs w:val="22"/>
                <w:lang w:eastAsia="ar-SA"/>
              </w:rPr>
            </w:pPr>
            <w:r w:rsidRPr="008606CF">
              <w:rPr>
                <w:b/>
                <w:sz w:val="22"/>
                <w:szCs w:val="22"/>
              </w:rPr>
              <w:t xml:space="preserve">«Исполнитель» </w:t>
            </w:r>
          </w:p>
          <w:p w14:paraId="766DC63D" w14:textId="77777777" w:rsidR="00405BAD" w:rsidRPr="008606CF" w:rsidRDefault="00405BAD" w:rsidP="00340BF8">
            <w:pPr>
              <w:rPr>
                <w:b/>
                <w:sz w:val="22"/>
                <w:szCs w:val="22"/>
              </w:rPr>
            </w:pPr>
          </w:p>
          <w:p w14:paraId="6C5B1B5A" w14:textId="77777777" w:rsidR="00405BAD" w:rsidRPr="008606CF" w:rsidRDefault="00405BAD" w:rsidP="00340BF8">
            <w:pPr>
              <w:rPr>
                <w:b/>
                <w:sz w:val="22"/>
                <w:szCs w:val="22"/>
              </w:rPr>
            </w:pPr>
          </w:p>
          <w:p w14:paraId="7E353C02" w14:textId="77777777" w:rsidR="00405BAD" w:rsidRPr="008606CF" w:rsidRDefault="00405BAD" w:rsidP="00340BF8">
            <w:pPr>
              <w:rPr>
                <w:b/>
                <w:sz w:val="22"/>
                <w:szCs w:val="22"/>
              </w:rPr>
            </w:pPr>
          </w:p>
          <w:p w14:paraId="5B4C23B8" w14:textId="77777777" w:rsidR="00405BAD" w:rsidRDefault="00405BAD" w:rsidP="00340BF8">
            <w:pPr>
              <w:rPr>
                <w:b/>
                <w:sz w:val="22"/>
                <w:szCs w:val="22"/>
              </w:rPr>
            </w:pPr>
          </w:p>
          <w:p w14:paraId="13032196" w14:textId="77777777" w:rsidR="00405BAD" w:rsidRPr="008606CF" w:rsidRDefault="00405BAD" w:rsidP="00340BF8">
            <w:pPr>
              <w:rPr>
                <w:b/>
                <w:sz w:val="22"/>
                <w:szCs w:val="22"/>
              </w:rPr>
            </w:pPr>
            <w:r w:rsidRPr="008606CF">
              <w:rPr>
                <w:b/>
                <w:sz w:val="22"/>
                <w:szCs w:val="22"/>
              </w:rPr>
              <w:t xml:space="preserve">Директор </w:t>
            </w:r>
          </w:p>
          <w:p w14:paraId="7A2C45DD" w14:textId="77777777" w:rsidR="00405BAD" w:rsidRPr="008606CF" w:rsidRDefault="00405BAD" w:rsidP="00340BF8">
            <w:pPr>
              <w:rPr>
                <w:b/>
                <w:sz w:val="22"/>
                <w:szCs w:val="22"/>
              </w:rPr>
            </w:pPr>
          </w:p>
          <w:p w14:paraId="0F812F57" w14:textId="77777777" w:rsidR="00405BAD" w:rsidRPr="008606CF" w:rsidRDefault="00405BAD" w:rsidP="00340BF8">
            <w:pPr>
              <w:rPr>
                <w:b/>
                <w:sz w:val="22"/>
                <w:szCs w:val="22"/>
              </w:rPr>
            </w:pPr>
          </w:p>
          <w:p w14:paraId="6A01E06A" w14:textId="77777777" w:rsidR="00405BAD" w:rsidRPr="008606CF" w:rsidRDefault="00405BAD" w:rsidP="00340BF8">
            <w:pPr>
              <w:suppressAutoHyphens/>
              <w:rPr>
                <w:b/>
                <w:sz w:val="22"/>
                <w:szCs w:val="22"/>
                <w:lang w:eastAsia="ar-SA"/>
              </w:rPr>
            </w:pPr>
            <w:r w:rsidRPr="008606CF">
              <w:rPr>
                <w:b/>
                <w:sz w:val="22"/>
                <w:szCs w:val="22"/>
              </w:rPr>
              <w:t xml:space="preserve">_________________________ </w:t>
            </w:r>
          </w:p>
        </w:tc>
        <w:tc>
          <w:tcPr>
            <w:tcW w:w="5069" w:type="dxa"/>
          </w:tcPr>
          <w:p w14:paraId="650B2B1B" w14:textId="77777777" w:rsidR="00405BAD" w:rsidRPr="008606CF" w:rsidRDefault="00405BAD" w:rsidP="00340BF8">
            <w:pPr>
              <w:tabs>
                <w:tab w:val="left" w:pos="709"/>
              </w:tabs>
              <w:rPr>
                <w:b/>
                <w:bCs/>
                <w:sz w:val="22"/>
                <w:szCs w:val="22"/>
                <w:lang w:eastAsia="ar-SA"/>
              </w:rPr>
            </w:pPr>
            <w:r w:rsidRPr="008606CF">
              <w:rPr>
                <w:b/>
                <w:sz w:val="22"/>
                <w:szCs w:val="22"/>
              </w:rPr>
              <w:t>«Заказчик»</w:t>
            </w:r>
            <w:r w:rsidRPr="008606CF">
              <w:rPr>
                <w:b/>
                <w:bCs/>
                <w:sz w:val="22"/>
                <w:szCs w:val="22"/>
              </w:rPr>
              <w:t xml:space="preserve"> </w:t>
            </w:r>
          </w:p>
          <w:p w14:paraId="78819A86" w14:textId="77777777" w:rsidR="00405BAD" w:rsidRPr="008606CF" w:rsidRDefault="00405BAD" w:rsidP="00340BF8">
            <w:pPr>
              <w:tabs>
                <w:tab w:val="left" w:pos="709"/>
              </w:tabs>
              <w:rPr>
                <w:sz w:val="22"/>
                <w:szCs w:val="22"/>
              </w:rPr>
            </w:pPr>
            <w:r w:rsidRPr="008606CF">
              <w:rPr>
                <w:b/>
                <w:bCs/>
                <w:sz w:val="22"/>
                <w:szCs w:val="22"/>
              </w:rPr>
              <w:t>АО «Северо-Казахстанская Распределительная Электросетевая Компания»</w:t>
            </w:r>
          </w:p>
          <w:p w14:paraId="1F120037" w14:textId="77777777" w:rsidR="00405BAD" w:rsidRPr="008606CF" w:rsidRDefault="00405BAD" w:rsidP="00340BF8">
            <w:pPr>
              <w:rPr>
                <w:sz w:val="22"/>
                <w:szCs w:val="22"/>
              </w:rPr>
            </w:pPr>
            <w:r w:rsidRPr="008606CF">
              <w:rPr>
                <w:sz w:val="22"/>
                <w:szCs w:val="22"/>
              </w:rPr>
              <w:t xml:space="preserve">Республика Казахстан </w:t>
            </w:r>
          </w:p>
          <w:p w14:paraId="109F0970" w14:textId="77777777" w:rsidR="00405BAD" w:rsidRPr="008606CF" w:rsidRDefault="00405BAD" w:rsidP="00340BF8">
            <w:pPr>
              <w:rPr>
                <w:sz w:val="22"/>
                <w:szCs w:val="22"/>
              </w:rPr>
            </w:pPr>
            <w:r w:rsidRPr="008606CF">
              <w:rPr>
                <w:sz w:val="22"/>
                <w:szCs w:val="22"/>
              </w:rPr>
              <w:t xml:space="preserve">150009, г. Петропавловск, </w:t>
            </w:r>
          </w:p>
          <w:p w14:paraId="4039BDCB" w14:textId="77777777" w:rsidR="00405BAD" w:rsidRPr="008606CF" w:rsidRDefault="00405BAD" w:rsidP="00340BF8">
            <w:pPr>
              <w:rPr>
                <w:sz w:val="22"/>
                <w:szCs w:val="22"/>
              </w:rPr>
            </w:pPr>
            <w:r w:rsidRPr="008606CF">
              <w:rPr>
                <w:sz w:val="22"/>
                <w:szCs w:val="22"/>
              </w:rPr>
              <w:t xml:space="preserve">ул. А. </w:t>
            </w:r>
            <w:proofErr w:type="spellStart"/>
            <w:r w:rsidRPr="008606CF">
              <w:rPr>
                <w:sz w:val="22"/>
                <w:szCs w:val="22"/>
              </w:rPr>
              <w:t>Шажимбаева</w:t>
            </w:r>
            <w:proofErr w:type="spellEnd"/>
            <w:r w:rsidRPr="008606CF">
              <w:rPr>
                <w:sz w:val="22"/>
                <w:szCs w:val="22"/>
              </w:rPr>
              <w:t>, 144</w:t>
            </w:r>
          </w:p>
          <w:p w14:paraId="0232DFC1" w14:textId="77777777" w:rsidR="00405BAD" w:rsidRPr="008606CF" w:rsidRDefault="00405BAD" w:rsidP="00340BF8">
            <w:pPr>
              <w:rPr>
                <w:sz w:val="22"/>
                <w:szCs w:val="22"/>
              </w:rPr>
            </w:pPr>
            <w:r w:rsidRPr="008606CF">
              <w:rPr>
                <w:sz w:val="22"/>
                <w:szCs w:val="22"/>
              </w:rPr>
              <w:t>БИН 990140000196</w:t>
            </w:r>
          </w:p>
          <w:p w14:paraId="74BE9BC5" w14:textId="77777777" w:rsidR="00405BAD" w:rsidRPr="008606CF" w:rsidRDefault="00405BAD" w:rsidP="00340BF8">
            <w:pPr>
              <w:rPr>
                <w:sz w:val="22"/>
                <w:szCs w:val="22"/>
              </w:rPr>
            </w:pPr>
            <w:r w:rsidRPr="008606CF">
              <w:rPr>
                <w:sz w:val="22"/>
                <w:szCs w:val="22"/>
              </w:rPr>
              <w:t>филиал ДБ АО «Сбербанк»</w:t>
            </w:r>
          </w:p>
          <w:p w14:paraId="4F6AB84C" w14:textId="77777777" w:rsidR="00405BAD" w:rsidRPr="008606CF" w:rsidRDefault="00405BAD" w:rsidP="00340BF8">
            <w:pPr>
              <w:rPr>
                <w:sz w:val="22"/>
                <w:szCs w:val="22"/>
              </w:rPr>
            </w:pPr>
            <w:r w:rsidRPr="008606CF">
              <w:rPr>
                <w:sz w:val="22"/>
                <w:szCs w:val="22"/>
              </w:rPr>
              <w:t xml:space="preserve">ИИК </w:t>
            </w:r>
            <w:r w:rsidRPr="008606CF">
              <w:rPr>
                <w:sz w:val="22"/>
                <w:szCs w:val="22"/>
                <w:lang w:val="en-US"/>
              </w:rPr>
              <w:t>KZ</w:t>
            </w:r>
            <w:r w:rsidRPr="008606CF">
              <w:rPr>
                <w:sz w:val="22"/>
                <w:szCs w:val="22"/>
              </w:rPr>
              <w:t>61914398558</w:t>
            </w:r>
            <w:r w:rsidRPr="008606CF">
              <w:rPr>
                <w:sz w:val="22"/>
                <w:szCs w:val="22"/>
                <w:lang w:val="en-US"/>
              </w:rPr>
              <w:t>BC</w:t>
            </w:r>
            <w:r w:rsidRPr="008606CF">
              <w:rPr>
                <w:sz w:val="22"/>
                <w:szCs w:val="22"/>
              </w:rPr>
              <w:t>00239</w:t>
            </w:r>
          </w:p>
          <w:p w14:paraId="4C2D2362" w14:textId="77777777" w:rsidR="00405BAD" w:rsidRPr="008606CF" w:rsidRDefault="00405BAD" w:rsidP="00340BF8">
            <w:pPr>
              <w:rPr>
                <w:sz w:val="22"/>
                <w:szCs w:val="22"/>
              </w:rPr>
            </w:pPr>
            <w:r w:rsidRPr="008606CF">
              <w:rPr>
                <w:sz w:val="22"/>
                <w:szCs w:val="22"/>
              </w:rPr>
              <w:t xml:space="preserve">БИК </w:t>
            </w:r>
            <w:r w:rsidRPr="008606CF">
              <w:rPr>
                <w:sz w:val="22"/>
                <w:szCs w:val="22"/>
                <w:lang w:val="en-US"/>
              </w:rPr>
              <w:t>SABRKZKA</w:t>
            </w:r>
          </w:p>
          <w:p w14:paraId="7AB35664" w14:textId="77777777" w:rsidR="00405BAD" w:rsidRPr="008606CF" w:rsidRDefault="00405BAD" w:rsidP="00340BF8">
            <w:pPr>
              <w:rPr>
                <w:sz w:val="22"/>
                <w:szCs w:val="22"/>
              </w:rPr>
            </w:pPr>
            <w:r w:rsidRPr="008606CF">
              <w:rPr>
                <w:sz w:val="22"/>
                <w:szCs w:val="22"/>
              </w:rPr>
              <w:t>КБЕ 17</w:t>
            </w:r>
          </w:p>
          <w:p w14:paraId="4D063AD4" w14:textId="77777777" w:rsidR="00405BAD" w:rsidRPr="008606CF" w:rsidRDefault="00405BAD" w:rsidP="00340BF8">
            <w:pPr>
              <w:rPr>
                <w:sz w:val="22"/>
                <w:szCs w:val="22"/>
              </w:rPr>
            </w:pPr>
            <w:r w:rsidRPr="008606CF">
              <w:rPr>
                <w:sz w:val="22"/>
                <w:szCs w:val="22"/>
              </w:rPr>
              <w:t xml:space="preserve">Свидетельство по НДС серия 48001 </w:t>
            </w:r>
          </w:p>
          <w:p w14:paraId="030BC4A4" w14:textId="77777777" w:rsidR="00405BAD" w:rsidRPr="008606CF" w:rsidRDefault="00405BAD" w:rsidP="00340BF8">
            <w:pPr>
              <w:rPr>
                <w:sz w:val="22"/>
                <w:szCs w:val="22"/>
              </w:rPr>
            </w:pPr>
            <w:r w:rsidRPr="008606CF">
              <w:rPr>
                <w:sz w:val="22"/>
                <w:szCs w:val="22"/>
              </w:rPr>
              <w:t>№ 0004662 от 22.08.2012г.</w:t>
            </w:r>
          </w:p>
          <w:p w14:paraId="75837116" w14:textId="77777777" w:rsidR="00405BAD" w:rsidRDefault="00405BAD" w:rsidP="00340BF8">
            <w:pPr>
              <w:pStyle w:val="ad"/>
              <w:jc w:val="left"/>
              <w:rPr>
                <w:b/>
                <w:color w:val="000000"/>
                <w:sz w:val="22"/>
                <w:szCs w:val="22"/>
              </w:rPr>
            </w:pPr>
          </w:p>
          <w:p w14:paraId="4E964AF6" w14:textId="77777777" w:rsidR="00405BAD" w:rsidRPr="008606CF" w:rsidRDefault="00405BAD" w:rsidP="00340BF8">
            <w:pPr>
              <w:pStyle w:val="ad"/>
              <w:jc w:val="left"/>
              <w:rPr>
                <w:b/>
                <w:color w:val="000000"/>
                <w:sz w:val="22"/>
                <w:szCs w:val="22"/>
              </w:rPr>
            </w:pPr>
            <w:r w:rsidRPr="008606CF">
              <w:rPr>
                <w:b/>
                <w:color w:val="000000"/>
                <w:sz w:val="22"/>
                <w:szCs w:val="22"/>
              </w:rPr>
              <w:t>Генеральный директор</w:t>
            </w:r>
          </w:p>
          <w:p w14:paraId="76C69468" w14:textId="77777777" w:rsidR="00405BAD" w:rsidRPr="008606CF" w:rsidRDefault="00405BAD" w:rsidP="00340BF8">
            <w:pPr>
              <w:pStyle w:val="ad"/>
              <w:jc w:val="left"/>
              <w:rPr>
                <w:b/>
                <w:color w:val="000000"/>
                <w:sz w:val="22"/>
                <w:szCs w:val="22"/>
              </w:rPr>
            </w:pPr>
          </w:p>
          <w:p w14:paraId="3B386034" w14:textId="77777777" w:rsidR="00405BAD" w:rsidRPr="008606CF" w:rsidRDefault="00405BAD" w:rsidP="00340BF8">
            <w:pPr>
              <w:pStyle w:val="ad"/>
              <w:jc w:val="left"/>
              <w:rPr>
                <w:b/>
                <w:color w:val="000000"/>
                <w:sz w:val="22"/>
                <w:szCs w:val="22"/>
              </w:rPr>
            </w:pPr>
          </w:p>
          <w:p w14:paraId="7CCF7FA2" w14:textId="77777777" w:rsidR="00405BAD" w:rsidRDefault="00405BAD" w:rsidP="00340BF8">
            <w:pPr>
              <w:pStyle w:val="ad"/>
              <w:jc w:val="left"/>
              <w:rPr>
                <w:b/>
                <w:color w:val="000000"/>
                <w:sz w:val="22"/>
                <w:szCs w:val="22"/>
              </w:rPr>
            </w:pPr>
            <w:r w:rsidRPr="008606CF">
              <w:rPr>
                <w:b/>
                <w:color w:val="000000"/>
                <w:sz w:val="22"/>
                <w:szCs w:val="22"/>
              </w:rPr>
              <w:t>________________________А.А. Казановский</w:t>
            </w:r>
          </w:p>
          <w:p w14:paraId="3F605466" w14:textId="77777777" w:rsidR="00405BAD" w:rsidRDefault="00405BAD" w:rsidP="00340BF8">
            <w:pPr>
              <w:pStyle w:val="ad"/>
              <w:jc w:val="left"/>
              <w:rPr>
                <w:b/>
                <w:color w:val="000000"/>
                <w:sz w:val="22"/>
                <w:szCs w:val="22"/>
              </w:rPr>
            </w:pPr>
          </w:p>
          <w:p w14:paraId="6D92B248" w14:textId="77777777" w:rsidR="00405BAD" w:rsidRDefault="00405BAD" w:rsidP="00340BF8">
            <w:pPr>
              <w:pStyle w:val="ad"/>
              <w:jc w:val="left"/>
              <w:rPr>
                <w:b/>
                <w:color w:val="000000"/>
                <w:sz w:val="22"/>
                <w:szCs w:val="22"/>
              </w:rPr>
            </w:pPr>
          </w:p>
          <w:p w14:paraId="2FCE5D35" w14:textId="77777777" w:rsidR="00405BAD" w:rsidRPr="008606CF" w:rsidRDefault="00405BAD" w:rsidP="00340BF8">
            <w:pPr>
              <w:suppressAutoHyphens/>
              <w:rPr>
                <w:sz w:val="22"/>
                <w:szCs w:val="22"/>
                <w:lang w:eastAsia="ar-SA"/>
              </w:rPr>
            </w:pPr>
          </w:p>
        </w:tc>
      </w:tr>
    </w:tbl>
    <w:p w14:paraId="4C81C4A2" w14:textId="77777777" w:rsidR="00E6502A" w:rsidRDefault="00E6502A" w:rsidP="00405BAD">
      <w:pPr>
        <w:jc w:val="right"/>
        <w:rPr>
          <w:rFonts w:eastAsia="Calibri"/>
          <w:sz w:val="20"/>
        </w:rPr>
      </w:pPr>
    </w:p>
    <w:p w14:paraId="29616686" w14:textId="77777777" w:rsidR="00904BAC" w:rsidRDefault="00904BAC" w:rsidP="00405BAD">
      <w:pPr>
        <w:jc w:val="right"/>
        <w:rPr>
          <w:rFonts w:eastAsia="Calibri"/>
          <w:sz w:val="20"/>
        </w:rPr>
      </w:pPr>
    </w:p>
    <w:p w14:paraId="18A6FD32" w14:textId="77777777" w:rsidR="00904BAC" w:rsidRDefault="00904BAC" w:rsidP="00405BAD">
      <w:pPr>
        <w:jc w:val="right"/>
        <w:rPr>
          <w:rFonts w:eastAsia="Calibri"/>
          <w:sz w:val="20"/>
        </w:rPr>
      </w:pPr>
    </w:p>
    <w:p w14:paraId="594C2AD3" w14:textId="77777777" w:rsidR="00904BAC" w:rsidRDefault="00904BAC" w:rsidP="00405BAD">
      <w:pPr>
        <w:jc w:val="right"/>
        <w:rPr>
          <w:rFonts w:eastAsia="Calibri"/>
          <w:sz w:val="20"/>
        </w:rPr>
      </w:pPr>
    </w:p>
    <w:p w14:paraId="5A13BB50" w14:textId="77777777" w:rsidR="00E6502A" w:rsidRDefault="00E6502A" w:rsidP="00405BAD">
      <w:pPr>
        <w:jc w:val="right"/>
        <w:rPr>
          <w:rFonts w:eastAsia="Calibri"/>
          <w:sz w:val="20"/>
        </w:rPr>
      </w:pPr>
    </w:p>
    <w:p w14:paraId="4205E406" w14:textId="77777777" w:rsidR="006257FA" w:rsidRDefault="006257FA" w:rsidP="00405BAD">
      <w:pPr>
        <w:jc w:val="right"/>
        <w:rPr>
          <w:rFonts w:eastAsia="Calibri"/>
          <w:sz w:val="20"/>
        </w:rPr>
      </w:pPr>
    </w:p>
    <w:p w14:paraId="77098C99" w14:textId="77777777" w:rsidR="006257FA" w:rsidRDefault="006257FA" w:rsidP="00405BAD">
      <w:pPr>
        <w:jc w:val="right"/>
        <w:rPr>
          <w:rFonts w:eastAsia="Calibri"/>
          <w:sz w:val="20"/>
        </w:rPr>
      </w:pPr>
    </w:p>
    <w:p w14:paraId="4463C24B" w14:textId="77777777" w:rsidR="006257FA" w:rsidRDefault="006257FA" w:rsidP="00405BAD">
      <w:pPr>
        <w:jc w:val="right"/>
        <w:rPr>
          <w:rFonts w:eastAsia="Calibri"/>
          <w:sz w:val="20"/>
        </w:rPr>
      </w:pPr>
    </w:p>
    <w:p w14:paraId="422182B3" w14:textId="77777777" w:rsidR="006257FA" w:rsidRDefault="006257FA" w:rsidP="00405BAD">
      <w:pPr>
        <w:jc w:val="right"/>
        <w:rPr>
          <w:rFonts w:eastAsia="Calibri"/>
          <w:sz w:val="20"/>
        </w:rPr>
      </w:pPr>
    </w:p>
    <w:p w14:paraId="1A9FE37F" w14:textId="77777777" w:rsidR="006257FA" w:rsidRDefault="006257FA" w:rsidP="00405BAD">
      <w:pPr>
        <w:jc w:val="right"/>
        <w:rPr>
          <w:rFonts w:eastAsia="Calibri"/>
          <w:sz w:val="20"/>
        </w:rPr>
      </w:pPr>
    </w:p>
    <w:p w14:paraId="02E74A25" w14:textId="77777777" w:rsidR="006257FA" w:rsidRDefault="006257FA" w:rsidP="00405BAD">
      <w:pPr>
        <w:jc w:val="right"/>
        <w:rPr>
          <w:rFonts w:eastAsia="Calibri"/>
          <w:sz w:val="20"/>
        </w:rPr>
      </w:pPr>
    </w:p>
    <w:p w14:paraId="7E141A18" w14:textId="77777777" w:rsidR="006257FA" w:rsidRDefault="006257FA" w:rsidP="00405BAD">
      <w:pPr>
        <w:jc w:val="right"/>
        <w:rPr>
          <w:rFonts w:eastAsia="Calibri"/>
          <w:sz w:val="20"/>
        </w:rPr>
      </w:pPr>
    </w:p>
    <w:p w14:paraId="643A14D0" w14:textId="77777777" w:rsidR="006257FA" w:rsidRDefault="006257FA" w:rsidP="00405BAD">
      <w:pPr>
        <w:jc w:val="right"/>
        <w:rPr>
          <w:rFonts w:eastAsia="Calibri"/>
          <w:sz w:val="20"/>
        </w:rPr>
      </w:pPr>
    </w:p>
    <w:p w14:paraId="233D5757" w14:textId="77777777" w:rsidR="006257FA" w:rsidRDefault="006257FA" w:rsidP="00405BAD">
      <w:pPr>
        <w:jc w:val="right"/>
        <w:rPr>
          <w:rFonts w:eastAsia="Calibri"/>
          <w:sz w:val="20"/>
        </w:rPr>
      </w:pPr>
    </w:p>
    <w:p w14:paraId="034C6E0A" w14:textId="77777777" w:rsidR="006257FA" w:rsidRDefault="006257FA" w:rsidP="00405BAD">
      <w:pPr>
        <w:jc w:val="right"/>
        <w:rPr>
          <w:rFonts w:eastAsia="Calibri"/>
          <w:sz w:val="20"/>
        </w:rPr>
      </w:pPr>
    </w:p>
    <w:p w14:paraId="26262969" w14:textId="77777777" w:rsidR="006257FA" w:rsidRDefault="006257FA" w:rsidP="00405BAD">
      <w:pPr>
        <w:jc w:val="right"/>
        <w:rPr>
          <w:rFonts w:eastAsia="Calibri"/>
          <w:sz w:val="20"/>
        </w:rPr>
      </w:pPr>
    </w:p>
    <w:p w14:paraId="210F6855" w14:textId="77777777" w:rsidR="006257FA" w:rsidRDefault="006257FA" w:rsidP="00405BAD">
      <w:pPr>
        <w:jc w:val="right"/>
        <w:rPr>
          <w:rFonts w:eastAsia="Calibri"/>
          <w:sz w:val="20"/>
        </w:rPr>
      </w:pPr>
    </w:p>
    <w:p w14:paraId="67223E6C" w14:textId="77777777" w:rsidR="006257FA" w:rsidRDefault="006257FA" w:rsidP="00405BAD">
      <w:pPr>
        <w:jc w:val="right"/>
        <w:rPr>
          <w:rFonts w:eastAsia="Calibri"/>
          <w:sz w:val="20"/>
        </w:rPr>
      </w:pPr>
    </w:p>
    <w:p w14:paraId="27C1A242" w14:textId="77777777" w:rsidR="006257FA" w:rsidRDefault="006257FA" w:rsidP="00405BAD">
      <w:pPr>
        <w:jc w:val="right"/>
        <w:rPr>
          <w:rFonts w:eastAsia="Calibri"/>
          <w:sz w:val="20"/>
        </w:rPr>
      </w:pPr>
    </w:p>
    <w:p w14:paraId="4A7A7C77" w14:textId="77777777" w:rsidR="006257FA" w:rsidRDefault="006257FA" w:rsidP="00405BAD">
      <w:pPr>
        <w:jc w:val="right"/>
        <w:rPr>
          <w:rFonts w:eastAsia="Calibri"/>
          <w:sz w:val="20"/>
        </w:rPr>
      </w:pPr>
    </w:p>
    <w:p w14:paraId="5805CDCD" w14:textId="77777777" w:rsidR="00405BAD" w:rsidRPr="00261CBD" w:rsidRDefault="00405BAD" w:rsidP="00405BAD">
      <w:pPr>
        <w:jc w:val="right"/>
        <w:rPr>
          <w:rFonts w:eastAsia="Calibri"/>
          <w:sz w:val="20"/>
        </w:rPr>
      </w:pPr>
      <w:r w:rsidRPr="00261CBD">
        <w:rPr>
          <w:rFonts w:eastAsia="Calibri"/>
          <w:sz w:val="20"/>
        </w:rPr>
        <w:lastRenderedPageBreak/>
        <w:t>Приложение № 1</w:t>
      </w:r>
    </w:p>
    <w:p w14:paraId="71B512E0" w14:textId="77777777" w:rsidR="00405BAD" w:rsidRPr="00261CBD" w:rsidRDefault="00405BAD" w:rsidP="00405BAD">
      <w:pPr>
        <w:jc w:val="right"/>
        <w:rPr>
          <w:rFonts w:eastAsia="Calibri"/>
          <w:sz w:val="20"/>
        </w:rPr>
      </w:pPr>
      <w:r w:rsidRPr="00261CBD">
        <w:rPr>
          <w:rFonts w:eastAsia="Calibri"/>
          <w:sz w:val="20"/>
        </w:rPr>
        <w:t>к договору №___________ от _______________20___ г.</w:t>
      </w:r>
    </w:p>
    <w:p w14:paraId="4AA220AC" w14:textId="77777777" w:rsidR="00405BAD" w:rsidRPr="00261CBD" w:rsidRDefault="00405BAD" w:rsidP="00405BAD">
      <w:pPr>
        <w:jc w:val="center"/>
        <w:rPr>
          <w:rFonts w:eastAsia="Calibri"/>
          <w:b/>
        </w:rPr>
      </w:pPr>
    </w:p>
    <w:p w14:paraId="48CC45B8" w14:textId="77777777" w:rsidR="00405BAD" w:rsidRDefault="00405BAD" w:rsidP="00405BAD">
      <w:pPr>
        <w:jc w:val="center"/>
        <w:rPr>
          <w:rFonts w:eastAsia="Calibri"/>
          <w:b/>
        </w:rPr>
      </w:pPr>
    </w:p>
    <w:p w14:paraId="5F9B7883" w14:textId="77777777" w:rsidR="00C4475A" w:rsidRPr="00881D04" w:rsidRDefault="00C4475A" w:rsidP="00C4475A">
      <w:pPr>
        <w:spacing w:line="360" w:lineRule="auto"/>
        <w:jc w:val="center"/>
        <w:rPr>
          <w:b/>
          <w:bCs/>
        </w:rPr>
      </w:pPr>
      <w:r>
        <w:rPr>
          <w:b/>
          <w:bCs/>
        </w:rPr>
        <w:t>ТЕХНИЧЕСКОЕ ЗАДАНИЕ</w:t>
      </w:r>
    </w:p>
    <w:p w14:paraId="6A6B1D2B" w14:textId="77777777" w:rsidR="00C4475A" w:rsidRPr="00A23366" w:rsidRDefault="00C4475A" w:rsidP="00C4475A">
      <w:pPr>
        <w:spacing w:line="360" w:lineRule="auto"/>
        <w:jc w:val="center"/>
        <w:rPr>
          <w:b/>
          <w:bCs/>
        </w:rPr>
      </w:pPr>
      <w:r>
        <w:rPr>
          <w:b/>
          <w:bCs/>
        </w:rPr>
        <w:t>на разработку ПСД</w:t>
      </w:r>
    </w:p>
    <w:p w14:paraId="2A4AE3D2" w14:textId="77777777" w:rsidR="00C4475A" w:rsidRDefault="00C4475A" w:rsidP="00C4475A">
      <w:pPr>
        <w:spacing w:line="360" w:lineRule="auto"/>
        <w:ind w:firstLine="284"/>
        <w:jc w:val="center"/>
      </w:pPr>
      <w:r w:rsidRPr="00303DF0">
        <w:rPr>
          <w:b/>
          <w:bCs/>
        </w:rPr>
        <w:t xml:space="preserve">по внедрению АСКУЭ на ПС 35/10 </w:t>
      </w:r>
      <w:proofErr w:type="spellStart"/>
      <w:r w:rsidRPr="00303DF0">
        <w:rPr>
          <w:b/>
          <w:bCs/>
        </w:rPr>
        <w:t>кВ</w:t>
      </w:r>
      <w:proofErr w:type="spellEnd"/>
      <w:r w:rsidRPr="00303DF0">
        <w:rPr>
          <w:b/>
          <w:bCs/>
        </w:rPr>
        <w:t xml:space="preserve">, 110/35/10 </w:t>
      </w:r>
      <w:proofErr w:type="spellStart"/>
      <w:r w:rsidRPr="00303DF0">
        <w:rPr>
          <w:b/>
          <w:bCs/>
        </w:rPr>
        <w:t>кВ</w:t>
      </w:r>
      <w:proofErr w:type="spellEnd"/>
      <w:r w:rsidRPr="00303DF0">
        <w:rPr>
          <w:b/>
          <w:bCs/>
        </w:rPr>
        <w:t xml:space="preserve"> Северо-Казахстанской области </w:t>
      </w:r>
      <w:r>
        <w:rPr>
          <w:rFonts w:ascii="Arial" w:hAnsi="Arial" w:cs="Arial"/>
          <w:color w:val="222222"/>
          <w:sz w:val="20"/>
          <w:szCs w:val="20"/>
          <w:shd w:val="clear" w:color="auto" w:fill="FFFFFF"/>
        </w:rPr>
        <w:t xml:space="preserve">         </w:t>
      </w:r>
    </w:p>
    <w:tbl>
      <w:tblPr>
        <w:tblW w:w="0" w:type="auto"/>
        <w:tblLook w:val="04A0" w:firstRow="1" w:lastRow="0" w:firstColumn="1" w:lastColumn="0" w:noHBand="0" w:noVBand="1"/>
      </w:tblPr>
      <w:tblGrid>
        <w:gridCol w:w="534"/>
        <w:gridCol w:w="9180"/>
      </w:tblGrid>
      <w:tr w:rsidR="00C4475A" w:rsidRPr="00762690" w14:paraId="68FDCB78" w14:textId="77777777" w:rsidTr="00534664">
        <w:trPr>
          <w:trHeight w:val="445"/>
        </w:trPr>
        <w:tc>
          <w:tcPr>
            <w:tcW w:w="534" w:type="dxa"/>
            <w:shd w:val="clear" w:color="auto" w:fill="auto"/>
          </w:tcPr>
          <w:p w14:paraId="1612CA08" w14:textId="77777777" w:rsidR="00C4475A" w:rsidRPr="00762690" w:rsidRDefault="00C4475A" w:rsidP="00534664">
            <w:pPr>
              <w:rPr>
                <w:b/>
                <w:bCs/>
              </w:rPr>
            </w:pPr>
            <w:r>
              <w:rPr>
                <w:b/>
                <w:bCs/>
              </w:rPr>
              <w:t>1</w:t>
            </w:r>
            <w:r w:rsidRPr="00762690">
              <w:rPr>
                <w:b/>
                <w:bCs/>
              </w:rPr>
              <w:t>.</w:t>
            </w:r>
          </w:p>
        </w:tc>
        <w:tc>
          <w:tcPr>
            <w:tcW w:w="9180" w:type="dxa"/>
            <w:shd w:val="clear" w:color="auto" w:fill="auto"/>
          </w:tcPr>
          <w:p w14:paraId="69DD471B" w14:textId="77777777" w:rsidR="00C4475A" w:rsidRPr="00762690" w:rsidRDefault="00C4475A" w:rsidP="00534664">
            <w:pPr>
              <w:jc w:val="both"/>
              <w:rPr>
                <w:b/>
                <w:bCs/>
              </w:rPr>
            </w:pPr>
            <w:r w:rsidRPr="00762690">
              <w:rPr>
                <w:b/>
              </w:rPr>
              <w:t>Наименование объекта:</w:t>
            </w:r>
            <w:r w:rsidRPr="00435C4B">
              <w:t xml:space="preserve"> </w:t>
            </w:r>
            <w:r w:rsidRPr="00303DF0">
              <w:rPr>
                <w:bCs/>
              </w:rPr>
              <w:t xml:space="preserve">ПС 35/10 </w:t>
            </w:r>
            <w:proofErr w:type="spellStart"/>
            <w:r w:rsidRPr="00303DF0">
              <w:rPr>
                <w:bCs/>
              </w:rPr>
              <w:t>кВ</w:t>
            </w:r>
            <w:proofErr w:type="spellEnd"/>
            <w:r w:rsidRPr="00303DF0">
              <w:rPr>
                <w:bCs/>
              </w:rPr>
              <w:t xml:space="preserve">, 110/35/10 </w:t>
            </w:r>
            <w:proofErr w:type="spellStart"/>
            <w:r w:rsidRPr="00303DF0">
              <w:rPr>
                <w:bCs/>
              </w:rPr>
              <w:t>кВ</w:t>
            </w:r>
            <w:proofErr w:type="spellEnd"/>
          </w:p>
        </w:tc>
      </w:tr>
      <w:tr w:rsidR="00C4475A" w:rsidRPr="00762690" w14:paraId="12AD8783" w14:textId="77777777" w:rsidTr="00534664">
        <w:trPr>
          <w:trHeight w:val="410"/>
        </w:trPr>
        <w:tc>
          <w:tcPr>
            <w:tcW w:w="534" w:type="dxa"/>
            <w:shd w:val="clear" w:color="auto" w:fill="auto"/>
          </w:tcPr>
          <w:p w14:paraId="6B73B3AD" w14:textId="77777777" w:rsidR="00C4475A" w:rsidRPr="00762690" w:rsidRDefault="00C4475A" w:rsidP="00534664">
            <w:pPr>
              <w:rPr>
                <w:b/>
                <w:bCs/>
              </w:rPr>
            </w:pPr>
            <w:r>
              <w:rPr>
                <w:b/>
                <w:bCs/>
              </w:rPr>
              <w:t>2</w:t>
            </w:r>
            <w:r w:rsidRPr="00762690">
              <w:rPr>
                <w:b/>
                <w:bCs/>
              </w:rPr>
              <w:t>.</w:t>
            </w:r>
          </w:p>
        </w:tc>
        <w:tc>
          <w:tcPr>
            <w:tcW w:w="9180" w:type="dxa"/>
            <w:shd w:val="clear" w:color="auto" w:fill="auto"/>
          </w:tcPr>
          <w:p w14:paraId="50C0E211" w14:textId="77777777" w:rsidR="00C4475A" w:rsidRPr="00431EA0" w:rsidRDefault="00C4475A" w:rsidP="00534664">
            <w:pPr>
              <w:jc w:val="both"/>
            </w:pPr>
            <w:r w:rsidRPr="00762690">
              <w:rPr>
                <w:b/>
              </w:rPr>
              <w:t>Год ввода в эксплуатацию:</w:t>
            </w:r>
            <w:r w:rsidRPr="00435C4B">
              <w:t xml:space="preserve"> </w:t>
            </w:r>
            <w:r>
              <w:t xml:space="preserve"> - </w:t>
            </w:r>
            <w:r w:rsidRPr="005749F3">
              <w:rPr>
                <w:color w:val="FFFFFF"/>
              </w:rPr>
              <w:t>119962 г.</w:t>
            </w:r>
          </w:p>
        </w:tc>
      </w:tr>
      <w:tr w:rsidR="00C4475A" w:rsidRPr="00762690" w14:paraId="3CAF2FF5" w14:textId="77777777" w:rsidTr="00534664">
        <w:trPr>
          <w:trHeight w:val="698"/>
        </w:trPr>
        <w:tc>
          <w:tcPr>
            <w:tcW w:w="534" w:type="dxa"/>
            <w:shd w:val="clear" w:color="auto" w:fill="auto"/>
          </w:tcPr>
          <w:p w14:paraId="26345E32" w14:textId="77777777" w:rsidR="00C4475A" w:rsidRPr="00762690" w:rsidRDefault="00C4475A" w:rsidP="00534664">
            <w:pPr>
              <w:rPr>
                <w:b/>
                <w:bCs/>
              </w:rPr>
            </w:pPr>
            <w:r>
              <w:rPr>
                <w:b/>
                <w:bCs/>
              </w:rPr>
              <w:t>3</w:t>
            </w:r>
            <w:r w:rsidRPr="00762690">
              <w:rPr>
                <w:b/>
                <w:bCs/>
              </w:rPr>
              <w:t>.</w:t>
            </w:r>
          </w:p>
        </w:tc>
        <w:tc>
          <w:tcPr>
            <w:tcW w:w="9180" w:type="dxa"/>
            <w:shd w:val="clear" w:color="auto" w:fill="auto"/>
          </w:tcPr>
          <w:p w14:paraId="420E6115" w14:textId="77777777" w:rsidR="00C4475A" w:rsidRPr="00762690" w:rsidRDefault="00C4475A" w:rsidP="00534664">
            <w:pPr>
              <w:jc w:val="both"/>
              <w:rPr>
                <w:b/>
                <w:bCs/>
              </w:rPr>
            </w:pPr>
            <w:r w:rsidRPr="00762690">
              <w:rPr>
                <w:b/>
                <w:bCs/>
              </w:rPr>
              <w:t>Вид строительства:</w:t>
            </w:r>
            <w:r w:rsidRPr="00435C4B">
              <w:t xml:space="preserve"> </w:t>
            </w:r>
            <w:r w:rsidRPr="00303DF0">
              <w:rPr>
                <w:bCs/>
              </w:rPr>
              <w:t xml:space="preserve">внедрение АСКУЭ на ПС 35/10 </w:t>
            </w:r>
            <w:proofErr w:type="spellStart"/>
            <w:r w:rsidRPr="00303DF0">
              <w:rPr>
                <w:bCs/>
              </w:rPr>
              <w:t>кВ</w:t>
            </w:r>
            <w:proofErr w:type="spellEnd"/>
            <w:r w:rsidRPr="00303DF0">
              <w:rPr>
                <w:bCs/>
              </w:rPr>
              <w:t xml:space="preserve">, 110/35/10 </w:t>
            </w:r>
            <w:proofErr w:type="spellStart"/>
            <w:r w:rsidRPr="00303DF0">
              <w:rPr>
                <w:bCs/>
              </w:rPr>
              <w:t>кВ</w:t>
            </w:r>
            <w:proofErr w:type="spellEnd"/>
            <w:r w:rsidRPr="00303DF0">
              <w:rPr>
                <w:bCs/>
              </w:rPr>
              <w:t xml:space="preserve"> Северо-Казахстанской области</w:t>
            </w:r>
          </w:p>
        </w:tc>
      </w:tr>
      <w:tr w:rsidR="00C4475A" w:rsidRPr="00762690" w14:paraId="17BBBD3D" w14:textId="77777777" w:rsidTr="00534664">
        <w:trPr>
          <w:trHeight w:val="1279"/>
        </w:trPr>
        <w:tc>
          <w:tcPr>
            <w:tcW w:w="534" w:type="dxa"/>
            <w:shd w:val="clear" w:color="auto" w:fill="auto"/>
          </w:tcPr>
          <w:p w14:paraId="27CF8EDD" w14:textId="77777777" w:rsidR="00C4475A" w:rsidRDefault="00C4475A" w:rsidP="00534664">
            <w:pPr>
              <w:rPr>
                <w:b/>
                <w:bCs/>
              </w:rPr>
            </w:pPr>
            <w:r>
              <w:rPr>
                <w:b/>
                <w:bCs/>
              </w:rPr>
              <w:t>4</w:t>
            </w:r>
            <w:r w:rsidRPr="00762690">
              <w:rPr>
                <w:b/>
                <w:bCs/>
              </w:rPr>
              <w:t>.</w:t>
            </w:r>
          </w:p>
          <w:p w14:paraId="60A88B5A" w14:textId="77777777" w:rsidR="00C4475A" w:rsidRDefault="00C4475A" w:rsidP="00534664">
            <w:pPr>
              <w:rPr>
                <w:b/>
                <w:bCs/>
              </w:rPr>
            </w:pPr>
          </w:p>
          <w:p w14:paraId="3CF6D815" w14:textId="77777777" w:rsidR="00C4475A" w:rsidRDefault="00C4475A" w:rsidP="00534664">
            <w:pPr>
              <w:rPr>
                <w:b/>
                <w:bCs/>
              </w:rPr>
            </w:pPr>
          </w:p>
          <w:p w14:paraId="64CC760B" w14:textId="77777777" w:rsidR="00C4475A" w:rsidRDefault="00C4475A" w:rsidP="00534664">
            <w:pPr>
              <w:rPr>
                <w:b/>
                <w:bCs/>
              </w:rPr>
            </w:pPr>
          </w:p>
          <w:p w14:paraId="12D96ABA" w14:textId="77777777" w:rsidR="00C4475A" w:rsidRPr="00762690" w:rsidRDefault="00C4475A" w:rsidP="00534664">
            <w:pPr>
              <w:rPr>
                <w:b/>
                <w:bCs/>
              </w:rPr>
            </w:pPr>
          </w:p>
        </w:tc>
        <w:tc>
          <w:tcPr>
            <w:tcW w:w="9180" w:type="dxa"/>
            <w:shd w:val="clear" w:color="auto" w:fill="auto"/>
          </w:tcPr>
          <w:p w14:paraId="39E0162C" w14:textId="77777777" w:rsidR="00C4475A" w:rsidRDefault="00C4475A" w:rsidP="00534664">
            <w:pPr>
              <w:jc w:val="both"/>
              <w:rPr>
                <w:b/>
                <w:bCs/>
              </w:rPr>
            </w:pPr>
            <w:r w:rsidRPr="005749F3">
              <w:rPr>
                <w:b/>
                <w:bCs/>
              </w:rPr>
              <w:t xml:space="preserve">Требования к </w:t>
            </w:r>
            <w:r>
              <w:rPr>
                <w:b/>
                <w:bCs/>
              </w:rPr>
              <w:t>выполнению ПСД</w:t>
            </w:r>
            <w:r w:rsidRPr="005749F3">
              <w:rPr>
                <w:b/>
                <w:bCs/>
              </w:rPr>
              <w:t>:</w:t>
            </w:r>
          </w:p>
          <w:p w14:paraId="64BF5D17" w14:textId="77777777" w:rsidR="00C4475A" w:rsidRPr="00C91CEB" w:rsidRDefault="00C4475A" w:rsidP="00534664">
            <w:pPr>
              <w:jc w:val="both"/>
              <w:rPr>
                <w:b/>
                <w:bCs/>
                <w:sz w:val="10"/>
                <w:szCs w:val="10"/>
              </w:rPr>
            </w:pPr>
          </w:p>
          <w:p w14:paraId="1C6323A8" w14:textId="77777777" w:rsidR="00C4475A" w:rsidRDefault="00C4475A" w:rsidP="00534664">
            <w:pPr>
              <w:autoSpaceDE w:val="0"/>
              <w:autoSpaceDN w:val="0"/>
              <w:adjustRightInd w:val="0"/>
              <w:jc w:val="both"/>
            </w:pPr>
            <w:r>
              <w:t xml:space="preserve">4.1. Разработать рабочий проект с положительным заключением Независимой экспертизы в соответствии со стандартами: </w:t>
            </w:r>
          </w:p>
          <w:p w14:paraId="225BB7E1" w14:textId="77777777" w:rsidR="00C4475A" w:rsidRDefault="00C4475A" w:rsidP="00534664">
            <w:pPr>
              <w:autoSpaceDE w:val="0"/>
              <w:autoSpaceDN w:val="0"/>
              <w:adjustRightInd w:val="0"/>
              <w:jc w:val="both"/>
            </w:pPr>
            <w:r>
              <w:t xml:space="preserve">- СН РК 1.02-03-2011 «Порядок разработки, согласования, утверждения и состав проектной документации на строительство»; </w:t>
            </w:r>
          </w:p>
          <w:p w14:paraId="33A9F008" w14:textId="77777777" w:rsidR="00C4475A" w:rsidRDefault="00C4475A" w:rsidP="00534664">
            <w:pPr>
              <w:autoSpaceDE w:val="0"/>
              <w:autoSpaceDN w:val="0"/>
              <w:adjustRightInd w:val="0"/>
              <w:jc w:val="both"/>
            </w:pPr>
            <w:r>
              <w:t>- Правила устройства электроустановок (ПУЭ РК).</w:t>
            </w:r>
          </w:p>
          <w:p w14:paraId="196A2CB7" w14:textId="77777777" w:rsidR="00C4475A" w:rsidRDefault="00C4475A" w:rsidP="00534664">
            <w:pPr>
              <w:autoSpaceDE w:val="0"/>
              <w:autoSpaceDN w:val="0"/>
              <w:adjustRightInd w:val="0"/>
              <w:jc w:val="both"/>
            </w:pPr>
            <w:r>
              <w:t>4.2. Осуществлять авторский надзор в период проведения СМР.</w:t>
            </w:r>
          </w:p>
          <w:p w14:paraId="194218BD" w14:textId="77777777" w:rsidR="00C4475A" w:rsidRPr="005749F3" w:rsidRDefault="00C4475A" w:rsidP="00534664">
            <w:pPr>
              <w:autoSpaceDE w:val="0"/>
              <w:autoSpaceDN w:val="0"/>
              <w:adjustRightInd w:val="0"/>
              <w:jc w:val="both"/>
              <w:rPr>
                <w:b/>
                <w:bCs/>
              </w:rPr>
            </w:pPr>
          </w:p>
        </w:tc>
      </w:tr>
      <w:tr w:rsidR="00C4475A" w:rsidRPr="00762690" w14:paraId="587085D8" w14:textId="77777777" w:rsidTr="00534664">
        <w:tc>
          <w:tcPr>
            <w:tcW w:w="534" w:type="dxa"/>
            <w:shd w:val="clear" w:color="auto" w:fill="auto"/>
          </w:tcPr>
          <w:p w14:paraId="185797F1" w14:textId="77777777" w:rsidR="00C4475A" w:rsidRPr="00881D04" w:rsidRDefault="00C4475A" w:rsidP="00534664">
            <w:pPr>
              <w:pStyle w:val="a3"/>
              <w:ind w:left="0"/>
              <w:jc w:val="both"/>
              <w:rPr>
                <w:b/>
                <w:bCs/>
              </w:rPr>
            </w:pPr>
            <w:r>
              <w:rPr>
                <w:b/>
                <w:bCs/>
              </w:rPr>
              <w:t>5.</w:t>
            </w:r>
          </w:p>
        </w:tc>
        <w:tc>
          <w:tcPr>
            <w:tcW w:w="9180" w:type="dxa"/>
            <w:shd w:val="clear" w:color="auto" w:fill="auto"/>
          </w:tcPr>
          <w:p w14:paraId="736CB6AA" w14:textId="77777777" w:rsidR="00C4475A" w:rsidRPr="00881D04" w:rsidRDefault="00C4475A" w:rsidP="00534664">
            <w:pPr>
              <w:jc w:val="both"/>
              <w:rPr>
                <w:color w:val="auto"/>
              </w:rPr>
            </w:pPr>
            <w:r w:rsidRPr="00716C53">
              <w:rPr>
                <w:b/>
              </w:rPr>
              <w:t xml:space="preserve">Сроки выполнения работ: </w:t>
            </w:r>
            <w:r w:rsidR="006F4866" w:rsidRPr="006F4866">
              <w:t>в</w:t>
            </w:r>
            <w:r w:rsidR="006F4866">
              <w:rPr>
                <w:color w:val="auto"/>
              </w:rPr>
              <w:t xml:space="preserve"> течение 45 (сорока пяти) календарных дней после подписания договора.</w:t>
            </w:r>
          </w:p>
          <w:p w14:paraId="2CA887DA" w14:textId="77777777" w:rsidR="00C4475A" w:rsidRPr="00716C53" w:rsidRDefault="00C4475A" w:rsidP="00534664">
            <w:pPr>
              <w:jc w:val="both"/>
              <w:rPr>
                <w:b/>
                <w:bCs/>
              </w:rPr>
            </w:pPr>
          </w:p>
        </w:tc>
      </w:tr>
      <w:tr w:rsidR="00C4475A" w:rsidRPr="00762690" w14:paraId="63C77846" w14:textId="77777777" w:rsidTr="00534664">
        <w:tc>
          <w:tcPr>
            <w:tcW w:w="534" w:type="dxa"/>
            <w:shd w:val="clear" w:color="auto" w:fill="auto"/>
          </w:tcPr>
          <w:p w14:paraId="6FCB8C87" w14:textId="77777777" w:rsidR="00C4475A" w:rsidRPr="00762690" w:rsidRDefault="00C4475A" w:rsidP="00534664">
            <w:pPr>
              <w:rPr>
                <w:b/>
                <w:bCs/>
              </w:rPr>
            </w:pPr>
            <w:r>
              <w:rPr>
                <w:b/>
                <w:bCs/>
              </w:rPr>
              <w:t>6</w:t>
            </w:r>
            <w:r w:rsidRPr="00762690">
              <w:rPr>
                <w:b/>
                <w:bCs/>
              </w:rPr>
              <w:t>.</w:t>
            </w:r>
          </w:p>
        </w:tc>
        <w:tc>
          <w:tcPr>
            <w:tcW w:w="9180" w:type="dxa"/>
            <w:shd w:val="clear" w:color="auto" w:fill="auto"/>
          </w:tcPr>
          <w:p w14:paraId="6EDB07CF" w14:textId="77777777" w:rsidR="00C4475A" w:rsidRPr="00762690" w:rsidRDefault="00C4475A" w:rsidP="00534664">
            <w:pPr>
              <w:jc w:val="both"/>
              <w:rPr>
                <w:b/>
                <w:bCs/>
              </w:rPr>
            </w:pPr>
            <w:r w:rsidRPr="00762690">
              <w:rPr>
                <w:b/>
                <w:bCs/>
              </w:rPr>
              <w:t xml:space="preserve">Стадийность проектирования: </w:t>
            </w:r>
            <w:r w:rsidRPr="00881D04">
              <w:rPr>
                <w:bCs/>
              </w:rPr>
              <w:t>опр</w:t>
            </w:r>
            <w:r w:rsidRPr="00762690">
              <w:rPr>
                <w:bCs/>
              </w:rPr>
              <w:t>еделяется в соответствии с требованиями СН РК 1.02-03-2011 «Порядок разработки, согласования, утверждения и состав проектной документации на строительство»</w:t>
            </w:r>
          </w:p>
        </w:tc>
      </w:tr>
      <w:tr w:rsidR="00C4475A" w:rsidRPr="00762690" w14:paraId="62BEEDA4" w14:textId="77777777" w:rsidTr="00534664">
        <w:tc>
          <w:tcPr>
            <w:tcW w:w="534" w:type="dxa"/>
            <w:shd w:val="clear" w:color="auto" w:fill="auto"/>
          </w:tcPr>
          <w:p w14:paraId="765DFACE" w14:textId="77777777" w:rsidR="00C4475A" w:rsidRPr="00762690" w:rsidRDefault="00C4475A" w:rsidP="00534664">
            <w:pPr>
              <w:rPr>
                <w:b/>
                <w:bCs/>
              </w:rPr>
            </w:pPr>
            <w:r>
              <w:rPr>
                <w:b/>
                <w:bCs/>
              </w:rPr>
              <w:t>7</w:t>
            </w:r>
            <w:r w:rsidRPr="00762690">
              <w:rPr>
                <w:b/>
                <w:bCs/>
              </w:rPr>
              <w:t>.</w:t>
            </w:r>
          </w:p>
        </w:tc>
        <w:tc>
          <w:tcPr>
            <w:tcW w:w="9180" w:type="dxa"/>
            <w:shd w:val="clear" w:color="auto" w:fill="auto"/>
          </w:tcPr>
          <w:p w14:paraId="0E6BA7D3" w14:textId="77777777" w:rsidR="00C4475A" w:rsidRPr="00762690" w:rsidRDefault="00C4475A" w:rsidP="00534664">
            <w:pPr>
              <w:jc w:val="both"/>
              <w:rPr>
                <w:b/>
                <w:bCs/>
              </w:rPr>
            </w:pPr>
            <w:r w:rsidRPr="00762690">
              <w:rPr>
                <w:b/>
                <w:bCs/>
              </w:rPr>
              <w:t>Основные технико-экономические показатели объекта:</w:t>
            </w:r>
          </w:p>
          <w:p w14:paraId="53120E36" w14:textId="77777777" w:rsidR="00C4475A" w:rsidRPr="00205CA8" w:rsidRDefault="00C4475A" w:rsidP="00534664">
            <w:pPr>
              <w:ind w:left="176"/>
              <w:jc w:val="both"/>
            </w:pPr>
            <w:r w:rsidRPr="00205CA8">
              <w:t>В рабочем проекте установить технико-экономические показатели в соответствии с</w:t>
            </w:r>
          </w:p>
          <w:p w14:paraId="76B80F2C" w14:textId="77777777" w:rsidR="00C4475A" w:rsidRPr="00205CA8" w:rsidRDefault="00C4475A" w:rsidP="00534664">
            <w:pPr>
              <w:ind w:left="176"/>
              <w:jc w:val="both"/>
            </w:pPr>
            <w:r w:rsidRPr="00205CA8">
              <w:t xml:space="preserve"> </w:t>
            </w:r>
            <w:r w:rsidRPr="001D2DE4">
              <w:t>СН РК 1.02-03-2011</w:t>
            </w:r>
          </w:p>
          <w:p w14:paraId="0E2AF7DC" w14:textId="77777777" w:rsidR="00C4475A" w:rsidRPr="00205CA8" w:rsidRDefault="00C4475A" w:rsidP="00534664">
            <w:pPr>
              <w:ind w:left="176"/>
              <w:jc w:val="both"/>
            </w:pPr>
            <w:r w:rsidRPr="00205CA8">
              <w:t>- сметная стоимость реконструкции в базовых и текущих ценах, в т.ч. СМР;</w:t>
            </w:r>
          </w:p>
          <w:p w14:paraId="2173638D" w14:textId="77777777" w:rsidR="00C4475A" w:rsidRPr="00762690" w:rsidRDefault="00C4475A" w:rsidP="00534664">
            <w:pPr>
              <w:ind w:left="176"/>
              <w:jc w:val="both"/>
              <w:rPr>
                <w:b/>
                <w:bCs/>
              </w:rPr>
            </w:pPr>
            <w:r w:rsidRPr="00205CA8">
              <w:t>- продолжительность реконструкции;</w:t>
            </w:r>
          </w:p>
        </w:tc>
      </w:tr>
      <w:tr w:rsidR="00C4475A" w:rsidRPr="00762690" w14:paraId="14321F9F" w14:textId="77777777" w:rsidTr="00534664">
        <w:tc>
          <w:tcPr>
            <w:tcW w:w="534" w:type="dxa"/>
            <w:shd w:val="clear" w:color="auto" w:fill="auto"/>
          </w:tcPr>
          <w:p w14:paraId="51AF891D" w14:textId="77777777" w:rsidR="00C4475A" w:rsidRPr="00762690" w:rsidRDefault="00C4475A" w:rsidP="00534664">
            <w:pPr>
              <w:rPr>
                <w:b/>
                <w:bCs/>
              </w:rPr>
            </w:pPr>
            <w:r>
              <w:rPr>
                <w:b/>
                <w:bCs/>
              </w:rPr>
              <w:t>8</w:t>
            </w:r>
            <w:r w:rsidRPr="00762690">
              <w:rPr>
                <w:b/>
                <w:bCs/>
              </w:rPr>
              <w:t>.</w:t>
            </w:r>
          </w:p>
        </w:tc>
        <w:tc>
          <w:tcPr>
            <w:tcW w:w="9180" w:type="dxa"/>
            <w:shd w:val="clear" w:color="auto" w:fill="auto"/>
          </w:tcPr>
          <w:p w14:paraId="562C03E3" w14:textId="77777777" w:rsidR="00C4475A" w:rsidRPr="00D4728E" w:rsidRDefault="00C4475A" w:rsidP="00534664">
            <w:pPr>
              <w:jc w:val="both"/>
              <w:rPr>
                <w:b/>
                <w:bCs/>
              </w:rPr>
            </w:pPr>
            <w:r w:rsidRPr="00D4728E">
              <w:rPr>
                <w:b/>
                <w:bCs/>
              </w:rPr>
              <w:t>Требования к ПСД:</w:t>
            </w:r>
          </w:p>
          <w:p w14:paraId="719DF9F2" w14:textId="77777777" w:rsidR="00C4475A" w:rsidRPr="00D4728E" w:rsidRDefault="00C4475A" w:rsidP="00534664">
            <w:pPr>
              <w:jc w:val="both"/>
              <w:rPr>
                <w:b/>
              </w:rPr>
            </w:pPr>
            <w:r w:rsidRPr="00D4728E">
              <w:t xml:space="preserve">9.1.  </w:t>
            </w:r>
            <w:r w:rsidRPr="00D4728E">
              <w:rPr>
                <w:bCs/>
              </w:rPr>
              <w:t>Проектно-сметную документацию выполнить в соответствии с требованиями СН РК 1.02-03-2011 «Порядок разработки, согласования, утверждения и состав проектной документации на строительство»;</w:t>
            </w:r>
          </w:p>
          <w:p w14:paraId="548ABAFD" w14:textId="77777777" w:rsidR="00C4475A" w:rsidRPr="00D4728E" w:rsidRDefault="00C4475A" w:rsidP="00534664">
            <w:pPr>
              <w:autoSpaceDE w:val="0"/>
              <w:autoSpaceDN w:val="0"/>
              <w:adjustRightInd w:val="0"/>
              <w:jc w:val="both"/>
            </w:pPr>
            <w:r w:rsidRPr="00D4728E">
              <w:t>9.2. Подготовка акта дефектации;</w:t>
            </w:r>
          </w:p>
          <w:p w14:paraId="69346256" w14:textId="77777777" w:rsidR="00C4475A" w:rsidRPr="00D4728E" w:rsidRDefault="00C4475A" w:rsidP="00534664">
            <w:pPr>
              <w:autoSpaceDE w:val="0"/>
              <w:autoSpaceDN w:val="0"/>
              <w:adjustRightInd w:val="0"/>
              <w:jc w:val="both"/>
            </w:pPr>
            <w:r w:rsidRPr="00D4728E">
              <w:t>9.</w:t>
            </w:r>
            <w:r>
              <w:t>3</w:t>
            </w:r>
            <w:r w:rsidRPr="00D4728E">
              <w:t>. Выполнение технического проекта;</w:t>
            </w:r>
          </w:p>
          <w:p w14:paraId="19AD62B3" w14:textId="77777777" w:rsidR="00C4475A" w:rsidRPr="00D4728E" w:rsidRDefault="00C4475A" w:rsidP="00534664">
            <w:pPr>
              <w:jc w:val="both"/>
            </w:pPr>
            <w:r w:rsidRPr="00D4728E">
              <w:t>9.</w:t>
            </w:r>
            <w:r>
              <w:t>4</w:t>
            </w:r>
            <w:r w:rsidRPr="00D4728E">
              <w:t>. Предусмотреть проектом перечень существующих строений и сооружений, подлежащих сносу (переносу), если таковые имеются;</w:t>
            </w:r>
          </w:p>
          <w:p w14:paraId="2BB01E42" w14:textId="77777777" w:rsidR="00C4475A" w:rsidRPr="00D4728E" w:rsidRDefault="00C4475A" w:rsidP="00534664">
            <w:pPr>
              <w:autoSpaceDE w:val="0"/>
              <w:autoSpaceDN w:val="0"/>
              <w:adjustRightInd w:val="0"/>
              <w:jc w:val="both"/>
            </w:pPr>
            <w:r>
              <w:t>9.5</w:t>
            </w:r>
            <w:r w:rsidRPr="00D4728E">
              <w:t>. Предусмотреть  согласование с уполномоченным органом или получение соответствующего документа об отсутствии/сохранению и/или пересадке зеленых насаждений;</w:t>
            </w:r>
          </w:p>
          <w:p w14:paraId="1E858A6B" w14:textId="77777777" w:rsidR="00C4475A" w:rsidRPr="00D4728E" w:rsidRDefault="00C4475A" w:rsidP="00534664">
            <w:pPr>
              <w:autoSpaceDE w:val="0"/>
              <w:autoSpaceDN w:val="0"/>
              <w:adjustRightInd w:val="0"/>
              <w:jc w:val="both"/>
            </w:pPr>
            <w:r>
              <w:t>9.6</w:t>
            </w:r>
            <w:r w:rsidRPr="00D4728E">
              <w:t>.  Предусмотреть  оформление и согласование переноса подземных и надземных коммуникаций (если это необходимо);</w:t>
            </w:r>
          </w:p>
          <w:p w14:paraId="041BE671" w14:textId="77777777" w:rsidR="00C4475A" w:rsidRPr="00D4728E" w:rsidRDefault="00C4475A" w:rsidP="00534664">
            <w:pPr>
              <w:autoSpaceDE w:val="0"/>
              <w:autoSpaceDN w:val="0"/>
              <w:adjustRightInd w:val="0"/>
              <w:jc w:val="both"/>
            </w:pPr>
            <w:r w:rsidRPr="00D4728E">
              <w:t>9.</w:t>
            </w:r>
            <w:r>
              <w:t>7</w:t>
            </w:r>
            <w:r w:rsidRPr="00D4728E">
              <w:t>.  На период СМР  в ПСД предусмотреть мероприятия по ограждению строительного участка в соответствии со СН РК 1.03-00-2011, РДС РК 3.01-02-2009;</w:t>
            </w:r>
          </w:p>
          <w:p w14:paraId="3D64400A" w14:textId="77777777" w:rsidR="00C4475A" w:rsidRPr="00D4728E" w:rsidRDefault="00C4475A" w:rsidP="00534664">
            <w:pPr>
              <w:autoSpaceDE w:val="0"/>
              <w:autoSpaceDN w:val="0"/>
              <w:adjustRightInd w:val="0"/>
              <w:jc w:val="both"/>
            </w:pPr>
            <w:r w:rsidRPr="00D4728E">
              <w:t>9.</w:t>
            </w:r>
            <w:r>
              <w:t>8</w:t>
            </w:r>
            <w:r w:rsidRPr="00D4728E">
              <w:t>. При проектировании учитывать санитарные, противопожарные, экологические, строительные нормы и правила, действующие на территории РК.</w:t>
            </w:r>
          </w:p>
          <w:p w14:paraId="49F981F2" w14:textId="77777777" w:rsidR="00C4475A" w:rsidRPr="00D4728E" w:rsidRDefault="00C4475A" w:rsidP="00534664">
            <w:pPr>
              <w:autoSpaceDE w:val="0"/>
              <w:autoSpaceDN w:val="0"/>
              <w:adjustRightInd w:val="0"/>
              <w:jc w:val="both"/>
            </w:pPr>
            <w:r w:rsidRPr="00D4728E">
              <w:t>9.</w:t>
            </w:r>
            <w:r>
              <w:t>9</w:t>
            </w:r>
            <w:r w:rsidRPr="00D4728E">
              <w:t>. При проектировании проездов и пешеходных путей необходимо учесть возможность проезда пожарных машин к объекту и доступ пожарных с автолестниц или автоподъемников в любое помещение согласно СН РК 3.01.01-20</w:t>
            </w:r>
            <w:r>
              <w:t>13</w:t>
            </w:r>
            <w:r w:rsidRPr="00D4728E">
              <w:t>;</w:t>
            </w:r>
          </w:p>
          <w:p w14:paraId="03FAF13E" w14:textId="77777777" w:rsidR="00C4475A" w:rsidRPr="00D4728E" w:rsidRDefault="00C4475A" w:rsidP="00534664">
            <w:pPr>
              <w:autoSpaceDE w:val="0"/>
              <w:autoSpaceDN w:val="0"/>
              <w:adjustRightInd w:val="0"/>
              <w:jc w:val="both"/>
            </w:pPr>
            <w:r w:rsidRPr="00D4728E">
              <w:t>9.</w:t>
            </w:r>
            <w:r>
              <w:t>10</w:t>
            </w:r>
            <w:r w:rsidRPr="00D4728E">
              <w:t xml:space="preserve">. Строительный (рабочий) проект согласовать с заинтересованными государственными учреждениями, а также организациями и лицами, чьи интересы </w:t>
            </w:r>
            <w:r w:rsidRPr="00D4728E">
              <w:lastRenderedPageBreak/>
              <w:t>затрагивают данный проект;</w:t>
            </w:r>
          </w:p>
          <w:p w14:paraId="4D058036" w14:textId="77777777" w:rsidR="00C4475A" w:rsidRPr="00D4728E" w:rsidRDefault="00C4475A" w:rsidP="00534664">
            <w:pPr>
              <w:autoSpaceDE w:val="0"/>
              <w:autoSpaceDN w:val="0"/>
              <w:adjustRightInd w:val="0"/>
              <w:jc w:val="both"/>
            </w:pPr>
            <w:r w:rsidRPr="00D4728E">
              <w:t>9.1</w:t>
            </w:r>
            <w:r>
              <w:t>1</w:t>
            </w:r>
            <w:r w:rsidRPr="00D4728E">
              <w:t>. Все вопросы, возникающие при проектиро</w:t>
            </w:r>
            <w:r>
              <w:t>вании, согласовать с заказчиком.</w:t>
            </w:r>
          </w:p>
          <w:p w14:paraId="6714634B" w14:textId="77777777" w:rsidR="00C4475A" w:rsidRPr="00D4728E" w:rsidRDefault="00C4475A" w:rsidP="00534664">
            <w:pPr>
              <w:autoSpaceDE w:val="0"/>
              <w:autoSpaceDN w:val="0"/>
              <w:adjustRightInd w:val="0"/>
              <w:jc w:val="both"/>
              <w:rPr>
                <w:b/>
                <w:bCs/>
              </w:rPr>
            </w:pPr>
          </w:p>
        </w:tc>
      </w:tr>
      <w:tr w:rsidR="00C4475A" w:rsidRPr="00762690" w14:paraId="21E80409" w14:textId="77777777" w:rsidTr="00534664">
        <w:tc>
          <w:tcPr>
            <w:tcW w:w="534" w:type="dxa"/>
            <w:shd w:val="clear" w:color="auto" w:fill="auto"/>
          </w:tcPr>
          <w:p w14:paraId="61F3D566" w14:textId="77777777" w:rsidR="00C4475A" w:rsidRPr="00762690" w:rsidRDefault="00C4475A" w:rsidP="00534664">
            <w:pPr>
              <w:rPr>
                <w:b/>
                <w:bCs/>
              </w:rPr>
            </w:pPr>
            <w:r>
              <w:rPr>
                <w:b/>
                <w:bCs/>
              </w:rPr>
              <w:lastRenderedPageBreak/>
              <w:t>9</w:t>
            </w:r>
            <w:r w:rsidRPr="00762690">
              <w:rPr>
                <w:b/>
                <w:bCs/>
              </w:rPr>
              <w:t>.</w:t>
            </w:r>
          </w:p>
        </w:tc>
        <w:tc>
          <w:tcPr>
            <w:tcW w:w="9180" w:type="dxa"/>
            <w:shd w:val="clear" w:color="auto" w:fill="auto"/>
          </w:tcPr>
          <w:p w14:paraId="624EA490" w14:textId="77777777" w:rsidR="00C4475A" w:rsidRPr="00D4728E" w:rsidRDefault="00C4475A" w:rsidP="00534664">
            <w:pPr>
              <w:jc w:val="both"/>
              <w:rPr>
                <w:b/>
                <w:bCs/>
              </w:rPr>
            </w:pPr>
            <w:r w:rsidRPr="00D4728E">
              <w:rPr>
                <w:b/>
                <w:bCs/>
              </w:rPr>
              <w:t>Основные технические решения:</w:t>
            </w:r>
          </w:p>
          <w:p w14:paraId="7E0C0179" w14:textId="77777777" w:rsidR="00C4475A" w:rsidRPr="00D4728E" w:rsidRDefault="00C4475A" w:rsidP="00534664">
            <w:pPr>
              <w:jc w:val="both"/>
            </w:pPr>
            <w:r w:rsidRPr="00D4728E">
              <w:t>Проектом предусмотреть:</w:t>
            </w:r>
          </w:p>
          <w:p w14:paraId="2DA18501" w14:textId="77777777" w:rsidR="00C4475A" w:rsidRDefault="00C4475A" w:rsidP="00C4475A">
            <w:pPr>
              <w:pStyle w:val="a3"/>
              <w:numPr>
                <w:ilvl w:val="1"/>
                <w:numId w:val="19"/>
              </w:numPr>
              <w:jc w:val="both"/>
            </w:pPr>
            <w:r>
              <w:t xml:space="preserve"> Монтаж оборудования АСКУЭ, </w:t>
            </w:r>
            <w:proofErr w:type="gramStart"/>
            <w:r>
              <w:t>согласно технического задания</w:t>
            </w:r>
            <w:proofErr w:type="gramEnd"/>
            <w:r>
              <w:t>.</w:t>
            </w:r>
          </w:p>
          <w:p w14:paraId="28784F8E" w14:textId="77777777" w:rsidR="00C4475A" w:rsidRDefault="00C4475A" w:rsidP="00C4475A">
            <w:pPr>
              <w:pStyle w:val="a3"/>
              <w:numPr>
                <w:ilvl w:val="1"/>
                <w:numId w:val="19"/>
              </w:numPr>
              <w:jc w:val="both"/>
            </w:pPr>
            <w:r>
              <w:t xml:space="preserve"> Выполнить пуско-наладочные работы.</w:t>
            </w:r>
          </w:p>
          <w:p w14:paraId="2A90CC69" w14:textId="77777777" w:rsidR="00C4475A" w:rsidRDefault="00C4475A" w:rsidP="00C4475A">
            <w:pPr>
              <w:pStyle w:val="a3"/>
              <w:numPr>
                <w:ilvl w:val="1"/>
                <w:numId w:val="19"/>
              </w:numPr>
              <w:jc w:val="both"/>
            </w:pPr>
            <w:r>
              <w:t xml:space="preserve"> Дополнить существующую базу данных сервера АСКУЭ Альфа-Центр новыми точками учета.</w:t>
            </w:r>
          </w:p>
          <w:p w14:paraId="0FFE991C" w14:textId="77777777" w:rsidR="00C4475A" w:rsidRDefault="00C4475A" w:rsidP="00C4475A">
            <w:pPr>
              <w:pStyle w:val="a3"/>
              <w:numPr>
                <w:ilvl w:val="1"/>
                <w:numId w:val="19"/>
              </w:numPr>
              <w:jc w:val="both"/>
            </w:pPr>
            <w:r>
              <w:t xml:space="preserve"> Провести комплексные опытно-промышленные испытания  АСКУЭ. </w:t>
            </w:r>
          </w:p>
          <w:p w14:paraId="35448D28" w14:textId="77777777" w:rsidR="00C4475A" w:rsidRPr="00D46642" w:rsidRDefault="00C4475A" w:rsidP="00534664">
            <w:pPr>
              <w:jc w:val="both"/>
              <w:rPr>
                <w:bCs/>
              </w:rPr>
            </w:pPr>
          </w:p>
        </w:tc>
      </w:tr>
      <w:tr w:rsidR="00C4475A" w:rsidRPr="00762690" w14:paraId="5551F6B9" w14:textId="77777777" w:rsidTr="00534664">
        <w:tc>
          <w:tcPr>
            <w:tcW w:w="534" w:type="dxa"/>
            <w:shd w:val="clear" w:color="auto" w:fill="auto"/>
          </w:tcPr>
          <w:p w14:paraId="5CEF9234" w14:textId="77777777" w:rsidR="00C4475A" w:rsidRPr="00762690" w:rsidRDefault="00C4475A" w:rsidP="00534664">
            <w:pPr>
              <w:rPr>
                <w:b/>
                <w:bCs/>
              </w:rPr>
            </w:pPr>
            <w:r w:rsidRPr="00762690">
              <w:rPr>
                <w:b/>
                <w:bCs/>
              </w:rPr>
              <w:t>1</w:t>
            </w:r>
            <w:r>
              <w:rPr>
                <w:b/>
                <w:bCs/>
              </w:rPr>
              <w:t>0</w:t>
            </w:r>
            <w:r w:rsidRPr="00762690">
              <w:rPr>
                <w:b/>
                <w:bCs/>
              </w:rPr>
              <w:t>.</w:t>
            </w:r>
          </w:p>
        </w:tc>
        <w:tc>
          <w:tcPr>
            <w:tcW w:w="9180" w:type="dxa"/>
            <w:shd w:val="clear" w:color="auto" w:fill="auto"/>
          </w:tcPr>
          <w:p w14:paraId="6DC8B2EC" w14:textId="77777777" w:rsidR="00C4475A" w:rsidRPr="00762690" w:rsidRDefault="00C4475A" w:rsidP="00534664">
            <w:pPr>
              <w:jc w:val="both"/>
              <w:rPr>
                <w:b/>
                <w:bCs/>
              </w:rPr>
            </w:pPr>
            <w:r w:rsidRPr="00762690">
              <w:rPr>
                <w:b/>
                <w:bCs/>
              </w:rPr>
              <w:t>Количество экземпляров проектной документации:</w:t>
            </w:r>
          </w:p>
          <w:p w14:paraId="4785065D" w14:textId="77777777" w:rsidR="00C4475A" w:rsidRPr="00762690" w:rsidRDefault="00C4475A" w:rsidP="00534664">
            <w:pPr>
              <w:ind w:left="175"/>
              <w:jc w:val="both"/>
              <w:rPr>
                <w:b/>
                <w:bCs/>
              </w:rPr>
            </w:pPr>
            <w:r>
              <w:rPr>
                <w:rStyle w:val="s0"/>
              </w:rPr>
              <w:t xml:space="preserve">Завершенная проектная документация передается заказчику проектной организацией - Генеральным проектировщиком в количестве не менее четырех экземпляров и на электронном носителе в формате </w:t>
            </w:r>
            <w:r w:rsidRPr="00762690">
              <w:rPr>
                <w:rStyle w:val="s0"/>
                <w:lang w:val="en-US"/>
              </w:rPr>
              <w:t>PDF</w:t>
            </w:r>
            <w:r>
              <w:rPr>
                <w:rStyle w:val="s0"/>
              </w:rPr>
              <w:t>.</w:t>
            </w:r>
          </w:p>
        </w:tc>
      </w:tr>
      <w:tr w:rsidR="00C4475A" w:rsidRPr="00762690" w14:paraId="7716A8C5" w14:textId="77777777" w:rsidTr="00534664">
        <w:tc>
          <w:tcPr>
            <w:tcW w:w="534" w:type="dxa"/>
            <w:shd w:val="clear" w:color="auto" w:fill="auto"/>
          </w:tcPr>
          <w:p w14:paraId="44730859" w14:textId="77777777" w:rsidR="00C4475A" w:rsidRPr="00762690" w:rsidRDefault="00C4475A" w:rsidP="00534664">
            <w:pPr>
              <w:rPr>
                <w:b/>
                <w:bCs/>
              </w:rPr>
            </w:pPr>
            <w:r>
              <w:rPr>
                <w:b/>
                <w:bCs/>
              </w:rPr>
              <w:t>11</w:t>
            </w:r>
            <w:r w:rsidRPr="00762690">
              <w:rPr>
                <w:b/>
                <w:bCs/>
              </w:rPr>
              <w:t>.</w:t>
            </w:r>
          </w:p>
        </w:tc>
        <w:tc>
          <w:tcPr>
            <w:tcW w:w="9180" w:type="dxa"/>
            <w:shd w:val="clear" w:color="auto" w:fill="auto"/>
          </w:tcPr>
          <w:p w14:paraId="0C1422D0" w14:textId="77777777" w:rsidR="00C4475A" w:rsidRPr="00762690" w:rsidRDefault="00C4475A" w:rsidP="00534664">
            <w:pPr>
              <w:jc w:val="both"/>
              <w:rPr>
                <w:b/>
                <w:bCs/>
              </w:rPr>
            </w:pPr>
            <w:r w:rsidRPr="00762690">
              <w:rPr>
                <w:b/>
                <w:bCs/>
              </w:rPr>
              <w:t xml:space="preserve">В состав выдаваемого проекта должна входить следующая документация: </w:t>
            </w:r>
          </w:p>
          <w:p w14:paraId="7B884F4A" w14:textId="77777777" w:rsidR="00C4475A" w:rsidRPr="00762690" w:rsidRDefault="00C4475A" w:rsidP="00534664">
            <w:pPr>
              <w:jc w:val="both"/>
              <w:rPr>
                <w:bCs/>
              </w:rPr>
            </w:pPr>
            <w:r w:rsidRPr="00762690">
              <w:rPr>
                <w:b/>
                <w:bCs/>
              </w:rPr>
              <w:t xml:space="preserve">- </w:t>
            </w:r>
            <w:r>
              <w:rPr>
                <w:bCs/>
              </w:rPr>
              <w:t>акт дефектации</w:t>
            </w:r>
            <w:r w:rsidRPr="00762690">
              <w:rPr>
                <w:bCs/>
              </w:rPr>
              <w:t>;</w:t>
            </w:r>
          </w:p>
          <w:p w14:paraId="3756BFE5" w14:textId="77777777" w:rsidR="00C4475A" w:rsidRPr="00762690" w:rsidRDefault="00C4475A" w:rsidP="00534664">
            <w:pPr>
              <w:jc w:val="both"/>
              <w:rPr>
                <w:bCs/>
              </w:rPr>
            </w:pPr>
            <w:r w:rsidRPr="00762690">
              <w:rPr>
                <w:bCs/>
              </w:rPr>
              <w:t>- технический проект;</w:t>
            </w:r>
          </w:p>
          <w:p w14:paraId="160C9155" w14:textId="77777777" w:rsidR="00C4475A" w:rsidRPr="00762690" w:rsidRDefault="00C4475A" w:rsidP="00534664">
            <w:pPr>
              <w:jc w:val="both"/>
              <w:rPr>
                <w:bCs/>
              </w:rPr>
            </w:pPr>
            <w:r w:rsidRPr="00762690">
              <w:rPr>
                <w:bCs/>
              </w:rPr>
              <w:t>- паспорт рабочего проекта;</w:t>
            </w:r>
          </w:p>
          <w:p w14:paraId="7B3014E2" w14:textId="77777777" w:rsidR="00C4475A" w:rsidRPr="00762690" w:rsidRDefault="00C4475A" w:rsidP="00534664">
            <w:pPr>
              <w:jc w:val="both"/>
              <w:rPr>
                <w:bCs/>
              </w:rPr>
            </w:pPr>
            <w:r w:rsidRPr="00762690">
              <w:rPr>
                <w:bCs/>
              </w:rPr>
              <w:t xml:space="preserve">- энергетический паспорт объекта; </w:t>
            </w:r>
          </w:p>
          <w:p w14:paraId="7E9E2C57" w14:textId="77777777" w:rsidR="00C4475A" w:rsidRPr="00762690" w:rsidRDefault="00C4475A" w:rsidP="00534664">
            <w:pPr>
              <w:jc w:val="both"/>
              <w:rPr>
                <w:bCs/>
              </w:rPr>
            </w:pPr>
            <w:r w:rsidRPr="00762690">
              <w:rPr>
                <w:bCs/>
              </w:rPr>
              <w:t>- общая пояснительная записка, включающая разделы:</w:t>
            </w:r>
          </w:p>
          <w:p w14:paraId="15180AC2" w14:textId="77777777" w:rsidR="00C4475A" w:rsidRPr="00762690" w:rsidRDefault="00C4475A" w:rsidP="00534664">
            <w:pPr>
              <w:jc w:val="both"/>
              <w:rPr>
                <w:bCs/>
              </w:rPr>
            </w:pPr>
            <w:r w:rsidRPr="00762690">
              <w:rPr>
                <w:bCs/>
              </w:rPr>
              <w:t>- генеральный план и транспорт;</w:t>
            </w:r>
          </w:p>
          <w:p w14:paraId="56615F69" w14:textId="77777777" w:rsidR="00C4475A" w:rsidRPr="00762690" w:rsidRDefault="00C4475A" w:rsidP="00534664">
            <w:pPr>
              <w:jc w:val="both"/>
              <w:rPr>
                <w:bCs/>
              </w:rPr>
            </w:pPr>
            <w:r w:rsidRPr="00762690">
              <w:rPr>
                <w:bCs/>
              </w:rPr>
              <w:t>- технологические решения;</w:t>
            </w:r>
          </w:p>
          <w:p w14:paraId="70961C0E" w14:textId="77777777" w:rsidR="00C4475A" w:rsidRPr="00762690" w:rsidRDefault="00C4475A" w:rsidP="00534664">
            <w:pPr>
              <w:jc w:val="both"/>
              <w:rPr>
                <w:bCs/>
              </w:rPr>
            </w:pPr>
            <w:r w:rsidRPr="00762690">
              <w:rPr>
                <w:bCs/>
              </w:rPr>
              <w:t>- архитектурно-строительные решения;</w:t>
            </w:r>
          </w:p>
          <w:p w14:paraId="49BF27EB" w14:textId="77777777" w:rsidR="00C4475A" w:rsidRPr="00762690" w:rsidRDefault="00C4475A" w:rsidP="00534664">
            <w:pPr>
              <w:jc w:val="both"/>
              <w:rPr>
                <w:bCs/>
              </w:rPr>
            </w:pPr>
            <w:r w:rsidRPr="00762690">
              <w:rPr>
                <w:bCs/>
              </w:rPr>
              <w:t>- инженерное оборудование, сети и системы;</w:t>
            </w:r>
          </w:p>
          <w:p w14:paraId="456B2C53" w14:textId="77777777" w:rsidR="00C4475A" w:rsidRPr="00762690" w:rsidRDefault="00C4475A" w:rsidP="00534664">
            <w:pPr>
              <w:jc w:val="both"/>
              <w:rPr>
                <w:bCs/>
              </w:rPr>
            </w:pPr>
            <w:r w:rsidRPr="00762690">
              <w:rPr>
                <w:bCs/>
              </w:rPr>
              <w:t>- мероприятия по предупреждению чрезвычайных ситуаций;</w:t>
            </w:r>
          </w:p>
          <w:p w14:paraId="3B9050B5" w14:textId="77777777" w:rsidR="00C4475A" w:rsidRPr="00762690" w:rsidRDefault="00C4475A" w:rsidP="00534664">
            <w:pPr>
              <w:jc w:val="both"/>
              <w:rPr>
                <w:bCs/>
              </w:rPr>
            </w:pPr>
            <w:r w:rsidRPr="00762690">
              <w:rPr>
                <w:bCs/>
              </w:rPr>
              <w:t>- проект организации строительства;</w:t>
            </w:r>
          </w:p>
          <w:p w14:paraId="2A750074" w14:textId="77777777" w:rsidR="00C4475A" w:rsidRPr="00762690" w:rsidRDefault="00C4475A" w:rsidP="00534664">
            <w:pPr>
              <w:jc w:val="both"/>
              <w:rPr>
                <w:bCs/>
              </w:rPr>
            </w:pPr>
            <w:r w:rsidRPr="00762690">
              <w:rPr>
                <w:bCs/>
              </w:rPr>
              <w:t>- охрана окружающей природной среды;</w:t>
            </w:r>
          </w:p>
          <w:p w14:paraId="659F2DAB" w14:textId="77777777" w:rsidR="00C4475A" w:rsidRPr="00762690" w:rsidRDefault="00C4475A" w:rsidP="00534664">
            <w:pPr>
              <w:jc w:val="both"/>
              <w:rPr>
                <w:bCs/>
              </w:rPr>
            </w:pPr>
            <w:r w:rsidRPr="00762690">
              <w:rPr>
                <w:bCs/>
              </w:rPr>
              <w:t>- сметная документация;</w:t>
            </w:r>
          </w:p>
          <w:p w14:paraId="26A7D68F" w14:textId="77777777" w:rsidR="00C4475A" w:rsidRPr="00762690" w:rsidRDefault="00C4475A" w:rsidP="00534664">
            <w:pPr>
              <w:jc w:val="both"/>
              <w:rPr>
                <w:bCs/>
              </w:rPr>
            </w:pPr>
            <w:r w:rsidRPr="00762690">
              <w:rPr>
                <w:bCs/>
              </w:rPr>
              <w:t>- рабочие чертежи объекта;</w:t>
            </w:r>
          </w:p>
          <w:p w14:paraId="0FDEF2D6" w14:textId="77777777" w:rsidR="00C4475A" w:rsidRPr="00762690" w:rsidRDefault="00C4475A" w:rsidP="00534664">
            <w:pPr>
              <w:jc w:val="both"/>
              <w:rPr>
                <w:b/>
                <w:bCs/>
              </w:rPr>
            </w:pPr>
            <w:r>
              <w:rPr>
                <w:bCs/>
              </w:rPr>
              <w:t xml:space="preserve">- </w:t>
            </w:r>
            <w:r w:rsidRPr="00762690">
              <w:rPr>
                <w:bCs/>
              </w:rPr>
              <w:t>сводная ведомость потребности основных строительных материалов, изделий, конструкций и оборудования.</w:t>
            </w:r>
          </w:p>
        </w:tc>
      </w:tr>
    </w:tbl>
    <w:p w14:paraId="3B559423" w14:textId="77777777" w:rsidR="00C4475A" w:rsidRDefault="00C4475A" w:rsidP="00C4475A">
      <w:pPr>
        <w:jc w:val="both"/>
      </w:pPr>
    </w:p>
    <w:p w14:paraId="5D20E53E" w14:textId="77777777" w:rsidR="00C4475A" w:rsidRDefault="00C4475A" w:rsidP="00C4475A">
      <w:pPr>
        <w:spacing w:line="360" w:lineRule="auto"/>
        <w:jc w:val="center"/>
        <w:rPr>
          <w:b/>
          <w:bCs/>
        </w:rPr>
      </w:pPr>
    </w:p>
    <w:p w14:paraId="52077641" w14:textId="77777777" w:rsidR="00C4475A" w:rsidRDefault="00C4475A" w:rsidP="00C4475A">
      <w:pPr>
        <w:spacing w:line="360" w:lineRule="auto"/>
        <w:jc w:val="center"/>
        <w:rPr>
          <w:b/>
          <w:bCs/>
        </w:rPr>
      </w:pPr>
    </w:p>
    <w:p w14:paraId="035089B0" w14:textId="77777777" w:rsidR="00C4475A" w:rsidRPr="00881D04" w:rsidRDefault="00C4475A" w:rsidP="00C4475A">
      <w:pPr>
        <w:spacing w:line="360" w:lineRule="auto"/>
        <w:jc w:val="center"/>
        <w:rPr>
          <w:b/>
          <w:bCs/>
        </w:rPr>
      </w:pPr>
      <w:r>
        <w:rPr>
          <w:b/>
          <w:bCs/>
        </w:rPr>
        <w:t>ТЕХНИЧЕСКОЕ ЗАДАНИЕ</w:t>
      </w:r>
    </w:p>
    <w:p w14:paraId="43BED1E5" w14:textId="77777777" w:rsidR="00C4475A" w:rsidRPr="00A23366" w:rsidRDefault="00C4475A" w:rsidP="00C4475A">
      <w:pPr>
        <w:spacing w:line="360" w:lineRule="auto"/>
        <w:jc w:val="center"/>
        <w:rPr>
          <w:b/>
          <w:bCs/>
        </w:rPr>
      </w:pPr>
      <w:r>
        <w:rPr>
          <w:b/>
          <w:bCs/>
        </w:rPr>
        <w:t>на разработку ПСД</w:t>
      </w:r>
    </w:p>
    <w:p w14:paraId="0A871770" w14:textId="77777777" w:rsidR="00C4475A" w:rsidRDefault="00C4475A" w:rsidP="00C4475A">
      <w:pPr>
        <w:spacing w:line="360" w:lineRule="auto"/>
        <w:ind w:firstLine="284"/>
        <w:jc w:val="center"/>
        <w:rPr>
          <w:b/>
          <w:bCs/>
        </w:rPr>
      </w:pPr>
      <w:r w:rsidRPr="009526F9">
        <w:rPr>
          <w:b/>
          <w:bCs/>
        </w:rPr>
        <w:t xml:space="preserve">по внедрению АСКУЭ розничного рынка электроэнергии на ТП, КТП 10/0,4 </w:t>
      </w:r>
      <w:proofErr w:type="spellStart"/>
      <w:r w:rsidRPr="009526F9">
        <w:rPr>
          <w:b/>
          <w:bCs/>
        </w:rPr>
        <w:t>кВ</w:t>
      </w:r>
      <w:proofErr w:type="spellEnd"/>
    </w:p>
    <w:p w14:paraId="7B9AD49D" w14:textId="77777777" w:rsidR="00C4475A" w:rsidRDefault="00C4475A" w:rsidP="00C4475A">
      <w:pPr>
        <w:spacing w:line="360" w:lineRule="auto"/>
        <w:ind w:firstLine="284"/>
        <w:jc w:val="center"/>
      </w:pPr>
      <w:r w:rsidRPr="009526F9">
        <w:rPr>
          <w:b/>
          <w:bCs/>
        </w:rPr>
        <w:t xml:space="preserve"> на базе счетчиков c GSM коммуникаторами.</w:t>
      </w:r>
    </w:p>
    <w:tbl>
      <w:tblPr>
        <w:tblW w:w="0" w:type="auto"/>
        <w:tblLook w:val="04A0" w:firstRow="1" w:lastRow="0" w:firstColumn="1" w:lastColumn="0" w:noHBand="0" w:noVBand="1"/>
      </w:tblPr>
      <w:tblGrid>
        <w:gridCol w:w="534"/>
        <w:gridCol w:w="9180"/>
      </w:tblGrid>
      <w:tr w:rsidR="00C4475A" w:rsidRPr="00762690" w14:paraId="17C7989B" w14:textId="77777777" w:rsidTr="00534664">
        <w:trPr>
          <w:trHeight w:val="445"/>
        </w:trPr>
        <w:tc>
          <w:tcPr>
            <w:tcW w:w="534" w:type="dxa"/>
            <w:shd w:val="clear" w:color="auto" w:fill="auto"/>
          </w:tcPr>
          <w:p w14:paraId="7DDB7C53" w14:textId="77777777" w:rsidR="00C4475A" w:rsidRPr="00762690" w:rsidRDefault="00C4475A" w:rsidP="00534664">
            <w:pPr>
              <w:rPr>
                <w:b/>
                <w:bCs/>
              </w:rPr>
            </w:pPr>
            <w:r>
              <w:rPr>
                <w:b/>
                <w:bCs/>
              </w:rPr>
              <w:t>1</w:t>
            </w:r>
            <w:r w:rsidRPr="00762690">
              <w:rPr>
                <w:b/>
                <w:bCs/>
              </w:rPr>
              <w:t>.</w:t>
            </w:r>
          </w:p>
        </w:tc>
        <w:tc>
          <w:tcPr>
            <w:tcW w:w="9180" w:type="dxa"/>
            <w:shd w:val="clear" w:color="auto" w:fill="auto"/>
          </w:tcPr>
          <w:p w14:paraId="683D6E91" w14:textId="77777777" w:rsidR="00C4475A" w:rsidRPr="00762690" w:rsidRDefault="00C4475A" w:rsidP="00534664">
            <w:pPr>
              <w:jc w:val="both"/>
              <w:rPr>
                <w:b/>
                <w:bCs/>
              </w:rPr>
            </w:pPr>
            <w:r w:rsidRPr="00762690">
              <w:rPr>
                <w:b/>
              </w:rPr>
              <w:t>Наименование объекта:</w:t>
            </w:r>
            <w:r w:rsidRPr="00435C4B">
              <w:t xml:space="preserve"> </w:t>
            </w:r>
            <w:r>
              <w:rPr>
                <w:b/>
                <w:bCs/>
              </w:rPr>
              <w:t xml:space="preserve">ТП 10/0,4 </w:t>
            </w:r>
            <w:proofErr w:type="spellStart"/>
            <w:r>
              <w:rPr>
                <w:b/>
                <w:bCs/>
              </w:rPr>
              <w:t>кВ</w:t>
            </w:r>
            <w:proofErr w:type="spellEnd"/>
            <w:r>
              <w:rPr>
                <w:b/>
                <w:bCs/>
              </w:rPr>
              <w:t xml:space="preserve">, </w:t>
            </w:r>
            <w:r w:rsidRPr="009526F9">
              <w:rPr>
                <w:b/>
                <w:bCs/>
              </w:rPr>
              <w:t xml:space="preserve"> КТП 10/0,4 </w:t>
            </w:r>
            <w:proofErr w:type="spellStart"/>
            <w:r w:rsidRPr="009526F9">
              <w:rPr>
                <w:b/>
                <w:bCs/>
              </w:rPr>
              <w:t>кВ</w:t>
            </w:r>
            <w:proofErr w:type="spellEnd"/>
          </w:p>
        </w:tc>
      </w:tr>
      <w:tr w:rsidR="00C4475A" w:rsidRPr="00762690" w14:paraId="7820F64C" w14:textId="77777777" w:rsidTr="00534664">
        <w:trPr>
          <w:trHeight w:val="410"/>
        </w:trPr>
        <w:tc>
          <w:tcPr>
            <w:tcW w:w="534" w:type="dxa"/>
            <w:shd w:val="clear" w:color="auto" w:fill="auto"/>
          </w:tcPr>
          <w:p w14:paraId="5F36234F" w14:textId="77777777" w:rsidR="00C4475A" w:rsidRPr="00762690" w:rsidRDefault="00C4475A" w:rsidP="00534664">
            <w:pPr>
              <w:rPr>
                <w:b/>
                <w:bCs/>
              </w:rPr>
            </w:pPr>
            <w:r>
              <w:rPr>
                <w:b/>
                <w:bCs/>
              </w:rPr>
              <w:t>2</w:t>
            </w:r>
            <w:r w:rsidRPr="00762690">
              <w:rPr>
                <w:b/>
                <w:bCs/>
              </w:rPr>
              <w:t>.</w:t>
            </w:r>
          </w:p>
        </w:tc>
        <w:tc>
          <w:tcPr>
            <w:tcW w:w="9180" w:type="dxa"/>
            <w:shd w:val="clear" w:color="auto" w:fill="auto"/>
          </w:tcPr>
          <w:p w14:paraId="3AF585F6" w14:textId="77777777" w:rsidR="00C4475A" w:rsidRPr="00431EA0" w:rsidRDefault="00C4475A" w:rsidP="00534664">
            <w:pPr>
              <w:jc w:val="both"/>
            </w:pPr>
            <w:r w:rsidRPr="00762690">
              <w:rPr>
                <w:b/>
              </w:rPr>
              <w:t>Год ввода в эксплуатацию:</w:t>
            </w:r>
            <w:r w:rsidRPr="00435C4B">
              <w:t xml:space="preserve"> </w:t>
            </w:r>
            <w:r>
              <w:t xml:space="preserve"> - </w:t>
            </w:r>
            <w:r w:rsidRPr="005749F3">
              <w:rPr>
                <w:color w:val="FFFFFF"/>
              </w:rPr>
              <w:t>119962 г.</w:t>
            </w:r>
          </w:p>
        </w:tc>
      </w:tr>
      <w:tr w:rsidR="00C4475A" w:rsidRPr="00762690" w14:paraId="28AECC0C" w14:textId="77777777" w:rsidTr="00534664">
        <w:trPr>
          <w:trHeight w:val="698"/>
        </w:trPr>
        <w:tc>
          <w:tcPr>
            <w:tcW w:w="534" w:type="dxa"/>
            <w:shd w:val="clear" w:color="auto" w:fill="auto"/>
          </w:tcPr>
          <w:p w14:paraId="2395A9D6" w14:textId="77777777" w:rsidR="00C4475A" w:rsidRPr="00762690" w:rsidRDefault="00C4475A" w:rsidP="00534664">
            <w:pPr>
              <w:rPr>
                <w:b/>
                <w:bCs/>
              </w:rPr>
            </w:pPr>
            <w:r>
              <w:rPr>
                <w:b/>
                <w:bCs/>
              </w:rPr>
              <w:t>3</w:t>
            </w:r>
            <w:r w:rsidRPr="00762690">
              <w:rPr>
                <w:b/>
                <w:bCs/>
              </w:rPr>
              <w:t>.</w:t>
            </w:r>
          </w:p>
        </w:tc>
        <w:tc>
          <w:tcPr>
            <w:tcW w:w="9180" w:type="dxa"/>
            <w:shd w:val="clear" w:color="auto" w:fill="auto"/>
          </w:tcPr>
          <w:p w14:paraId="3FA143B2" w14:textId="77777777" w:rsidR="00C4475A" w:rsidRPr="00762690" w:rsidRDefault="00C4475A" w:rsidP="00534664">
            <w:pPr>
              <w:spacing w:line="360" w:lineRule="auto"/>
              <w:ind w:firstLine="33"/>
              <w:rPr>
                <w:b/>
                <w:bCs/>
              </w:rPr>
            </w:pPr>
            <w:r w:rsidRPr="00762690">
              <w:rPr>
                <w:b/>
                <w:bCs/>
              </w:rPr>
              <w:t>Вид строительства:</w:t>
            </w:r>
            <w:r w:rsidRPr="00435C4B">
              <w:t xml:space="preserve"> </w:t>
            </w:r>
            <w:r w:rsidRPr="00303DF0">
              <w:rPr>
                <w:bCs/>
              </w:rPr>
              <w:t xml:space="preserve">внедрение АСКУЭ </w:t>
            </w:r>
            <w:r w:rsidRPr="009526F9">
              <w:rPr>
                <w:bCs/>
              </w:rPr>
              <w:t xml:space="preserve">розничного рынка электроэнергии на ТП, КТП 10/0,4 </w:t>
            </w:r>
            <w:proofErr w:type="spellStart"/>
            <w:r w:rsidRPr="009526F9">
              <w:rPr>
                <w:bCs/>
              </w:rPr>
              <w:t>кВ</w:t>
            </w:r>
            <w:proofErr w:type="spellEnd"/>
            <w:r w:rsidRPr="009526F9">
              <w:rPr>
                <w:b/>
                <w:bCs/>
              </w:rPr>
              <w:t xml:space="preserve"> </w:t>
            </w:r>
            <w:r w:rsidRPr="009526F9">
              <w:rPr>
                <w:bCs/>
              </w:rPr>
              <w:t>на базе счетчиков c GSM коммуникаторами.</w:t>
            </w:r>
          </w:p>
        </w:tc>
      </w:tr>
      <w:tr w:rsidR="00C4475A" w:rsidRPr="00762690" w14:paraId="78FBCB31" w14:textId="77777777" w:rsidTr="00534664">
        <w:trPr>
          <w:trHeight w:val="1279"/>
        </w:trPr>
        <w:tc>
          <w:tcPr>
            <w:tcW w:w="534" w:type="dxa"/>
            <w:shd w:val="clear" w:color="auto" w:fill="auto"/>
          </w:tcPr>
          <w:p w14:paraId="54D6ADAB" w14:textId="77777777" w:rsidR="00C4475A" w:rsidRDefault="00C4475A" w:rsidP="00534664">
            <w:pPr>
              <w:rPr>
                <w:b/>
                <w:bCs/>
              </w:rPr>
            </w:pPr>
            <w:r>
              <w:rPr>
                <w:b/>
                <w:bCs/>
              </w:rPr>
              <w:t>4</w:t>
            </w:r>
            <w:r w:rsidRPr="00762690">
              <w:rPr>
                <w:b/>
                <w:bCs/>
              </w:rPr>
              <w:t>.</w:t>
            </w:r>
          </w:p>
          <w:p w14:paraId="4AD153A2" w14:textId="77777777" w:rsidR="00C4475A" w:rsidRDefault="00C4475A" w:rsidP="00534664">
            <w:pPr>
              <w:rPr>
                <w:b/>
                <w:bCs/>
              </w:rPr>
            </w:pPr>
          </w:p>
          <w:p w14:paraId="5B8257E0" w14:textId="77777777" w:rsidR="00C4475A" w:rsidRDefault="00C4475A" w:rsidP="00534664">
            <w:pPr>
              <w:rPr>
                <w:b/>
                <w:bCs/>
              </w:rPr>
            </w:pPr>
          </w:p>
          <w:p w14:paraId="3272070A" w14:textId="77777777" w:rsidR="00C4475A" w:rsidRDefault="00C4475A" w:rsidP="00534664">
            <w:pPr>
              <w:rPr>
                <w:b/>
                <w:bCs/>
              </w:rPr>
            </w:pPr>
          </w:p>
          <w:p w14:paraId="5B84DC3A" w14:textId="77777777" w:rsidR="00C4475A" w:rsidRPr="00762690" w:rsidRDefault="00C4475A" w:rsidP="00534664">
            <w:pPr>
              <w:rPr>
                <w:b/>
                <w:bCs/>
              </w:rPr>
            </w:pPr>
          </w:p>
        </w:tc>
        <w:tc>
          <w:tcPr>
            <w:tcW w:w="9180" w:type="dxa"/>
            <w:shd w:val="clear" w:color="auto" w:fill="auto"/>
          </w:tcPr>
          <w:p w14:paraId="130195DC" w14:textId="77777777" w:rsidR="00C4475A" w:rsidRDefault="00C4475A" w:rsidP="00534664">
            <w:pPr>
              <w:jc w:val="both"/>
              <w:rPr>
                <w:b/>
                <w:bCs/>
              </w:rPr>
            </w:pPr>
            <w:r w:rsidRPr="005749F3">
              <w:rPr>
                <w:b/>
                <w:bCs/>
              </w:rPr>
              <w:t xml:space="preserve">Требования к </w:t>
            </w:r>
            <w:r>
              <w:rPr>
                <w:b/>
                <w:bCs/>
              </w:rPr>
              <w:t>выполнению ПСД</w:t>
            </w:r>
            <w:r w:rsidRPr="005749F3">
              <w:rPr>
                <w:b/>
                <w:bCs/>
              </w:rPr>
              <w:t>:</w:t>
            </w:r>
          </w:p>
          <w:p w14:paraId="3EDEC4E8" w14:textId="77777777" w:rsidR="00C4475A" w:rsidRPr="00C91CEB" w:rsidRDefault="00C4475A" w:rsidP="00534664">
            <w:pPr>
              <w:jc w:val="both"/>
              <w:rPr>
                <w:b/>
                <w:bCs/>
                <w:sz w:val="10"/>
                <w:szCs w:val="10"/>
              </w:rPr>
            </w:pPr>
          </w:p>
          <w:p w14:paraId="0334C3AA" w14:textId="77777777" w:rsidR="00C4475A" w:rsidRDefault="00C4475A" w:rsidP="00534664">
            <w:pPr>
              <w:autoSpaceDE w:val="0"/>
              <w:autoSpaceDN w:val="0"/>
              <w:adjustRightInd w:val="0"/>
              <w:jc w:val="both"/>
            </w:pPr>
            <w:r>
              <w:t xml:space="preserve">4.1. Разработать рабочий проект с положительным заключением Независимой экспертизы в соответствии со стандартами: </w:t>
            </w:r>
          </w:p>
          <w:p w14:paraId="1A42F9E5" w14:textId="77777777" w:rsidR="00C4475A" w:rsidRDefault="00C4475A" w:rsidP="00534664">
            <w:pPr>
              <w:autoSpaceDE w:val="0"/>
              <w:autoSpaceDN w:val="0"/>
              <w:adjustRightInd w:val="0"/>
              <w:jc w:val="both"/>
            </w:pPr>
            <w:r>
              <w:t xml:space="preserve">- СН РК 1.02-03-2011 «Порядок разработки, согласования, утверждения и состав проектной документации на строительство»; </w:t>
            </w:r>
          </w:p>
          <w:p w14:paraId="16799552" w14:textId="77777777" w:rsidR="00C4475A" w:rsidRDefault="00C4475A" w:rsidP="00534664">
            <w:pPr>
              <w:autoSpaceDE w:val="0"/>
              <w:autoSpaceDN w:val="0"/>
              <w:adjustRightInd w:val="0"/>
              <w:jc w:val="both"/>
            </w:pPr>
            <w:r>
              <w:t>- Правила устройства электроустановок (ПУЭ РК).</w:t>
            </w:r>
          </w:p>
          <w:p w14:paraId="51622E13" w14:textId="77777777" w:rsidR="00C4475A" w:rsidRDefault="00C4475A" w:rsidP="00534664">
            <w:pPr>
              <w:autoSpaceDE w:val="0"/>
              <w:autoSpaceDN w:val="0"/>
              <w:adjustRightInd w:val="0"/>
              <w:jc w:val="both"/>
            </w:pPr>
            <w:r>
              <w:t>4.2. Осуществлять авторский надзор в период проведения СМР.</w:t>
            </w:r>
          </w:p>
          <w:p w14:paraId="3E8E6D16" w14:textId="77777777" w:rsidR="00C4475A" w:rsidRPr="005749F3" w:rsidRDefault="00C4475A" w:rsidP="00534664">
            <w:pPr>
              <w:autoSpaceDE w:val="0"/>
              <w:autoSpaceDN w:val="0"/>
              <w:adjustRightInd w:val="0"/>
              <w:jc w:val="both"/>
              <w:rPr>
                <w:b/>
                <w:bCs/>
              </w:rPr>
            </w:pPr>
          </w:p>
        </w:tc>
      </w:tr>
      <w:tr w:rsidR="00C4475A" w:rsidRPr="00762690" w14:paraId="20B6E73D" w14:textId="77777777" w:rsidTr="00534664">
        <w:tc>
          <w:tcPr>
            <w:tcW w:w="534" w:type="dxa"/>
            <w:shd w:val="clear" w:color="auto" w:fill="auto"/>
          </w:tcPr>
          <w:p w14:paraId="6EAF0DB6" w14:textId="77777777" w:rsidR="00C4475A" w:rsidRPr="00881D04" w:rsidRDefault="00C4475A" w:rsidP="00534664">
            <w:pPr>
              <w:pStyle w:val="a3"/>
              <w:ind w:left="0"/>
              <w:jc w:val="both"/>
              <w:rPr>
                <w:b/>
                <w:bCs/>
              </w:rPr>
            </w:pPr>
            <w:r>
              <w:rPr>
                <w:b/>
                <w:bCs/>
              </w:rPr>
              <w:lastRenderedPageBreak/>
              <w:t>5.</w:t>
            </w:r>
          </w:p>
        </w:tc>
        <w:tc>
          <w:tcPr>
            <w:tcW w:w="9180" w:type="dxa"/>
            <w:shd w:val="clear" w:color="auto" w:fill="auto"/>
          </w:tcPr>
          <w:p w14:paraId="4CADE325" w14:textId="77777777" w:rsidR="00C4475A" w:rsidRPr="00881D04" w:rsidRDefault="00C4475A" w:rsidP="00534664">
            <w:pPr>
              <w:jc w:val="both"/>
              <w:rPr>
                <w:color w:val="auto"/>
              </w:rPr>
            </w:pPr>
            <w:r w:rsidRPr="00716C53">
              <w:rPr>
                <w:b/>
              </w:rPr>
              <w:t xml:space="preserve">Сроки выполнения работ: </w:t>
            </w:r>
            <w:r w:rsidR="006F4866" w:rsidRPr="006F4866">
              <w:t>в</w:t>
            </w:r>
            <w:r w:rsidR="006F4866">
              <w:rPr>
                <w:color w:val="auto"/>
              </w:rPr>
              <w:t xml:space="preserve"> течение 45 (сорока пяти) календарных дней после подписания договора.</w:t>
            </w:r>
          </w:p>
          <w:p w14:paraId="45EFEF2A" w14:textId="77777777" w:rsidR="00C4475A" w:rsidRPr="00716C53" w:rsidRDefault="00C4475A" w:rsidP="00534664">
            <w:pPr>
              <w:jc w:val="both"/>
              <w:rPr>
                <w:b/>
                <w:bCs/>
              </w:rPr>
            </w:pPr>
          </w:p>
        </w:tc>
      </w:tr>
      <w:tr w:rsidR="00C4475A" w:rsidRPr="00762690" w14:paraId="2E1C1E78" w14:textId="77777777" w:rsidTr="00534664">
        <w:tc>
          <w:tcPr>
            <w:tcW w:w="534" w:type="dxa"/>
            <w:shd w:val="clear" w:color="auto" w:fill="auto"/>
          </w:tcPr>
          <w:p w14:paraId="23D1E5DB" w14:textId="77777777" w:rsidR="00C4475A" w:rsidRPr="00762690" w:rsidRDefault="00C4475A" w:rsidP="00534664">
            <w:pPr>
              <w:rPr>
                <w:b/>
                <w:bCs/>
              </w:rPr>
            </w:pPr>
            <w:r>
              <w:rPr>
                <w:b/>
                <w:bCs/>
              </w:rPr>
              <w:t>6</w:t>
            </w:r>
            <w:r w:rsidRPr="00762690">
              <w:rPr>
                <w:b/>
                <w:bCs/>
              </w:rPr>
              <w:t>.</w:t>
            </w:r>
          </w:p>
        </w:tc>
        <w:tc>
          <w:tcPr>
            <w:tcW w:w="9180" w:type="dxa"/>
            <w:shd w:val="clear" w:color="auto" w:fill="auto"/>
          </w:tcPr>
          <w:p w14:paraId="466BBC1A" w14:textId="77777777" w:rsidR="00C4475A" w:rsidRPr="00762690" w:rsidRDefault="00C4475A" w:rsidP="00534664">
            <w:pPr>
              <w:jc w:val="both"/>
              <w:rPr>
                <w:b/>
                <w:bCs/>
              </w:rPr>
            </w:pPr>
            <w:r w:rsidRPr="00762690">
              <w:rPr>
                <w:b/>
                <w:bCs/>
              </w:rPr>
              <w:t xml:space="preserve">Стадийность проектирования: </w:t>
            </w:r>
            <w:r w:rsidRPr="00881D04">
              <w:rPr>
                <w:bCs/>
              </w:rPr>
              <w:t>опр</w:t>
            </w:r>
            <w:r w:rsidRPr="00762690">
              <w:rPr>
                <w:bCs/>
              </w:rPr>
              <w:t>еделяется в соответствии с требованиями СН РК 1.02-03-2011 «Порядок разработки, согласования, утверждения и состав проектной документации на строительство»</w:t>
            </w:r>
          </w:p>
        </w:tc>
      </w:tr>
      <w:tr w:rsidR="00C4475A" w:rsidRPr="00762690" w14:paraId="2EE58DB6" w14:textId="77777777" w:rsidTr="00534664">
        <w:tc>
          <w:tcPr>
            <w:tcW w:w="534" w:type="dxa"/>
            <w:shd w:val="clear" w:color="auto" w:fill="auto"/>
          </w:tcPr>
          <w:p w14:paraId="07C9A016" w14:textId="77777777" w:rsidR="00C4475A" w:rsidRPr="00762690" w:rsidRDefault="00C4475A" w:rsidP="00534664">
            <w:pPr>
              <w:rPr>
                <w:b/>
                <w:bCs/>
              </w:rPr>
            </w:pPr>
            <w:r>
              <w:rPr>
                <w:b/>
                <w:bCs/>
              </w:rPr>
              <w:t>7</w:t>
            </w:r>
            <w:r w:rsidRPr="00762690">
              <w:rPr>
                <w:b/>
                <w:bCs/>
              </w:rPr>
              <w:t>.</w:t>
            </w:r>
          </w:p>
        </w:tc>
        <w:tc>
          <w:tcPr>
            <w:tcW w:w="9180" w:type="dxa"/>
            <w:shd w:val="clear" w:color="auto" w:fill="auto"/>
          </w:tcPr>
          <w:p w14:paraId="5D0F3233" w14:textId="77777777" w:rsidR="00C4475A" w:rsidRPr="00762690" w:rsidRDefault="00C4475A" w:rsidP="00534664">
            <w:pPr>
              <w:jc w:val="both"/>
              <w:rPr>
                <w:b/>
                <w:bCs/>
              </w:rPr>
            </w:pPr>
            <w:r w:rsidRPr="00762690">
              <w:rPr>
                <w:b/>
                <w:bCs/>
              </w:rPr>
              <w:t>Основные технико-экономические показатели объекта:</w:t>
            </w:r>
          </w:p>
          <w:p w14:paraId="2B05AFF0" w14:textId="77777777" w:rsidR="00C4475A" w:rsidRPr="00205CA8" w:rsidRDefault="00C4475A" w:rsidP="00534664">
            <w:pPr>
              <w:ind w:left="176"/>
              <w:jc w:val="both"/>
            </w:pPr>
            <w:r w:rsidRPr="00205CA8">
              <w:t>В рабочем проекте установить технико-экономические показатели в соответствии с</w:t>
            </w:r>
          </w:p>
          <w:p w14:paraId="143B42C3" w14:textId="77777777" w:rsidR="00C4475A" w:rsidRPr="00205CA8" w:rsidRDefault="00C4475A" w:rsidP="00534664">
            <w:pPr>
              <w:ind w:left="176"/>
              <w:jc w:val="both"/>
            </w:pPr>
            <w:r w:rsidRPr="00205CA8">
              <w:t xml:space="preserve"> </w:t>
            </w:r>
            <w:r w:rsidRPr="001D2DE4">
              <w:t>СН РК 1.02-03-2011</w:t>
            </w:r>
          </w:p>
          <w:p w14:paraId="407CEBA3" w14:textId="77777777" w:rsidR="00C4475A" w:rsidRPr="00205CA8" w:rsidRDefault="00C4475A" w:rsidP="00534664">
            <w:pPr>
              <w:ind w:left="176"/>
              <w:jc w:val="both"/>
            </w:pPr>
            <w:r w:rsidRPr="00205CA8">
              <w:t>- сметная стоимость реконструкции в базовых и текущих ценах, в т.ч. СМР;</w:t>
            </w:r>
          </w:p>
          <w:p w14:paraId="136899EB" w14:textId="77777777" w:rsidR="00C4475A" w:rsidRPr="00762690" w:rsidRDefault="00C4475A" w:rsidP="00534664">
            <w:pPr>
              <w:ind w:left="176"/>
              <w:jc w:val="both"/>
              <w:rPr>
                <w:b/>
                <w:bCs/>
              </w:rPr>
            </w:pPr>
            <w:r w:rsidRPr="00205CA8">
              <w:t>- продолжительность реконструкции;</w:t>
            </w:r>
          </w:p>
        </w:tc>
      </w:tr>
      <w:tr w:rsidR="00C4475A" w:rsidRPr="00762690" w14:paraId="4EBEEAAC" w14:textId="77777777" w:rsidTr="00534664">
        <w:tc>
          <w:tcPr>
            <w:tcW w:w="534" w:type="dxa"/>
            <w:shd w:val="clear" w:color="auto" w:fill="auto"/>
          </w:tcPr>
          <w:p w14:paraId="377A4194" w14:textId="77777777" w:rsidR="00C4475A" w:rsidRPr="00762690" w:rsidRDefault="00C4475A" w:rsidP="00534664">
            <w:pPr>
              <w:rPr>
                <w:b/>
                <w:bCs/>
              </w:rPr>
            </w:pPr>
            <w:r>
              <w:rPr>
                <w:b/>
                <w:bCs/>
              </w:rPr>
              <w:t>8</w:t>
            </w:r>
            <w:r w:rsidRPr="00762690">
              <w:rPr>
                <w:b/>
                <w:bCs/>
              </w:rPr>
              <w:t>.</w:t>
            </w:r>
          </w:p>
        </w:tc>
        <w:tc>
          <w:tcPr>
            <w:tcW w:w="9180" w:type="dxa"/>
            <w:shd w:val="clear" w:color="auto" w:fill="auto"/>
          </w:tcPr>
          <w:p w14:paraId="6832A906" w14:textId="77777777" w:rsidR="00C4475A" w:rsidRPr="00D4728E" w:rsidRDefault="00C4475A" w:rsidP="00534664">
            <w:pPr>
              <w:jc w:val="both"/>
              <w:rPr>
                <w:b/>
                <w:bCs/>
              </w:rPr>
            </w:pPr>
            <w:r w:rsidRPr="00D4728E">
              <w:rPr>
                <w:b/>
                <w:bCs/>
              </w:rPr>
              <w:t>Требования к ПСД:</w:t>
            </w:r>
          </w:p>
          <w:p w14:paraId="7A8B3859" w14:textId="77777777" w:rsidR="00C4475A" w:rsidRPr="00D4728E" w:rsidRDefault="00C4475A" w:rsidP="00534664">
            <w:pPr>
              <w:jc w:val="both"/>
              <w:rPr>
                <w:b/>
              </w:rPr>
            </w:pPr>
            <w:r w:rsidRPr="00D4728E">
              <w:t xml:space="preserve">9.1.  </w:t>
            </w:r>
            <w:r w:rsidRPr="00D4728E">
              <w:rPr>
                <w:bCs/>
              </w:rPr>
              <w:t>Проектно-сметную документацию выполнить в соответствии с требованиями СН РК 1.02-03-2011 «Порядок разработки, согласования, утверждения и состав проектной документации на строительство»;</w:t>
            </w:r>
          </w:p>
          <w:p w14:paraId="49FDA11F" w14:textId="77777777" w:rsidR="00C4475A" w:rsidRPr="00D4728E" w:rsidRDefault="00C4475A" w:rsidP="00534664">
            <w:pPr>
              <w:autoSpaceDE w:val="0"/>
              <w:autoSpaceDN w:val="0"/>
              <w:adjustRightInd w:val="0"/>
              <w:jc w:val="both"/>
            </w:pPr>
            <w:r w:rsidRPr="00D4728E">
              <w:t>9.2. Подготовка акта дефектации;</w:t>
            </w:r>
          </w:p>
          <w:p w14:paraId="221B0698" w14:textId="77777777" w:rsidR="00C4475A" w:rsidRPr="00D4728E" w:rsidRDefault="00C4475A" w:rsidP="00534664">
            <w:pPr>
              <w:autoSpaceDE w:val="0"/>
              <w:autoSpaceDN w:val="0"/>
              <w:adjustRightInd w:val="0"/>
              <w:jc w:val="both"/>
            </w:pPr>
            <w:r w:rsidRPr="00D4728E">
              <w:t>9.</w:t>
            </w:r>
            <w:r>
              <w:t>3</w:t>
            </w:r>
            <w:r w:rsidRPr="00D4728E">
              <w:t>. Выполнение технического проекта;</w:t>
            </w:r>
          </w:p>
          <w:p w14:paraId="01D8B104" w14:textId="77777777" w:rsidR="00C4475A" w:rsidRPr="00D4728E" w:rsidRDefault="00C4475A" w:rsidP="00534664">
            <w:pPr>
              <w:jc w:val="both"/>
            </w:pPr>
            <w:r w:rsidRPr="00D4728E">
              <w:t>9.</w:t>
            </w:r>
            <w:r>
              <w:t>4</w:t>
            </w:r>
            <w:r w:rsidRPr="00D4728E">
              <w:t>. Предусмотреть проектом перечень существующих строений и сооружений, подлежащих сносу (переносу), если таковые имеются;</w:t>
            </w:r>
          </w:p>
          <w:p w14:paraId="710B97FA" w14:textId="77777777" w:rsidR="00C4475A" w:rsidRPr="00D4728E" w:rsidRDefault="00C4475A" w:rsidP="00534664">
            <w:pPr>
              <w:autoSpaceDE w:val="0"/>
              <w:autoSpaceDN w:val="0"/>
              <w:adjustRightInd w:val="0"/>
              <w:jc w:val="both"/>
            </w:pPr>
            <w:r>
              <w:t>9.5</w:t>
            </w:r>
            <w:r w:rsidRPr="00D4728E">
              <w:t>. Предусмотреть  согласование с уполномоченным органом или получение соответствующего документа об отсутствии/сохранению и/или пересадке зеленых насаждений;</w:t>
            </w:r>
          </w:p>
          <w:p w14:paraId="64D2547F" w14:textId="77777777" w:rsidR="00C4475A" w:rsidRPr="00D4728E" w:rsidRDefault="00C4475A" w:rsidP="00534664">
            <w:pPr>
              <w:autoSpaceDE w:val="0"/>
              <w:autoSpaceDN w:val="0"/>
              <w:adjustRightInd w:val="0"/>
              <w:jc w:val="both"/>
            </w:pPr>
            <w:r>
              <w:t>9.6</w:t>
            </w:r>
            <w:r w:rsidRPr="00D4728E">
              <w:t>.  Предусмотреть  оформление и согласование переноса подземных и надземных коммуникаций (если это необходимо);</w:t>
            </w:r>
          </w:p>
          <w:p w14:paraId="740074A9" w14:textId="77777777" w:rsidR="00C4475A" w:rsidRPr="00D4728E" w:rsidRDefault="00C4475A" w:rsidP="00534664">
            <w:pPr>
              <w:autoSpaceDE w:val="0"/>
              <w:autoSpaceDN w:val="0"/>
              <w:adjustRightInd w:val="0"/>
              <w:jc w:val="both"/>
            </w:pPr>
            <w:r w:rsidRPr="00D4728E">
              <w:t>9.</w:t>
            </w:r>
            <w:r>
              <w:t>7</w:t>
            </w:r>
            <w:r w:rsidRPr="00D4728E">
              <w:t>.  На период СМР  в ПСД предусмотреть мероприятия по ограждению строительного участка в соответствии со СН РК 1.03-00-2011, РДС РК 3.01-02-2009;</w:t>
            </w:r>
          </w:p>
          <w:p w14:paraId="50886025" w14:textId="77777777" w:rsidR="00C4475A" w:rsidRPr="00D4728E" w:rsidRDefault="00C4475A" w:rsidP="00534664">
            <w:pPr>
              <w:autoSpaceDE w:val="0"/>
              <w:autoSpaceDN w:val="0"/>
              <w:adjustRightInd w:val="0"/>
              <w:jc w:val="both"/>
            </w:pPr>
            <w:r w:rsidRPr="00D4728E">
              <w:t>9.</w:t>
            </w:r>
            <w:r>
              <w:t>8</w:t>
            </w:r>
            <w:r w:rsidRPr="00D4728E">
              <w:t>. При проектировании учитывать санитарные, противопожарные, экологические, строительные нормы и правила, действующие на территории РК.</w:t>
            </w:r>
          </w:p>
          <w:p w14:paraId="1ADD42E3" w14:textId="77777777" w:rsidR="00C4475A" w:rsidRPr="00D4728E" w:rsidRDefault="00C4475A" w:rsidP="00534664">
            <w:pPr>
              <w:autoSpaceDE w:val="0"/>
              <w:autoSpaceDN w:val="0"/>
              <w:adjustRightInd w:val="0"/>
              <w:jc w:val="both"/>
            </w:pPr>
            <w:r w:rsidRPr="00D4728E">
              <w:t>9.</w:t>
            </w:r>
            <w:r>
              <w:t>9</w:t>
            </w:r>
            <w:r w:rsidRPr="00D4728E">
              <w:t>. При проектировании проездов и пешеходных путей необходимо учесть возможность проезда пожарных машин к объекту и доступ пожарных с автолестниц или автоподъемников в любое помещение согласно СН РК 3.01.01-20</w:t>
            </w:r>
            <w:r>
              <w:t>13</w:t>
            </w:r>
            <w:r w:rsidRPr="00D4728E">
              <w:t>;</w:t>
            </w:r>
          </w:p>
          <w:p w14:paraId="355BB0F8" w14:textId="77777777" w:rsidR="00C4475A" w:rsidRPr="00D4728E" w:rsidRDefault="00C4475A" w:rsidP="00534664">
            <w:pPr>
              <w:autoSpaceDE w:val="0"/>
              <w:autoSpaceDN w:val="0"/>
              <w:adjustRightInd w:val="0"/>
              <w:jc w:val="both"/>
            </w:pPr>
            <w:r w:rsidRPr="00D4728E">
              <w:t>9.</w:t>
            </w:r>
            <w:r>
              <w:t>10</w:t>
            </w:r>
            <w:r w:rsidRPr="00D4728E">
              <w:t>. Строительный (рабочий) проект согласовать с заинтересованными государственными учреждениями, а также организациями и лицами, чьи интересы затрагивают данный проект;</w:t>
            </w:r>
          </w:p>
          <w:p w14:paraId="19A0DDE8" w14:textId="77777777" w:rsidR="00C4475A" w:rsidRPr="00D4728E" w:rsidRDefault="00C4475A" w:rsidP="00534664">
            <w:pPr>
              <w:autoSpaceDE w:val="0"/>
              <w:autoSpaceDN w:val="0"/>
              <w:adjustRightInd w:val="0"/>
              <w:jc w:val="both"/>
            </w:pPr>
            <w:r w:rsidRPr="00D4728E">
              <w:t>9.1</w:t>
            </w:r>
            <w:r>
              <w:t>1</w:t>
            </w:r>
            <w:r w:rsidRPr="00D4728E">
              <w:t>. Все вопросы, возникающие при проектиро</w:t>
            </w:r>
            <w:r>
              <w:t>вании, согласовать с заказчиком.</w:t>
            </w:r>
          </w:p>
          <w:p w14:paraId="4B6DCF84" w14:textId="77777777" w:rsidR="00C4475A" w:rsidRPr="00D4728E" w:rsidRDefault="00C4475A" w:rsidP="00534664">
            <w:pPr>
              <w:autoSpaceDE w:val="0"/>
              <w:autoSpaceDN w:val="0"/>
              <w:adjustRightInd w:val="0"/>
              <w:jc w:val="both"/>
              <w:rPr>
                <w:b/>
                <w:bCs/>
              </w:rPr>
            </w:pPr>
          </w:p>
        </w:tc>
      </w:tr>
      <w:tr w:rsidR="00C4475A" w:rsidRPr="00762690" w14:paraId="6A9C9D18" w14:textId="77777777" w:rsidTr="00534664">
        <w:tc>
          <w:tcPr>
            <w:tcW w:w="534" w:type="dxa"/>
            <w:shd w:val="clear" w:color="auto" w:fill="auto"/>
          </w:tcPr>
          <w:p w14:paraId="0D3D9BA9" w14:textId="77777777" w:rsidR="00C4475A" w:rsidRPr="00762690" w:rsidRDefault="00C4475A" w:rsidP="00534664">
            <w:pPr>
              <w:rPr>
                <w:b/>
                <w:bCs/>
              </w:rPr>
            </w:pPr>
            <w:r>
              <w:rPr>
                <w:b/>
                <w:bCs/>
              </w:rPr>
              <w:t>9</w:t>
            </w:r>
            <w:r w:rsidRPr="00762690">
              <w:rPr>
                <w:b/>
                <w:bCs/>
              </w:rPr>
              <w:t>.</w:t>
            </w:r>
          </w:p>
        </w:tc>
        <w:tc>
          <w:tcPr>
            <w:tcW w:w="9180" w:type="dxa"/>
            <w:shd w:val="clear" w:color="auto" w:fill="auto"/>
          </w:tcPr>
          <w:p w14:paraId="0F894756" w14:textId="77777777" w:rsidR="00C4475A" w:rsidRPr="00D4728E" w:rsidRDefault="00C4475A" w:rsidP="00534664">
            <w:pPr>
              <w:jc w:val="both"/>
              <w:rPr>
                <w:b/>
                <w:bCs/>
              </w:rPr>
            </w:pPr>
            <w:r w:rsidRPr="00D4728E">
              <w:rPr>
                <w:b/>
                <w:bCs/>
              </w:rPr>
              <w:t>Основные технические решения:</w:t>
            </w:r>
          </w:p>
          <w:p w14:paraId="208276C6" w14:textId="77777777" w:rsidR="00C4475A" w:rsidRPr="00D4728E" w:rsidRDefault="00C4475A" w:rsidP="00534664">
            <w:pPr>
              <w:jc w:val="both"/>
            </w:pPr>
            <w:r w:rsidRPr="00D4728E">
              <w:t>Проектом предусмотреть:</w:t>
            </w:r>
          </w:p>
          <w:p w14:paraId="48135D2D" w14:textId="77777777" w:rsidR="00C4475A" w:rsidRPr="00107B35" w:rsidRDefault="00C4475A" w:rsidP="00534664">
            <w:r>
              <w:t xml:space="preserve"> 9.1. </w:t>
            </w:r>
            <w:r w:rsidRPr="00107B35">
              <w:t>Демонтаж счетчиков</w:t>
            </w:r>
            <w:r>
              <w:t xml:space="preserve"> однофазных, согласно техническому заданию.</w:t>
            </w:r>
          </w:p>
          <w:p w14:paraId="29EA599F" w14:textId="77777777" w:rsidR="00C4475A" w:rsidRDefault="00C4475A" w:rsidP="00534664">
            <w:r>
              <w:t xml:space="preserve"> 9.2. </w:t>
            </w:r>
            <w:r w:rsidRPr="00107B35">
              <w:t>Демонтаж счетчиков трё</w:t>
            </w:r>
            <w:r>
              <w:t>хфазных прямого включения, согласно техническому заданию.</w:t>
            </w:r>
          </w:p>
          <w:p w14:paraId="1E7CED2C" w14:textId="77777777" w:rsidR="00C4475A" w:rsidRDefault="00C4475A" w:rsidP="00534664">
            <w:r>
              <w:t xml:space="preserve"> 9.3. </w:t>
            </w:r>
            <w:r w:rsidRPr="00107B35">
              <w:t>Демонтаж счетчиков трё</w:t>
            </w:r>
            <w:r>
              <w:t xml:space="preserve">хфазных </w:t>
            </w:r>
            <w:proofErr w:type="spellStart"/>
            <w:r>
              <w:t>полукосвенного</w:t>
            </w:r>
            <w:proofErr w:type="spellEnd"/>
            <w:r>
              <w:t xml:space="preserve"> включения, согласно техническому заданию.</w:t>
            </w:r>
            <w:r w:rsidRPr="00107B35">
              <w:t xml:space="preserve"> </w:t>
            </w:r>
          </w:p>
          <w:p w14:paraId="39A3849B" w14:textId="77777777" w:rsidR="00C4475A" w:rsidRPr="00107B35" w:rsidRDefault="00C4475A" w:rsidP="00534664">
            <w:r>
              <w:t xml:space="preserve"> 9.4. </w:t>
            </w:r>
            <w:r w:rsidRPr="00107B35">
              <w:t>Монтаж счетчиков однофазных на готовое основание</w:t>
            </w:r>
            <w:r>
              <w:t>, согласно техническому заданию.</w:t>
            </w:r>
          </w:p>
          <w:p w14:paraId="5122FD0F" w14:textId="77777777" w:rsidR="00C4475A" w:rsidRPr="00107B35" w:rsidRDefault="00C4475A" w:rsidP="00534664">
            <w:r>
              <w:t xml:space="preserve"> 9.5. </w:t>
            </w:r>
            <w:r w:rsidRPr="00107B35">
              <w:t>Монтаж счетчиков трёхфазных прямого включения на готовое основание</w:t>
            </w:r>
            <w:r>
              <w:t>, согласно техническому заданию.</w:t>
            </w:r>
          </w:p>
          <w:p w14:paraId="4652FE9E" w14:textId="77777777" w:rsidR="00C4475A" w:rsidRPr="00107B35" w:rsidRDefault="00C4475A" w:rsidP="00534664">
            <w:r>
              <w:t xml:space="preserve"> 9.6. </w:t>
            </w:r>
            <w:r w:rsidRPr="00107B35">
              <w:t xml:space="preserve">Монтаж счетчиков трёхфазных </w:t>
            </w:r>
            <w:proofErr w:type="spellStart"/>
            <w:r w:rsidRPr="00107B35">
              <w:t>полукосвенного</w:t>
            </w:r>
            <w:proofErr w:type="spellEnd"/>
            <w:r w:rsidRPr="00107B35">
              <w:t xml:space="preserve"> включения на готовое</w:t>
            </w:r>
            <w:r>
              <w:t xml:space="preserve"> основание, согласно техническому заданию.</w:t>
            </w:r>
          </w:p>
          <w:p w14:paraId="78FEC8E3" w14:textId="77777777" w:rsidR="00C4475A" w:rsidRPr="00107B35" w:rsidRDefault="00C4475A" w:rsidP="00534664">
            <w:r>
              <w:t xml:space="preserve"> 9.7. </w:t>
            </w:r>
            <w:r w:rsidRPr="00107B35">
              <w:t xml:space="preserve">Монтаж розеток для подключения </w:t>
            </w:r>
            <w:r w:rsidRPr="00107B35">
              <w:rPr>
                <w:lang w:val="en-US"/>
              </w:rPr>
              <w:t>GSM</w:t>
            </w:r>
            <w:r w:rsidRPr="00107B35">
              <w:t xml:space="preserve"> коммуникаторов</w:t>
            </w:r>
            <w:r>
              <w:t>, согласно техническому заданию.</w:t>
            </w:r>
          </w:p>
          <w:p w14:paraId="616DB655" w14:textId="77777777" w:rsidR="00C4475A" w:rsidRPr="00107B35" w:rsidRDefault="00C4475A" w:rsidP="00534664">
            <w:r>
              <w:lastRenderedPageBreak/>
              <w:t xml:space="preserve"> 9.8. </w:t>
            </w:r>
            <w:r w:rsidRPr="00107B35">
              <w:t xml:space="preserve">Монтаж </w:t>
            </w:r>
            <w:r w:rsidRPr="00107B35">
              <w:rPr>
                <w:lang w:val="en-US"/>
              </w:rPr>
              <w:t>GSM</w:t>
            </w:r>
            <w:r w:rsidRPr="00107B35">
              <w:t xml:space="preserve"> коммуникаторов</w:t>
            </w:r>
            <w:r>
              <w:t>, согласно техническому заданию.</w:t>
            </w:r>
          </w:p>
          <w:p w14:paraId="48F8BD1C" w14:textId="77777777" w:rsidR="00C4475A" w:rsidRPr="009526F9" w:rsidRDefault="00C4475A" w:rsidP="00534664">
            <w:r>
              <w:t xml:space="preserve"> 9.9. </w:t>
            </w:r>
            <w:r w:rsidRPr="00107B35">
              <w:t xml:space="preserve">Конфигурирование новых точек учёта в </w:t>
            </w:r>
            <w:r w:rsidRPr="00107B35">
              <w:rPr>
                <w:lang w:val="en-US"/>
              </w:rPr>
              <w:t>EMCOS</w:t>
            </w:r>
            <w:r>
              <w:t>.</w:t>
            </w:r>
          </w:p>
          <w:p w14:paraId="097BBA09" w14:textId="77777777" w:rsidR="00C4475A" w:rsidRPr="00D46642" w:rsidRDefault="00C4475A" w:rsidP="00534664">
            <w:pPr>
              <w:jc w:val="both"/>
              <w:rPr>
                <w:bCs/>
              </w:rPr>
            </w:pPr>
            <w:r>
              <w:t xml:space="preserve"> 9.10</w:t>
            </w:r>
            <w:r w:rsidRPr="00107B35">
              <w:t>. Пуско-наладочные работы</w:t>
            </w:r>
            <w:r>
              <w:t>.</w:t>
            </w:r>
          </w:p>
        </w:tc>
      </w:tr>
      <w:tr w:rsidR="00C4475A" w:rsidRPr="00762690" w14:paraId="3B9E3F84" w14:textId="77777777" w:rsidTr="00534664">
        <w:tc>
          <w:tcPr>
            <w:tcW w:w="534" w:type="dxa"/>
            <w:shd w:val="clear" w:color="auto" w:fill="auto"/>
          </w:tcPr>
          <w:p w14:paraId="154399E8" w14:textId="77777777" w:rsidR="00C4475A" w:rsidRPr="00762690" w:rsidRDefault="00C4475A" w:rsidP="00534664">
            <w:pPr>
              <w:rPr>
                <w:b/>
                <w:bCs/>
              </w:rPr>
            </w:pPr>
            <w:r w:rsidRPr="00762690">
              <w:rPr>
                <w:b/>
                <w:bCs/>
              </w:rPr>
              <w:lastRenderedPageBreak/>
              <w:t>1</w:t>
            </w:r>
            <w:r>
              <w:rPr>
                <w:b/>
                <w:bCs/>
              </w:rPr>
              <w:t>0</w:t>
            </w:r>
            <w:r w:rsidRPr="00762690">
              <w:rPr>
                <w:b/>
                <w:bCs/>
              </w:rPr>
              <w:t>.</w:t>
            </w:r>
          </w:p>
        </w:tc>
        <w:tc>
          <w:tcPr>
            <w:tcW w:w="9180" w:type="dxa"/>
            <w:shd w:val="clear" w:color="auto" w:fill="auto"/>
          </w:tcPr>
          <w:p w14:paraId="5D741A3E" w14:textId="77777777" w:rsidR="00C4475A" w:rsidRPr="00762690" w:rsidRDefault="00C4475A" w:rsidP="00534664">
            <w:pPr>
              <w:jc w:val="both"/>
              <w:rPr>
                <w:b/>
                <w:bCs/>
              </w:rPr>
            </w:pPr>
            <w:r w:rsidRPr="00762690">
              <w:rPr>
                <w:b/>
                <w:bCs/>
              </w:rPr>
              <w:t>Количество экземпляров проектной документации:</w:t>
            </w:r>
          </w:p>
          <w:p w14:paraId="4A1FA8DF" w14:textId="77777777" w:rsidR="00C4475A" w:rsidRPr="00762690" w:rsidRDefault="00C4475A" w:rsidP="00534664">
            <w:pPr>
              <w:ind w:left="175"/>
              <w:jc w:val="both"/>
              <w:rPr>
                <w:b/>
                <w:bCs/>
              </w:rPr>
            </w:pPr>
            <w:r>
              <w:rPr>
                <w:rStyle w:val="s0"/>
              </w:rPr>
              <w:t xml:space="preserve">Завершенная проектная документация передается заказчику проектной организацией - Генеральным проектировщиком в количестве не менее четырех экземпляров и на электронном носителе в формате </w:t>
            </w:r>
            <w:r w:rsidRPr="00762690">
              <w:rPr>
                <w:rStyle w:val="s0"/>
                <w:lang w:val="en-US"/>
              </w:rPr>
              <w:t>PDF</w:t>
            </w:r>
            <w:r>
              <w:rPr>
                <w:rStyle w:val="s0"/>
              </w:rPr>
              <w:t>.</w:t>
            </w:r>
          </w:p>
        </w:tc>
      </w:tr>
      <w:tr w:rsidR="00C4475A" w:rsidRPr="00762690" w14:paraId="602B0E2D" w14:textId="77777777" w:rsidTr="00534664">
        <w:tc>
          <w:tcPr>
            <w:tcW w:w="534" w:type="dxa"/>
            <w:shd w:val="clear" w:color="auto" w:fill="auto"/>
          </w:tcPr>
          <w:p w14:paraId="40F76FE3" w14:textId="77777777" w:rsidR="00C4475A" w:rsidRPr="00762690" w:rsidRDefault="00C4475A" w:rsidP="00534664">
            <w:pPr>
              <w:rPr>
                <w:b/>
                <w:bCs/>
              </w:rPr>
            </w:pPr>
            <w:r>
              <w:rPr>
                <w:b/>
                <w:bCs/>
              </w:rPr>
              <w:t>11</w:t>
            </w:r>
            <w:r w:rsidRPr="00762690">
              <w:rPr>
                <w:b/>
                <w:bCs/>
              </w:rPr>
              <w:t>.</w:t>
            </w:r>
          </w:p>
        </w:tc>
        <w:tc>
          <w:tcPr>
            <w:tcW w:w="9180" w:type="dxa"/>
            <w:shd w:val="clear" w:color="auto" w:fill="auto"/>
          </w:tcPr>
          <w:p w14:paraId="6F8C357F" w14:textId="77777777" w:rsidR="00C4475A" w:rsidRPr="00762690" w:rsidRDefault="00C4475A" w:rsidP="00534664">
            <w:pPr>
              <w:jc w:val="both"/>
              <w:rPr>
                <w:b/>
                <w:bCs/>
              </w:rPr>
            </w:pPr>
            <w:r w:rsidRPr="00762690">
              <w:rPr>
                <w:b/>
                <w:bCs/>
              </w:rPr>
              <w:t xml:space="preserve">В состав выдаваемого проекта должна входить следующая документация: </w:t>
            </w:r>
          </w:p>
          <w:p w14:paraId="70ED47C3" w14:textId="77777777" w:rsidR="00C4475A" w:rsidRPr="00762690" w:rsidRDefault="00C4475A" w:rsidP="00534664">
            <w:pPr>
              <w:jc w:val="both"/>
              <w:rPr>
                <w:bCs/>
              </w:rPr>
            </w:pPr>
            <w:r w:rsidRPr="00762690">
              <w:rPr>
                <w:b/>
                <w:bCs/>
              </w:rPr>
              <w:t xml:space="preserve">- </w:t>
            </w:r>
            <w:r>
              <w:rPr>
                <w:bCs/>
              </w:rPr>
              <w:t>акт дефектации</w:t>
            </w:r>
            <w:r w:rsidRPr="00762690">
              <w:rPr>
                <w:bCs/>
              </w:rPr>
              <w:t>;</w:t>
            </w:r>
          </w:p>
          <w:p w14:paraId="59E70324" w14:textId="77777777" w:rsidR="00C4475A" w:rsidRPr="00762690" w:rsidRDefault="00C4475A" w:rsidP="00534664">
            <w:pPr>
              <w:jc w:val="both"/>
              <w:rPr>
                <w:bCs/>
              </w:rPr>
            </w:pPr>
            <w:r w:rsidRPr="00762690">
              <w:rPr>
                <w:bCs/>
              </w:rPr>
              <w:t>- технический проект;</w:t>
            </w:r>
          </w:p>
          <w:p w14:paraId="0E706D4C" w14:textId="77777777" w:rsidR="00C4475A" w:rsidRPr="00762690" w:rsidRDefault="00C4475A" w:rsidP="00534664">
            <w:pPr>
              <w:jc w:val="both"/>
              <w:rPr>
                <w:bCs/>
              </w:rPr>
            </w:pPr>
            <w:r w:rsidRPr="00762690">
              <w:rPr>
                <w:bCs/>
              </w:rPr>
              <w:t>- паспорт рабочего проекта;</w:t>
            </w:r>
          </w:p>
          <w:p w14:paraId="0A1DC1B2" w14:textId="77777777" w:rsidR="00C4475A" w:rsidRPr="00762690" w:rsidRDefault="00C4475A" w:rsidP="00534664">
            <w:pPr>
              <w:jc w:val="both"/>
              <w:rPr>
                <w:bCs/>
              </w:rPr>
            </w:pPr>
            <w:r w:rsidRPr="00762690">
              <w:rPr>
                <w:bCs/>
              </w:rPr>
              <w:t xml:space="preserve">- энергетический паспорт объекта; </w:t>
            </w:r>
          </w:p>
          <w:p w14:paraId="329C8F46" w14:textId="77777777" w:rsidR="00C4475A" w:rsidRPr="00762690" w:rsidRDefault="00C4475A" w:rsidP="00534664">
            <w:pPr>
              <w:jc w:val="both"/>
              <w:rPr>
                <w:bCs/>
              </w:rPr>
            </w:pPr>
            <w:r w:rsidRPr="00762690">
              <w:rPr>
                <w:bCs/>
              </w:rPr>
              <w:t>- общая пояснительная записка, включающая разделы:</w:t>
            </w:r>
          </w:p>
          <w:p w14:paraId="3B314074" w14:textId="77777777" w:rsidR="00C4475A" w:rsidRPr="00762690" w:rsidRDefault="00C4475A" w:rsidP="00534664">
            <w:pPr>
              <w:jc w:val="both"/>
              <w:rPr>
                <w:bCs/>
              </w:rPr>
            </w:pPr>
            <w:r w:rsidRPr="00762690">
              <w:rPr>
                <w:bCs/>
              </w:rPr>
              <w:t>- генеральный план и транспорт;</w:t>
            </w:r>
          </w:p>
          <w:p w14:paraId="6B827BAD" w14:textId="77777777" w:rsidR="00C4475A" w:rsidRPr="00762690" w:rsidRDefault="00C4475A" w:rsidP="00534664">
            <w:pPr>
              <w:jc w:val="both"/>
              <w:rPr>
                <w:bCs/>
              </w:rPr>
            </w:pPr>
            <w:r w:rsidRPr="00762690">
              <w:rPr>
                <w:bCs/>
              </w:rPr>
              <w:t>- технологические решения;</w:t>
            </w:r>
          </w:p>
          <w:p w14:paraId="07CF9E60" w14:textId="77777777" w:rsidR="00C4475A" w:rsidRPr="00762690" w:rsidRDefault="00C4475A" w:rsidP="00534664">
            <w:pPr>
              <w:jc w:val="both"/>
              <w:rPr>
                <w:bCs/>
              </w:rPr>
            </w:pPr>
            <w:r w:rsidRPr="00762690">
              <w:rPr>
                <w:bCs/>
              </w:rPr>
              <w:t>- архитектурно-строительные решения;</w:t>
            </w:r>
          </w:p>
          <w:p w14:paraId="42FB8C89" w14:textId="77777777" w:rsidR="00C4475A" w:rsidRPr="00762690" w:rsidRDefault="00C4475A" w:rsidP="00534664">
            <w:pPr>
              <w:jc w:val="both"/>
              <w:rPr>
                <w:bCs/>
              </w:rPr>
            </w:pPr>
            <w:r w:rsidRPr="00762690">
              <w:rPr>
                <w:bCs/>
              </w:rPr>
              <w:t>- инженерное оборудование, сети и системы;</w:t>
            </w:r>
          </w:p>
          <w:p w14:paraId="474B3E6F" w14:textId="77777777" w:rsidR="00C4475A" w:rsidRPr="00762690" w:rsidRDefault="00C4475A" w:rsidP="00534664">
            <w:pPr>
              <w:jc w:val="both"/>
              <w:rPr>
                <w:bCs/>
              </w:rPr>
            </w:pPr>
            <w:r w:rsidRPr="00762690">
              <w:rPr>
                <w:bCs/>
              </w:rPr>
              <w:t>- мероприятия по предупреждению чрезвычайных ситуаций;</w:t>
            </w:r>
          </w:p>
          <w:p w14:paraId="2CA6F9EC" w14:textId="77777777" w:rsidR="00C4475A" w:rsidRPr="00762690" w:rsidRDefault="00C4475A" w:rsidP="00534664">
            <w:pPr>
              <w:jc w:val="both"/>
              <w:rPr>
                <w:bCs/>
              </w:rPr>
            </w:pPr>
            <w:r w:rsidRPr="00762690">
              <w:rPr>
                <w:bCs/>
              </w:rPr>
              <w:t>- проект организации строительства;</w:t>
            </w:r>
          </w:p>
          <w:p w14:paraId="1CCEA528" w14:textId="77777777" w:rsidR="00C4475A" w:rsidRPr="00762690" w:rsidRDefault="00C4475A" w:rsidP="00534664">
            <w:pPr>
              <w:jc w:val="both"/>
              <w:rPr>
                <w:bCs/>
              </w:rPr>
            </w:pPr>
            <w:r w:rsidRPr="00762690">
              <w:rPr>
                <w:bCs/>
              </w:rPr>
              <w:t>- охрана окружающей природной среды;</w:t>
            </w:r>
          </w:p>
          <w:p w14:paraId="3EA2C1E1" w14:textId="77777777" w:rsidR="00C4475A" w:rsidRPr="00762690" w:rsidRDefault="00C4475A" w:rsidP="00534664">
            <w:pPr>
              <w:jc w:val="both"/>
              <w:rPr>
                <w:bCs/>
              </w:rPr>
            </w:pPr>
            <w:r w:rsidRPr="00762690">
              <w:rPr>
                <w:bCs/>
              </w:rPr>
              <w:t>- сметная документация;</w:t>
            </w:r>
          </w:p>
          <w:p w14:paraId="04F4A01F" w14:textId="77777777" w:rsidR="00C4475A" w:rsidRPr="00762690" w:rsidRDefault="00C4475A" w:rsidP="00534664">
            <w:pPr>
              <w:jc w:val="both"/>
              <w:rPr>
                <w:bCs/>
              </w:rPr>
            </w:pPr>
            <w:r w:rsidRPr="00762690">
              <w:rPr>
                <w:bCs/>
              </w:rPr>
              <w:t>- рабочие чертежи объекта;</w:t>
            </w:r>
          </w:p>
          <w:p w14:paraId="37AF6E66" w14:textId="77777777" w:rsidR="00C4475A" w:rsidRPr="00762690" w:rsidRDefault="00C4475A" w:rsidP="00534664">
            <w:pPr>
              <w:jc w:val="both"/>
              <w:rPr>
                <w:b/>
                <w:bCs/>
              </w:rPr>
            </w:pPr>
            <w:r>
              <w:rPr>
                <w:bCs/>
              </w:rPr>
              <w:t xml:space="preserve">- </w:t>
            </w:r>
            <w:r w:rsidRPr="00762690">
              <w:rPr>
                <w:bCs/>
              </w:rPr>
              <w:t>сводная ведомость потребности основных строительных материалов, изделий, конструкций и оборудования.</w:t>
            </w:r>
          </w:p>
        </w:tc>
      </w:tr>
    </w:tbl>
    <w:p w14:paraId="6ECBCD5B" w14:textId="77777777" w:rsidR="00C4475A" w:rsidRDefault="00C4475A" w:rsidP="00C4475A">
      <w:pPr>
        <w:jc w:val="both"/>
      </w:pPr>
    </w:p>
    <w:p w14:paraId="1B920350" w14:textId="77777777" w:rsidR="00340BF8" w:rsidRDefault="00340BF8" w:rsidP="00340BF8">
      <w:pPr>
        <w:tabs>
          <w:tab w:val="left" w:pos="1624"/>
        </w:tabs>
        <w:jc w:val="both"/>
      </w:pPr>
    </w:p>
    <w:p w14:paraId="4B95D33A" w14:textId="77777777" w:rsidR="00340BF8" w:rsidRPr="00261CBD" w:rsidRDefault="00340BF8" w:rsidP="00405BAD">
      <w:pPr>
        <w:jc w:val="center"/>
        <w:rPr>
          <w:rFonts w:eastAsia="Calibri"/>
          <w:b/>
        </w:rPr>
      </w:pPr>
    </w:p>
    <w:tbl>
      <w:tblPr>
        <w:tblW w:w="10173" w:type="dxa"/>
        <w:tblLook w:val="04A0" w:firstRow="1" w:lastRow="0" w:firstColumn="1" w:lastColumn="0" w:noHBand="0" w:noVBand="1"/>
      </w:tblPr>
      <w:tblGrid>
        <w:gridCol w:w="5070"/>
        <w:gridCol w:w="5103"/>
      </w:tblGrid>
      <w:tr w:rsidR="00340BF8" w:rsidRPr="00340BF8" w14:paraId="453CD0ED" w14:textId="77777777" w:rsidTr="00340BF8">
        <w:tc>
          <w:tcPr>
            <w:tcW w:w="5070" w:type="dxa"/>
          </w:tcPr>
          <w:p w14:paraId="4DD536A1" w14:textId="77777777" w:rsidR="00340BF8" w:rsidRPr="00340BF8" w:rsidRDefault="00340BF8" w:rsidP="00340BF8">
            <w:pPr>
              <w:rPr>
                <w:rFonts w:eastAsia="Calibri"/>
                <w:color w:val="auto"/>
                <w:lang w:eastAsia="ru-RU"/>
              </w:rPr>
            </w:pPr>
          </w:p>
        </w:tc>
        <w:tc>
          <w:tcPr>
            <w:tcW w:w="5103" w:type="dxa"/>
          </w:tcPr>
          <w:p w14:paraId="079DA12C" w14:textId="77777777" w:rsidR="00340BF8" w:rsidRPr="00340BF8" w:rsidRDefault="00340BF8" w:rsidP="00340BF8">
            <w:pPr>
              <w:rPr>
                <w:rFonts w:eastAsia="Calibri"/>
                <w:color w:val="auto"/>
                <w:lang w:eastAsia="ru-RU"/>
              </w:rPr>
            </w:pPr>
          </w:p>
        </w:tc>
      </w:tr>
      <w:tr w:rsidR="00340BF8" w:rsidRPr="00340BF8" w14:paraId="19136898" w14:textId="77777777" w:rsidTr="00340BF8">
        <w:tc>
          <w:tcPr>
            <w:tcW w:w="5070" w:type="dxa"/>
          </w:tcPr>
          <w:p w14:paraId="4927F9ED" w14:textId="77777777" w:rsidR="00340BF8" w:rsidRPr="00340BF8" w:rsidRDefault="00340BF8" w:rsidP="00340BF8">
            <w:pPr>
              <w:jc w:val="center"/>
              <w:rPr>
                <w:rFonts w:eastAsia="Calibri"/>
                <w:b/>
                <w:color w:val="auto"/>
                <w:lang w:eastAsia="ru-RU"/>
              </w:rPr>
            </w:pPr>
            <w:r w:rsidRPr="00340BF8">
              <w:rPr>
                <w:rFonts w:eastAsia="Calibri"/>
                <w:b/>
                <w:color w:val="auto"/>
                <w:lang w:eastAsia="ru-RU"/>
              </w:rPr>
              <w:t>«Исполнитель»</w:t>
            </w:r>
          </w:p>
          <w:p w14:paraId="1DABCD2B" w14:textId="77777777" w:rsidR="00340BF8" w:rsidRPr="00340BF8" w:rsidRDefault="00340BF8" w:rsidP="00340BF8">
            <w:pPr>
              <w:jc w:val="center"/>
              <w:rPr>
                <w:rFonts w:eastAsia="Calibri"/>
                <w:b/>
                <w:color w:val="auto"/>
                <w:lang w:eastAsia="ru-RU"/>
              </w:rPr>
            </w:pPr>
            <w:r w:rsidRPr="00340BF8">
              <w:rPr>
                <w:rFonts w:eastAsia="Calibri"/>
                <w:b/>
                <w:color w:val="auto"/>
                <w:lang w:eastAsia="ru-RU"/>
              </w:rPr>
              <w:t>_________________________________</w:t>
            </w:r>
          </w:p>
          <w:p w14:paraId="62EABCD1" w14:textId="77777777" w:rsidR="00340BF8" w:rsidRPr="00340BF8" w:rsidRDefault="00340BF8" w:rsidP="00340BF8">
            <w:pPr>
              <w:rPr>
                <w:rFonts w:eastAsia="Calibri"/>
                <w:b/>
                <w:color w:val="auto"/>
                <w:lang w:eastAsia="ru-RU"/>
              </w:rPr>
            </w:pPr>
          </w:p>
          <w:p w14:paraId="625A81BA" w14:textId="77777777" w:rsidR="00340BF8" w:rsidRPr="00340BF8" w:rsidRDefault="00340BF8" w:rsidP="00340BF8">
            <w:pPr>
              <w:rPr>
                <w:rFonts w:eastAsia="Calibri"/>
                <w:b/>
                <w:color w:val="auto"/>
                <w:lang w:eastAsia="ru-RU"/>
              </w:rPr>
            </w:pPr>
          </w:p>
          <w:p w14:paraId="452FBAAD" w14:textId="77777777" w:rsidR="00340BF8" w:rsidRPr="00340BF8" w:rsidRDefault="00340BF8" w:rsidP="00340BF8">
            <w:pPr>
              <w:rPr>
                <w:rFonts w:eastAsia="Calibri"/>
                <w:b/>
                <w:color w:val="auto"/>
                <w:lang w:eastAsia="ru-RU"/>
              </w:rPr>
            </w:pPr>
          </w:p>
          <w:p w14:paraId="53194D39" w14:textId="77777777" w:rsidR="00340BF8" w:rsidRPr="00340BF8" w:rsidRDefault="00340BF8" w:rsidP="00340BF8">
            <w:pPr>
              <w:rPr>
                <w:rFonts w:eastAsia="Calibri"/>
                <w:b/>
                <w:color w:val="auto"/>
                <w:lang w:eastAsia="ru-RU"/>
              </w:rPr>
            </w:pPr>
            <w:r w:rsidRPr="00340BF8">
              <w:rPr>
                <w:rFonts w:eastAsia="Calibri"/>
                <w:b/>
                <w:color w:val="auto"/>
                <w:lang w:eastAsia="ru-RU"/>
              </w:rPr>
              <w:t xml:space="preserve">                           </w:t>
            </w:r>
          </w:p>
          <w:p w14:paraId="0CB45D66" w14:textId="77777777" w:rsidR="00340BF8" w:rsidRPr="00340BF8" w:rsidRDefault="00340BF8" w:rsidP="00340BF8">
            <w:pPr>
              <w:rPr>
                <w:rFonts w:eastAsia="Calibri"/>
                <w:b/>
                <w:color w:val="auto"/>
                <w:lang w:eastAsia="ru-RU"/>
              </w:rPr>
            </w:pPr>
          </w:p>
          <w:p w14:paraId="7E6FD5C9" w14:textId="77777777" w:rsidR="00340BF8" w:rsidRPr="00340BF8" w:rsidRDefault="00340BF8" w:rsidP="00340BF8">
            <w:pPr>
              <w:rPr>
                <w:rFonts w:eastAsia="Calibri"/>
                <w:b/>
                <w:color w:val="auto"/>
                <w:lang w:eastAsia="ru-RU"/>
              </w:rPr>
            </w:pPr>
          </w:p>
          <w:p w14:paraId="23698804" w14:textId="77777777" w:rsidR="00340BF8" w:rsidRPr="00340BF8" w:rsidRDefault="00340BF8" w:rsidP="00340BF8">
            <w:pPr>
              <w:rPr>
                <w:rFonts w:eastAsia="Calibri"/>
                <w:b/>
                <w:color w:val="auto"/>
                <w:lang w:eastAsia="ru-RU"/>
              </w:rPr>
            </w:pPr>
          </w:p>
          <w:p w14:paraId="2293CF02" w14:textId="77777777" w:rsidR="00340BF8" w:rsidRPr="00340BF8" w:rsidRDefault="00340BF8" w:rsidP="00340BF8">
            <w:pPr>
              <w:rPr>
                <w:rFonts w:eastAsia="Calibri"/>
                <w:b/>
                <w:color w:val="auto"/>
                <w:lang w:eastAsia="ru-RU"/>
              </w:rPr>
            </w:pPr>
            <w:r w:rsidRPr="00340BF8">
              <w:rPr>
                <w:rFonts w:eastAsia="Calibri"/>
                <w:b/>
                <w:color w:val="auto"/>
                <w:lang w:eastAsia="ru-RU"/>
              </w:rPr>
              <w:t xml:space="preserve">    ________________________ </w:t>
            </w:r>
          </w:p>
        </w:tc>
        <w:tc>
          <w:tcPr>
            <w:tcW w:w="5103" w:type="dxa"/>
          </w:tcPr>
          <w:p w14:paraId="1B793321" w14:textId="77777777" w:rsidR="00340BF8" w:rsidRPr="00340BF8" w:rsidRDefault="00340BF8" w:rsidP="00340BF8">
            <w:pPr>
              <w:jc w:val="center"/>
              <w:rPr>
                <w:rFonts w:eastAsia="Calibri"/>
                <w:b/>
                <w:color w:val="auto"/>
                <w:lang w:eastAsia="ru-RU"/>
              </w:rPr>
            </w:pPr>
            <w:r w:rsidRPr="00340BF8">
              <w:rPr>
                <w:rFonts w:eastAsia="Calibri"/>
                <w:b/>
                <w:color w:val="auto"/>
                <w:lang w:eastAsia="ru-RU"/>
              </w:rPr>
              <w:t>«Заказчик»</w:t>
            </w:r>
          </w:p>
          <w:p w14:paraId="13AB43B2" w14:textId="77777777" w:rsidR="00340BF8" w:rsidRPr="00340BF8" w:rsidRDefault="00340BF8" w:rsidP="00340BF8">
            <w:pPr>
              <w:jc w:val="center"/>
              <w:rPr>
                <w:rFonts w:eastAsia="Calibri"/>
                <w:b/>
                <w:color w:val="auto"/>
                <w:lang w:eastAsia="ru-RU"/>
              </w:rPr>
            </w:pPr>
            <w:r w:rsidRPr="00340BF8">
              <w:rPr>
                <w:rFonts w:eastAsia="Calibri"/>
                <w:b/>
                <w:color w:val="auto"/>
                <w:lang w:eastAsia="ru-RU"/>
              </w:rPr>
              <w:t>АО «Северо-Казахстанская</w:t>
            </w:r>
          </w:p>
          <w:p w14:paraId="2C50BAD0" w14:textId="77777777" w:rsidR="00340BF8" w:rsidRPr="00340BF8" w:rsidRDefault="00340BF8" w:rsidP="00340BF8">
            <w:pPr>
              <w:jc w:val="center"/>
              <w:rPr>
                <w:rFonts w:eastAsia="Calibri"/>
                <w:b/>
                <w:color w:val="auto"/>
                <w:lang w:eastAsia="ru-RU"/>
              </w:rPr>
            </w:pPr>
            <w:r w:rsidRPr="00340BF8">
              <w:rPr>
                <w:rFonts w:eastAsia="Calibri"/>
                <w:b/>
                <w:color w:val="auto"/>
                <w:lang w:eastAsia="ru-RU"/>
              </w:rPr>
              <w:t>Распределительная Электросетевая Компания»</w:t>
            </w:r>
          </w:p>
          <w:p w14:paraId="301B8B6A" w14:textId="77777777" w:rsidR="00340BF8" w:rsidRPr="00340BF8" w:rsidRDefault="00340BF8" w:rsidP="00340BF8">
            <w:pPr>
              <w:rPr>
                <w:rFonts w:eastAsia="Calibri"/>
                <w:b/>
                <w:color w:val="auto"/>
                <w:lang w:eastAsia="ru-RU"/>
              </w:rPr>
            </w:pPr>
          </w:p>
          <w:p w14:paraId="2BC030C9" w14:textId="77777777" w:rsidR="00340BF8" w:rsidRPr="00340BF8" w:rsidRDefault="00340BF8" w:rsidP="00340BF8">
            <w:pPr>
              <w:jc w:val="center"/>
              <w:rPr>
                <w:rFonts w:eastAsia="Calibri"/>
                <w:b/>
                <w:color w:val="auto"/>
                <w:lang w:eastAsia="ru-RU"/>
              </w:rPr>
            </w:pPr>
            <w:r w:rsidRPr="00340BF8">
              <w:rPr>
                <w:rFonts w:eastAsia="Calibri"/>
                <w:b/>
                <w:color w:val="auto"/>
                <w:lang w:eastAsia="ru-RU"/>
              </w:rPr>
              <w:t>Генеральный директор</w:t>
            </w:r>
          </w:p>
          <w:p w14:paraId="071C493E" w14:textId="77777777" w:rsidR="00340BF8" w:rsidRPr="00340BF8" w:rsidRDefault="00340BF8" w:rsidP="00340BF8">
            <w:pPr>
              <w:rPr>
                <w:rFonts w:eastAsia="Calibri"/>
                <w:b/>
                <w:color w:val="auto"/>
                <w:lang w:eastAsia="ru-RU"/>
              </w:rPr>
            </w:pPr>
          </w:p>
          <w:p w14:paraId="6332882B" w14:textId="77777777" w:rsidR="00340BF8" w:rsidRPr="00340BF8" w:rsidRDefault="00340BF8" w:rsidP="00340BF8">
            <w:pPr>
              <w:rPr>
                <w:rFonts w:eastAsia="Calibri"/>
                <w:b/>
                <w:color w:val="auto"/>
                <w:lang w:eastAsia="ru-RU"/>
              </w:rPr>
            </w:pPr>
          </w:p>
          <w:p w14:paraId="249EBFC0" w14:textId="77777777" w:rsidR="00340BF8" w:rsidRPr="00340BF8" w:rsidRDefault="00340BF8" w:rsidP="00340BF8">
            <w:pPr>
              <w:rPr>
                <w:rFonts w:eastAsia="Calibri"/>
                <w:b/>
                <w:color w:val="auto"/>
                <w:lang w:eastAsia="ru-RU"/>
              </w:rPr>
            </w:pPr>
          </w:p>
          <w:p w14:paraId="792EF254" w14:textId="77777777" w:rsidR="00340BF8" w:rsidRPr="00340BF8" w:rsidRDefault="00340BF8" w:rsidP="00340BF8">
            <w:pPr>
              <w:jc w:val="center"/>
              <w:rPr>
                <w:rFonts w:eastAsia="Calibri"/>
                <w:b/>
                <w:color w:val="auto"/>
                <w:lang w:eastAsia="ru-RU"/>
              </w:rPr>
            </w:pPr>
            <w:r w:rsidRPr="00340BF8">
              <w:rPr>
                <w:rFonts w:eastAsia="Calibri"/>
                <w:b/>
                <w:color w:val="auto"/>
                <w:lang w:eastAsia="ru-RU"/>
              </w:rPr>
              <w:t>__________________А.А. Казановский</w:t>
            </w:r>
          </w:p>
        </w:tc>
      </w:tr>
    </w:tbl>
    <w:p w14:paraId="18A04E3C" w14:textId="77777777" w:rsidR="00405BAD" w:rsidRPr="00261CBD" w:rsidRDefault="00405BAD" w:rsidP="00405BAD">
      <w:pPr>
        <w:rPr>
          <w:rFonts w:eastAsia="Calibri"/>
        </w:rPr>
      </w:pPr>
    </w:p>
    <w:p w14:paraId="58E6246B" w14:textId="77777777" w:rsidR="00405BAD" w:rsidRPr="00261CBD" w:rsidRDefault="00405BAD" w:rsidP="00405BAD">
      <w:pPr>
        <w:jc w:val="right"/>
        <w:rPr>
          <w:rFonts w:eastAsia="Calibri"/>
          <w:sz w:val="20"/>
        </w:rPr>
      </w:pPr>
    </w:p>
    <w:p w14:paraId="101007CC" w14:textId="77777777" w:rsidR="00405BAD" w:rsidRDefault="00405BAD" w:rsidP="00405BAD">
      <w:pPr>
        <w:jc w:val="right"/>
        <w:rPr>
          <w:rFonts w:eastAsia="Calibri"/>
          <w:sz w:val="20"/>
        </w:rPr>
      </w:pPr>
    </w:p>
    <w:sectPr w:rsidR="00405BAD" w:rsidSect="005A501A">
      <w:pgSz w:w="11906" w:h="16838"/>
      <w:pgMar w:top="709" w:right="566" w:bottom="709"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C7D41" w14:textId="77777777" w:rsidR="00063983" w:rsidRDefault="00063983" w:rsidP="00B84B7A">
      <w:r>
        <w:separator/>
      </w:r>
    </w:p>
  </w:endnote>
  <w:endnote w:type="continuationSeparator" w:id="0">
    <w:p w14:paraId="4F78FF1F" w14:textId="77777777" w:rsidR="00063983" w:rsidRDefault="00063983" w:rsidP="00B84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ndale Sans UI">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EA142" w14:textId="77777777" w:rsidR="00063983" w:rsidRDefault="00063983" w:rsidP="00B84B7A">
      <w:r>
        <w:separator/>
      </w:r>
    </w:p>
  </w:footnote>
  <w:footnote w:type="continuationSeparator" w:id="0">
    <w:p w14:paraId="35E424E0" w14:textId="77777777" w:rsidR="00063983" w:rsidRDefault="00063983" w:rsidP="00B84B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265"/>
    <w:multiLevelType w:val="multilevel"/>
    <w:tmpl w:val="D7DC92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2F3728"/>
    <w:multiLevelType w:val="hybridMultilevel"/>
    <w:tmpl w:val="C05C0D26"/>
    <w:lvl w:ilvl="0" w:tplc="B35ECCB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464954"/>
    <w:multiLevelType w:val="multilevel"/>
    <w:tmpl w:val="A6E899E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405255D"/>
    <w:multiLevelType w:val="hybridMultilevel"/>
    <w:tmpl w:val="391A005C"/>
    <w:lvl w:ilvl="0" w:tplc="39EEB92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193402ED"/>
    <w:multiLevelType w:val="hybridMultilevel"/>
    <w:tmpl w:val="5D0031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491554"/>
    <w:multiLevelType w:val="multilevel"/>
    <w:tmpl w:val="27C872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283C3F7E"/>
    <w:multiLevelType w:val="multilevel"/>
    <w:tmpl w:val="22906DA2"/>
    <w:lvl w:ilvl="0">
      <w:start w:val="8"/>
      <w:numFmt w:val="decimal"/>
      <w:lvlText w:val="%1."/>
      <w:lvlJc w:val="left"/>
      <w:pPr>
        <w:tabs>
          <w:tab w:val="num" w:pos="3120"/>
        </w:tabs>
        <w:ind w:left="3120" w:hanging="360"/>
      </w:pPr>
      <w:rPr>
        <w:rFonts w:hint="default"/>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7" w15:restartNumberingAfterBreak="0">
    <w:nsid w:val="2C2D721C"/>
    <w:multiLevelType w:val="hybridMultilevel"/>
    <w:tmpl w:val="D6040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40319C"/>
    <w:multiLevelType w:val="multilevel"/>
    <w:tmpl w:val="06CE755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0E5029A"/>
    <w:multiLevelType w:val="hybridMultilevel"/>
    <w:tmpl w:val="EF40FAEA"/>
    <w:lvl w:ilvl="0" w:tplc="4E48B3BA">
      <w:start w:val="1"/>
      <w:numFmt w:val="none"/>
      <w:lvlText w:val="6."/>
      <w:lvlJc w:val="left"/>
      <w:pPr>
        <w:tabs>
          <w:tab w:val="num" w:pos="1077"/>
        </w:tabs>
        <w:ind w:left="1077" w:firstLine="3"/>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A5A469B"/>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AA93815"/>
    <w:multiLevelType w:val="hybridMultilevel"/>
    <w:tmpl w:val="FB62A33E"/>
    <w:lvl w:ilvl="0" w:tplc="F698DE9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15:restartNumberingAfterBreak="0">
    <w:nsid w:val="3DA10D76"/>
    <w:multiLevelType w:val="multilevel"/>
    <w:tmpl w:val="27C872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3715872"/>
    <w:multiLevelType w:val="hybridMultilevel"/>
    <w:tmpl w:val="8716E6D2"/>
    <w:lvl w:ilvl="0" w:tplc="53960E98">
      <w:start w:val="1"/>
      <w:numFmt w:val="none"/>
      <w:lvlText w:val="7."/>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5FE3D09"/>
    <w:multiLevelType w:val="multilevel"/>
    <w:tmpl w:val="7518B09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7551C86"/>
    <w:multiLevelType w:val="hybridMultilevel"/>
    <w:tmpl w:val="C05C0D26"/>
    <w:lvl w:ilvl="0" w:tplc="B35ECCB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95C7421"/>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74F18BE"/>
    <w:multiLevelType w:val="multilevel"/>
    <w:tmpl w:val="BA1C34CA"/>
    <w:lvl w:ilvl="0">
      <w:start w:val="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8D83D78"/>
    <w:multiLevelType w:val="multilevel"/>
    <w:tmpl w:val="71E8416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13"/>
  </w:num>
  <w:num w:numId="3">
    <w:abstractNumId w:val="7"/>
  </w:num>
  <w:num w:numId="4">
    <w:abstractNumId w:val="12"/>
  </w:num>
  <w:num w:numId="5">
    <w:abstractNumId w:val="8"/>
  </w:num>
  <w:num w:numId="6">
    <w:abstractNumId w:val="5"/>
  </w:num>
  <w:num w:numId="7">
    <w:abstractNumId w:val="19"/>
  </w:num>
  <w:num w:numId="8">
    <w:abstractNumId w:val="15"/>
  </w:num>
  <w:num w:numId="9">
    <w:abstractNumId w:val="9"/>
  </w:num>
  <w:num w:numId="10">
    <w:abstractNumId w:val="14"/>
  </w:num>
  <w:num w:numId="11">
    <w:abstractNumId w:val="6"/>
  </w:num>
  <w:num w:numId="12">
    <w:abstractNumId w:val="18"/>
  </w:num>
  <w:num w:numId="13">
    <w:abstractNumId w:val="2"/>
  </w:num>
  <w:num w:numId="14">
    <w:abstractNumId w:val="10"/>
  </w:num>
  <w:num w:numId="15">
    <w:abstractNumId w:val="17"/>
  </w:num>
  <w:num w:numId="16">
    <w:abstractNumId w:val="11"/>
  </w:num>
  <w:num w:numId="17">
    <w:abstractNumId w:val="16"/>
  </w:num>
  <w:num w:numId="18">
    <w:abstractNumId w:val="1"/>
  </w:num>
  <w:num w:numId="19">
    <w:abstractNumId w:val="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6A3"/>
    <w:rsid w:val="00001B49"/>
    <w:rsid w:val="0000361C"/>
    <w:rsid w:val="00017364"/>
    <w:rsid w:val="000555C2"/>
    <w:rsid w:val="00063983"/>
    <w:rsid w:val="00071707"/>
    <w:rsid w:val="00072669"/>
    <w:rsid w:val="00080153"/>
    <w:rsid w:val="00085C0C"/>
    <w:rsid w:val="000C1398"/>
    <w:rsid w:val="00103CE0"/>
    <w:rsid w:val="001077EC"/>
    <w:rsid w:val="00186722"/>
    <w:rsid w:val="001A4CB6"/>
    <w:rsid w:val="001E493E"/>
    <w:rsid w:val="00214309"/>
    <w:rsid w:val="00214619"/>
    <w:rsid w:val="00224F7B"/>
    <w:rsid w:val="0024386A"/>
    <w:rsid w:val="0024563A"/>
    <w:rsid w:val="0025008B"/>
    <w:rsid w:val="00250338"/>
    <w:rsid w:val="00253681"/>
    <w:rsid w:val="00260D77"/>
    <w:rsid w:val="002874E7"/>
    <w:rsid w:val="002B5DDB"/>
    <w:rsid w:val="002C5FD3"/>
    <w:rsid w:val="00313337"/>
    <w:rsid w:val="003400FE"/>
    <w:rsid w:val="00340BF8"/>
    <w:rsid w:val="0037047E"/>
    <w:rsid w:val="003959A1"/>
    <w:rsid w:val="003C141E"/>
    <w:rsid w:val="003C239C"/>
    <w:rsid w:val="003D26EF"/>
    <w:rsid w:val="00400441"/>
    <w:rsid w:val="00400DDA"/>
    <w:rsid w:val="00405BAD"/>
    <w:rsid w:val="00415B1E"/>
    <w:rsid w:val="00440B2C"/>
    <w:rsid w:val="00443E0E"/>
    <w:rsid w:val="00450203"/>
    <w:rsid w:val="004A4804"/>
    <w:rsid w:val="004A58CC"/>
    <w:rsid w:val="004C516E"/>
    <w:rsid w:val="004D5CFB"/>
    <w:rsid w:val="004E1ED8"/>
    <w:rsid w:val="005153F8"/>
    <w:rsid w:val="00522358"/>
    <w:rsid w:val="005250AB"/>
    <w:rsid w:val="00533903"/>
    <w:rsid w:val="0054407E"/>
    <w:rsid w:val="00557339"/>
    <w:rsid w:val="00597064"/>
    <w:rsid w:val="005A501A"/>
    <w:rsid w:val="005D711D"/>
    <w:rsid w:val="005F6624"/>
    <w:rsid w:val="006018E4"/>
    <w:rsid w:val="006106E6"/>
    <w:rsid w:val="006257FA"/>
    <w:rsid w:val="006B0880"/>
    <w:rsid w:val="006C4199"/>
    <w:rsid w:val="006F2558"/>
    <w:rsid w:val="006F4866"/>
    <w:rsid w:val="00744E89"/>
    <w:rsid w:val="007652B9"/>
    <w:rsid w:val="00784CC7"/>
    <w:rsid w:val="0079480E"/>
    <w:rsid w:val="007A29DF"/>
    <w:rsid w:val="007B61B6"/>
    <w:rsid w:val="007D5C25"/>
    <w:rsid w:val="007D66AB"/>
    <w:rsid w:val="00816C58"/>
    <w:rsid w:val="00816EC4"/>
    <w:rsid w:val="00824457"/>
    <w:rsid w:val="00851577"/>
    <w:rsid w:val="008724E4"/>
    <w:rsid w:val="0087677C"/>
    <w:rsid w:val="00885379"/>
    <w:rsid w:val="008A4771"/>
    <w:rsid w:val="008B263C"/>
    <w:rsid w:val="008B4CEF"/>
    <w:rsid w:val="008C0DD3"/>
    <w:rsid w:val="008C5233"/>
    <w:rsid w:val="008C6194"/>
    <w:rsid w:val="008D1E3A"/>
    <w:rsid w:val="00904BAC"/>
    <w:rsid w:val="00906386"/>
    <w:rsid w:val="00914E2C"/>
    <w:rsid w:val="00943502"/>
    <w:rsid w:val="009510FB"/>
    <w:rsid w:val="00954783"/>
    <w:rsid w:val="009A2212"/>
    <w:rsid w:val="009B1FBE"/>
    <w:rsid w:val="009D2F0F"/>
    <w:rsid w:val="009D5E7F"/>
    <w:rsid w:val="00A273D4"/>
    <w:rsid w:val="00A3450A"/>
    <w:rsid w:val="00A42699"/>
    <w:rsid w:val="00A62788"/>
    <w:rsid w:val="00AE2D28"/>
    <w:rsid w:val="00AF6723"/>
    <w:rsid w:val="00B01975"/>
    <w:rsid w:val="00B206AC"/>
    <w:rsid w:val="00B2337A"/>
    <w:rsid w:val="00B367D9"/>
    <w:rsid w:val="00B45BF9"/>
    <w:rsid w:val="00B64C05"/>
    <w:rsid w:val="00B65C4F"/>
    <w:rsid w:val="00B84B7A"/>
    <w:rsid w:val="00B9248B"/>
    <w:rsid w:val="00BE1DB5"/>
    <w:rsid w:val="00BE78AC"/>
    <w:rsid w:val="00BF0BBC"/>
    <w:rsid w:val="00BF5670"/>
    <w:rsid w:val="00C040B8"/>
    <w:rsid w:val="00C14B6D"/>
    <w:rsid w:val="00C16473"/>
    <w:rsid w:val="00C16D34"/>
    <w:rsid w:val="00C22771"/>
    <w:rsid w:val="00C444B9"/>
    <w:rsid w:val="00C4475A"/>
    <w:rsid w:val="00C765AC"/>
    <w:rsid w:val="00C9096B"/>
    <w:rsid w:val="00C96053"/>
    <w:rsid w:val="00C97407"/>
    <w:rsid w:val="00CB0164"/>
    <w:rsid w:val="00CE620B"/>
    <w:rsid w:val="00CE67DC"/>
    <w:rsid w:val="00CF210F"/>
    <w:rsid w:val="00CF5234"/>
    <w:rsid w:val="00CF537E"/>
    <w:rsid w:val="00CF76D1"/>
    <w:rsid w:val="00D0018E"/>
    <w:rsid w:val="00D174AA"/>
    <w:rsid w:val="00D174F7"/>
    <w:rsid w:val="00D675A2"/>
    <w:rsid w:val="00D74853"/>
    <w:rsid w:val="00D75F03"/>
    <w:rsid w:val="00D81B86"/>
    <w:rsid w:val="00D95FF2"/>
    <w:rsid w:val="00DA0C9D"/>
    <w:rsid w:val="00DB51BF"/>
    <w:rsid w:val="00DB5C92"/>
    <w:rsid w:val="00DC2D1E"/>
    <w:rsid w:val="00DD4B21"/>
    <w:rsid w:val="00DE207E"/>
    <w:rsid w:val="00E52F79"/>
    <w:rsid w:val="00E6465B"/>
    <w:rsid w:val="00E646A3"/>
    <w:rsid w:val="00E6502A"/>
    <w:rsid w:val="00E6656F"/>
    <w:rsid w:val="00E71987"/>
    <w:rsid w:val="00E819D4"/>
    <w:rsid w:val="00ED6BA0"/>
    <w:rsid w:val="00EE1094"/>
    <w:rsid w:val="00EE2725"/>
    <w:rsid w:val="00F20271"/>
    <w:rsid w:val="00F35323"/>
    <w:rsid w:val="00F55C26"/>
    <w:rsid w:val="00F83208"/>
    <w:rsid w:val="00F933D0"/>
    <w:rsid w:val="00FA78EA"/>
    <w:rsid w:val="00FB1B02"/>
    <w:rsid w:val="00FB78B8"/>
    <w:rsid w:val="00FD45AD"/>
    <w:rsid w:val="00FE5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3CA26"/>
  <w15:docId w15:val="{5ABD912A-71F2-42B0-8587-D56AD8563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46A3"/>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rsid w:val="00E646A3"/>
    <w:rPr>
      <w:rFonts w:ascii="Times New Roman" w:hAnsi="Times New Roman" w:cs="Times New Roman" w:hint="default"/>
      <w:b/>
      <w:bCs/>
      <w:color w:val="000000"/>
    </w:rPr>
  </w:style>
  <w:style w:type="paragraph" w:styleId="a3">
    <w:name w:val="List Paragraph"/>
    <w:basedOn w:val="a"/>
    <w:link w:val="a4"/>
    <w:uiPriority w:val="99"/>
    <w:qFormat/>
    <w:rsid w:val="00E646A3"/>
    <w:pPr>
      <w:ind w:left="720"/>
      <w:contextualSpacing/>
    </w:pPr>
    <w:rPr>
      <w:color w:val="auto"/>
      <w:lang w:eastAsia="ru-RU"/>
    </w:rPr>
  </w:style>
  <w:style w:type="character" w:customStyle="1" w:styleId="a4">
    <w:name w:val="Абзац списка Знак"/>
    <w:link w:val="a3"/>
    <w:uiPriority w:val="34"/>
    <w:rsid w:val="00E646A3"/>
    <w:rPr>
      <w:rFonts w:ascii="Times New Roman" w:eastAsia="Times New Roman" w:hAnsi="Times New Roman" w:cs="Times New Roman"/>
      <w:sz w:val="24"/>
      <w:szCs w:val="24"/>
      <w:lang w:eastAsia="ru-RU"/>
    </w:rPr>
  </w:style>
  <w:style w:type="character" w:styleId="a5">
    <w:name w:val="Hyperlink"/>
    <w:uiPriority w:val="99"/>
    <w:unhideWhenUsed/>
    <w:rsid w:val="00C14B6D"/>
    <w:rPr>
      <w:color w:val="333399"/>
      <w:u w:val="single"/>
    </w:rPr>
  </w:style>
  <w:style w:type="paragraph" w:styleId="a6">
    <w:name w:val="footer"/>
    <w:basedOn w:val="a"/>
    <w:link w:val="a7"/>
    <w:uiPriority w:val="99"/>
    <w:unhideWhenUsed/>
    <w:rsid w:val="00450203"/>
    <w:pPr>
      <w:tabs>
        <w:tab w:val="center" w:pos="4677"/>
        <w:tab w:val="right" w:pos="9355"/>
      </w:tabs>
    </w:pPr>
  </w:style>
  <w:style w:type="character" w:customStyle="1" w:styleId="a7">
    <w:name w:val="Нижний колонтитул Знак"/>
    <w:basedOn w:val="a0"/>
    <w:link w:val="a6"/>
    <w:uiPriority w:val="99"/>
    <w:rsid w:val="00450203"/>
    <w:rPr>
      <w:rFonts w:ascii="Times New Roman" w:eastAsia="Times New Roman" w:hAnsi="Times New Roman" w:cs="Times New Roman"/>
      <w:color w:val="000000"/>
      <w:sz w:val="24"/>
      <w:szCs w:val="24"/>
    </w:rPr>
  </w:style>
  <w:style w:type="paragraph" w:customStyle="1" w:styleId="1">
    <w:name w:val="Обычный1"/>
    <w:rsid w:val="00450203"/>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iPriority w:val="99"/>
    <w:unhideWhenUsed/>
    <w:rsid w:val="00B84B7A"/>
    <w:pPr>
      <w:tabs>
        <w:tab w:val="center" w:pos="4677"/>
        <w:tab w:val="right" w:pos="9355"/>
      </w:tabs>
    </w:pPr>
  </w:style>
  <w:style w:type="character" w:customStyle="1" w:styleId="a9">
    <w:name w:val="Верхний колонтитул Знак"/>
    <w:basedOn w:val="a0"/>
    <w:link w:val="a8"/>
    <w:uiPriority w:val="99"/>
    <w:rsid w:val="00B84B7A"/>
    <w:rPr>
      <w:rFonts w:ascii="Times New Roman" w:eastAsia="Times New Roman" w:hAnsi="Times New Roman" w:cs="Times New Roman"/>
      <w:color w:val="000000"/>
      <w:sz w:val="24"/>
      <w:szCs w:val="24"/>
    </w:rPr>
  </w:style>
  <w:style w:type="table" w:styleId="aa">
    <w:name w:val="Table Grid"/>
    <w:basedOn w:val="a1"/>
    <w:uiPriority w:val="59"/>
    <w:rsid w:val="007B61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400DDA"/>
    <w:rPr>
      <w:rFonts w:ascii="Tahoma" w:hAnsi="Tahoma" w:cs="Tahoma"/>
      <w:sz w:val="16"/>
      <w:szCs w:val="16"/>
    </w:rPr>
  </w:style>
  <w:style w:type="character" w:customStyle="1" w:styleId="ac">
    <w:name w:val="Текст выноски Знак"/>
    <w:basedOn w:val="a0"/>
    <w:link w:val="ab"/>
    <w:uiPriority w:val="99"/>
    <w:semiHidden/>
    <w:rsid w:val="00400DDA"/>
    <w:rPr>
      <w:rFonts w:ascii="Tahoma" w:eastAsia="Times New Roman" w:hAnsi="Tahoma" w:cs="Tahoma"/>
      <w:color w:val="000000"/>
      <w:sz w:val="16"/>
      <w:szCs w:val="16"/>
    </w:rPr>
  </w:style>
  <w:style w:type="paragraph" w:styleId="ad">
    <w:name w:val="Body Text"/>
    <w:basedOn w:val="a"/>
    <w:link w:val="ae"/>
    <w:rsid w:val="00253681"/>
    <w:pPr>
      <w:jc w:val="both"/>
    </w:pPr>
    <w:rPr>
      <w:color w:val="auto"/>
      <w:lang w:eastAsia="ru-RU"/>
    </w:rPr>
  </w:style>
  <w:style w:type="character" w:customStyle="1" w:styleId="ae">
    <w:name w:val="Основной текст Знак"/>
    <w:basedOn w:val="a0"/>
    <w:link w:val="ad"/>
    <w:rsid w:val="00253681"/>
    <w:rPr>
      <w:rFonts w:ascii="Times New Roman" w:eastAsia="Times New Roman" w:hAnsi="Times New Roman" w:cs="Times New Roman"/>
      <w:sz w:val="24"/>
      <w:szCs w:val="24"/>
      <w:lang w:eastAsia="ru-RU"/>
    </w:rPr>
  </w:style>
  <w:style w:type="paragraph" w:styleId="af">
    <w:name w:val="Body Text Indent"/>
    <w:basedOn w:val="a"/>
    <w:link w:val="af0"/>
    <w:uiPriority w:val="99"/>
    <w:semiHidden/>
    <w:unhideWhenUsed/>
    <w:rsid w:val="00405BAD"/>
    <w:pPr>
      <w:spacing w:after="120"/>
      <w:ind w:left="283"/>
    </w:pPr>
  </w:style>
  <w:style w:type="character" w:customStyle="1" w:styleId="af0">
    <w:name w:val="Основной текст с отступом Знак"/>
    <w:basedOn w:val="a0"/>
    <w:link w:val="af"/>
    <w:uiPriority w:val="99"/>
    <w:semiHidden/>
    <w:rsid w:val="00405BAD"/>
    <w:rPr>
      <w:rFonts w:ascii="Times New Roman" w:eastAsia="Times New Roman" w:hAnsi="Times New Roman" w:cs="Times New Roman"/>
      <w:color w:val="000000"/>
      <w:sz w:val="24"/>
      <w:szCs w:val="24"/>
    </w:rPr>
  </w:style>
  <w:style w:type="paragraph" w:styleId="2">
    <w:name w:val="Body Text Indent 2"/>
    <w:basedOn w:val="a"/>
    <w:link w:val="20"/>
    <w:uiPriority w:val="99"/>
    <w:semiHidden/>
    <w:unhideWhenUsed/>
    <w:rsid w:val="00405BAD"/>
    <w:pPr>
      <w:spacing w:after="120" w:line="480" w:lineRule="auto"/>
      <w:ind w:left="283"/>
    </w:pPr>
  </w:style>
  <w:style w:type="character" w:customStyle="1" w:styleId="20">
    <w:name w:val="Основной текст с отступом 2 Знак"/>
    <w:basedOn w:val="a0"/>
    <w:link w:val="2"/>
    <w:uiPriority w:val="99"/>
    <w:semiHidden/>
    <w:rsid w:val="00405BAD"/>
    <w:rPr>
      <w:rFonts w:ascii="Times New Roman" w:eastAsia="Times New Roman" w:hAnsi="Times New Roman" w:cs="Times New Roman"/>
      <w:color w:val="000000"/>
      <w:sz w:val="24"/>
      <w:szCs w:val="24"/>
    </w:rPr>
  </w:style>
  <w:style w:type="paragraph" w:styleId="21">
    <w:name w:val="Body Text 2"/>
    <w:basedOn w:val="a"/>
    <w:link w:val="22"/>
    <w:uiPriority w:val="99"/>
    <w:semiHidden/>
    <w:unhideWhenUsed/>
    <w:rsid w:val="00405BAD"/>
    <w:pPr>
      <w:spacing w:after="120" w:line="480" w:lineRule="auto"/>
    </w:pPr>
  </w:style>
  <w:style w:type="character" w:customStyle="1" w:styleId="22">
    <w:name w:val="Основной текст 2 Знак"/>
    <w:basedOn w:val="a0"/>
    <w:link w:val="21"/>
    <w:uiPriority w:val="99"/>
    <w:semiHidden/>
    <w:rsid w:val="00405BAD"/>
    <w:rPr>
      <w:rFonts w:ascii="Times New Roman" w:eastAsia="Times New Roman" w:hAnsi="Times New Roman" w:cs="Times New Roman"/>
      <w:color w:val="000000"/>
      <w:sz w:val="24"/>
      <w:szCs w:val="24"/>
    </w:rPr>
  </w:style>
  <w:style w:type="paragraph" w:styleId="3">
    <w:name w:val="Body Text Indent 3"/>
    <w:basedOn w:val="a"/>
    <w:link w:val="30"/>
    <w:uiPriority w:val="99"/>
    <w:semiHidden/>
    <w:unhideWhenUsed/>
    <w:rsid w:val="00405BAD"/>
    <w:pPr>
      <w:spacing w:after="120"/>
      <w:ind w:left="283"/>
    </w:pPr>
    <w:rPr>
      <w:sz w:val="16"/>
      <w:szCs w:val="16"/>
    </w:rPr>
  </w:style>
  <w:style w:type="character" w:customStyle="1" w:styleId="30">
    <w:name w:val="Основной текст с отступом 3 Знак"/>
    <w:basedOn w:val="a0"/>
    <w:link w:val="3"/>
    <w:uiPriority w:val="99"/>
    <w:semiHidden/>
    <w:rsid w:val="00405BAD"/>
    <w:rPr>
      <w:rFonts w:ascii="Times New Roman" w:eastAsia="Times New Roman" w:hAnsi="Times New Roman" w:cs="Times New Roman"/>
      <w:color w:val="000000"/>
      <w:sz w:val="16"/>
      <w:szCs w:val="16"/>
    </w:rPr>
  </w:style>
  <w:style w:type="paragraph" w:styleId="HTML">
    <w:name w:val="HTML Preformatted"/>
    <w:basedOn w:val="a"/>
    <w:link w:val="HTML0"/>
    <w:rsid w:val="00405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ru-RU"/>
    </w:rPr>
  </w:style>
  <w:style w:type="character" w:customStyle="1" w:styleId="HTML0">
    <w:name w:val="Стандартный HTML Знак"/>
    <w:basedOn w:val="a0"/>
    <w:link w:val="HTML"/>
    <w:rsid w:val="00405BAD"/>
    <w:rPr>
      <w:rFonts w:ascii="Arial Unicode MS" w:eastAsia="Arial Unicode MS" w:hAnsi="Arial Unicode MS" w:cs="Arial Unicode MS"/>
      <w:color w:val="000000"/>
      <w:sz w:val="20"/>
      <w:szCs w:val="20"/>
      <w:lang w:eastAsia="ru-RU"/>
    </w:rPr>
  </w:style>
  <w:style w:type="paragraph" w:customStyle="1" w:styleId="210">
    <w:name w:val="Основной текст с отступом 21"/>
    <w:basedOn w:val="a"/>
    <w:rsid w:val="00405BAD"/>
    <w:pPr>
      <w:suppressAutoHyphens/>
      <w:ind w:left="360"/>
      <w:jc w:val="both"/>
    </w:pPr>
    <w:rPr>
      <w:color w:val="auto"/>
      <w:lang w:eastAsia="ar-SA"/>
    </w:rPr>
  </w:style>
  <w:style w:type="character" w:customStyle="1" w:styleId="s0">
    <w:name w:val="s0"/>
    <w:rsid w:val="00340BF8"/>
    <w:rPr>
      <w:rFonts w:ascii="Times New Roman" w:hAnsi="Times New Roman" w:cs="Times New Roman" w:hint="default"/>
      <w:b w:val="0"/>
      <w:bCs w:val="0"/>
      <w:i w:val="0"/>
      <w:iCs w:val="0"/>
      <w:color w:val="000000"/>
    </w:rPr>
  </w:style>
  <w:style w:type="paragraph" w:customStyle="1" w:styleId="Textbodyindent">
    <w:name w:val="Text body indent"/>
    <w:basedOn w:val="a"/>
    <w:link w:val="Textbodyindent0"/>
    <w:rsid w:val="00ED6BA0"/>
    <w:pPr>
      <w:widowControl w:val="0"/>
      <w:suppressAutoHyphens/>
      <w:autoSpaceDN w:val="0"/>
      <w:ind w:left="720" w:hanging="720"/>
      <w:jc w:val="center"/>
      <w:textAlignment w:val="baseline"/>
    </w:pPr>
    <w:rPr>
      <w:rFonts w:eastAsia="Andale Sans UI" w:cs="Tahoma"/>
      <w:color w:val="auto"/>
      <w:kern w:val="3"/>
      <w:sz w:val="28"/>
      <w:lang w:eastAsia="ru-RU"/>
    </w:rPr>
  </w:style>
  <w:style w:type="character" w:customStyle="1" w:styleId="Textbodyindent0">
    <w:name w:val="Text body indent Знак"/>
    <w:link w:val="Textbodyindent"/>
    <w:rsid w:val="00ED6BA0"/>
    <w:rPr>
      <w:rFonts w:ascii="Times New Roman" w:eastAsia="Andale Sans UI" w:hAnsi="Times New Roman" w:cs="Tahoma"/>
      <w:kern w:val="3"/>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488167">
      <w:bodyDiv w:val="1"/>
      <w:marLeft w:val="0"/>
      <w:marRight w:val="0"/>
      <w:marTop w:val="0"/>
      <w:marBottom w:val="0"/>
      <w:divBdr>
        <w:top w:val="none" w:sz="0" w:space="0" w:color="auto"/>
        <w:left w:val="none" w:sz="0" w:space="0" w:color="auto"/>
        <w:bottom w:val="none" w:sz="0" w:space="0" w:color="auto"/>
        <w:right w:val="none" w:sz="0" w:space="0" w:color="auto"/>
      </w:divBdr>
    </w:div>
    <w:div w:id="173134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nergy.kz" TargetMode="External"/><Relationship Id="rId3" Type="http://schemas.openxmlformats.org/officeDocument/2006/relationships/settings" Target="settings.xml"/><Relationship Id="rId7" Type="http://schemas.openxmlformats.org/officeDocument/2006/relationships/hyperlink" Target="http://caepco.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3267</Words>
  <Characters>18624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2019-12-30T06:47:00Z</cp:lastPrinted>
  <dcterms:created xsi:type="dcterms:W3CDTF">2021-04-15T07:26:00Z</dcterms:created>
  <dcterms:modified xsi:type="dcterms:W3CDTF">2021-04-15T07:26:00Z</dcterms:modified>
</cp:coreProperties>
</file>