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67D" w:rsidRPr="0087467D" w:rsidRDefault="0087467D" w:rsidP="0087467D">
      <w:pPr>
        <w:pStyle w:val="a3"/>
        <w:jc w:val="center"/>
        <w:rPr>
          <w:b/>
          <w:iCs/>
          <w:sz w:val="20"/>
          <w:szCs w:val="20"/>
          <w:lang w:val="x-none"/>
        </w:rPr>
      </w:pPr>
      <w:bookmarkStart w:id="0" w:name="_Toc28175801"/>
      <w:bookmarkStart w:id="1" w:name="_Toc28176239"/>
      <w:bookmarkStart w:id="2" w:name="_GoBack"/>
      <w:bookmarkEnd w:id="2"/>
      <w:r w:rsidRPr="0087467D">
        <w:rPr>
          <w:b/>
          <w:iCs/>
          <w:sz w:val="20"/>
          <w:szCs w:val="20"/>
        </w:rPr>
        <w:t>АНКЕТА по оценке экологических</w:t>
      </w:r>
      <w:bookmarkStart w:id="3" w:name="_Toc19890127"/>
      <w:bookmarkStart w:id="4" w:name="_Toc10801010"/>
      <w:r w:rsidRPr="0087467D">
        <w:rPr>
          <w:b/>
          <w:iCs/>
          <w:sz w:val="20"/>
          <w:szCs w:val="20"/>
        </w:rPr>
        <w:t xml:space="preserve"> аспектов</w:t>
      </w:r>
      <w:bookmarkEnd w:id="0"/>
      <w:bookmarkEnd w:id="1"/>
      <w:bookmarkEnd w:id="3"/>
      <w:bookmarkEnd w:id="4"/>
    </w:p>
    <w:p w:rsidR="0087467D" w:rsidRPr="0087467D" w:rsidRDefault="0087467D" w:rsidP="0087467D">
      <w:pPr>
        <w:pStyle w:val="a3"/>
        <w:rPr>
          <w:iCs/>
          <w:caps/>
          <w:sz w:val="20"/>
          <w:szCs w:val="20"/>
        </w:rPr>
      </w:pPr>
    </w:p>
    <w:p w:rsidR="0087467D" w:rsidRPr="0087467D" w:rsidRDefault="0087467D" w:rsidP="0087467D">
      <w:pPr>
        <w:pStyle w:val="a3"/>
        <w:rPr>
          <w:i/>
          <w:sz w:val="20"/>
          <w:szCs w:val="20"/>
        </w:rPr>
      </w:pPr>
      <w:r w:rsidRPr="0087467D">
        <w:rPr>
          <w:sz w:val="20"/>
          <w:szCs w:val="20"/>
        </w:rPr>
        <w:t xml:space="preserve">Наименование работ: </w:t>
      </w:r>
      <w:r w:rsidRPr="0087467D">
        <w:rPr>
          <w:i/>
          <w:sz w:val="20"/>
          <w:szCs w:val="20"/>
        </w:rPr>
        <w:t>__________________________________________________________________</w:t>
      </w:r>
    </w:p>
    <w:p w:rsidR="0087467D" w:rsidRPr="0087467D" w:rsidRDefault="0087467D" w:rsidP="0087467D">
      <w:pPr>
        <w:pStyle w:val="a3"/>
        <w:rPr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"/>
        <w:gridCol w:w="3348"/>
        <w:gridCol w:w="2205"/>
        <w:gridCol w:w="3568"/>
      </w:tblGrid>
      <w:tr w:rsidR="0087467D" w:rsidRPr="0087467D" w:rsidTr="00FF2A4E">
        <w:trPr>
          <w:tblHeader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№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Экологический аспект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Воздействие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Действия потенциального подрядчика, направленные на снижение воздействия</w:t>
            </w: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Выбросы загрязняющих веществ при сварочных работах 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Загрязнение воздуха 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2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Выбросы загрязняющих веществ при работе на станках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Загрязнение воздуха 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3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Выбросы загрязняющих веществ при лакокрасочных работах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4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Выбросы загрязняющих веществ при использовании транспортных средств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5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Другие выбросы загрязняющих веществ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6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Использование взрывоопасных газов (пропан, ацетилен, аргон)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7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Использование химических веществ и реагентов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воздуха/воды/почвы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8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Использование нефтепродуктов/масел 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воды/почвы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9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Использование маслонаполненного оборудования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воды/почвы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10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Сбросы загрязняющих веществ в водный объект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воды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11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Управление отходами (раздельный сбор отходов, своевременность вывоза их и т.д.):</w:t>
            </w:r>
          </w:p>
        </w:tc>
        <w:tc>
          <w:tcPr>
            <w:tcW w:w="1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467D" w:rsidRPr="0087467D" w:rsidRDefault="0087467D" w:rsidP="00FF2A4E">
            <w:pPr>
              <w:pStyle w:val="a3"/>
              <w:jc w:val="center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Твердые бытовые отходы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Промышленные/строительные отходы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Отработанные ртутьсодержащие лампы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Промасленная ветошь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Образованные отходы при лакокрасочных работах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Черный металлолом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Бой стекла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Пластик, бумага, картон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Образование других видов отходов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12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Потребление природных ресурсов (воды)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Истощение природных ресурсов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13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Нарушение плодородного слоя почвы</w:t>
            </w:r>
          </w:p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Нарушение плодородного слоя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14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Хранение материалов/оборудования/ металлолома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15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Другие экологические аспекты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</w:tbl>
    <w:p w:rsidR="0087467D" w:rsidRPr="0087467D" w:rsidRDefault="0087467D" w:rsidP="0087467D">
      <w:pPr>
        <w:pStyle w:val="a3"/>
        <w:rPr>
          <w:sz w:val="20"/>
          <w:szCs w:val="20"/>
        </w:rPr>
      </w:pPr>
    </w:p>
    <w:p w:rsidR="0087467D" w:rsidRPr="0087467D" w:rsidRDefault="0087467D" w:rsidP="0087467D">
      <w:pPr>
        <w:pStyle w:val="a3"/>
        <w:rPr>
          <w:sz w:val="20"/>
          <w:szCs w:val="20"/>
        </w:rPr>
      </w:pPr>
      <w:r w:rsidRPr="0087467D">
        <w:rPr>
          <w:sz w:val="20"/>
          <w:szCs w:val="20"/>
        </w:rPr>
        <w:t xml:space="preserve">Подписано, заверено печатью и подано на рассмотрение от имени: </w:t>
      </w:r>
    </w:p>
    <w:p w:rsidR="0087467D" w:rsidRPr="0087467D" w:rsidRDefault="0087467D" w:rsidP="0087467D">
      <w:pPr>
        <w:pStyle w:val="a3"/>
        <w:rPr>
          <w:i/>
          <w:sz w:val="20"/>
          <w:szCs w:val="20"/>
        </w:rPr>
      </w:pPr>
      <w:r w:rsidRPr="0087467D">
        <w:rPr>
          <w:sz w:val="20"/>
          <w:szCs w:val="20"/>
        </w:rPr>
        <w:t xml:space="preserve">Название Потенциального поставщика: </w:t>
      </w:r>
      <w:r w:rsidRPr="0087467D">
        <w:rPr>
          <w:i/>
          <w:sz w:val="20"/>
          <w:szCs w:val="20"/>
        </w:rPr>
        <w:t>_________________________________________________________</w:t>
      </w:r>
    </w:p>
    <w:tbl>
      <w:tblPr>
        <w:tblW w:w="0" w:type="auto"/>
        <w:tblInd w:w="-283" w:type="dxa"/>
        <w:tblLook w:val="04A0" w:firstRow="1" w:lastRow="0" w:firstColumn="1" w:lastColumn="0" w:noHBand="0" w:noVBand="1"/>
      </w:tblPr>
      <w:tblGrid>
        <w:gridCol w:w="4356"/>
        <w:gridCol w:w="5498"/>
      </w:tblGrid>
      <w:tr w:rsidR="0087467D" w:rsidRPr="0087467D" w:rsidTr="00FF2A4E">
        <w:tc>
          <w:tcPr>
            <w:tcW w:w="4503" w:type="dxa"/>
            <w:hideMark/>
          </w:tcPr>
          <w:p w:rsidR="0087467D" w:rsidRPr="0087467D" w:rsidRDefault="0087467D" w:rsidP="00FF2A4E">
            <w:pPr>
              <w:pStyle w:val="a3"/>
              <w:rPr>
                <w:i/>
                <w:sz w:val="20"/>
                <w:szCs w:val="20"/>
              </w:rPr>
            </w:pPr>
            <w:r w:rsidRPr="0087467D">
              <w:rPr>
                <w:i/>
                <w:spacing w:val="-1"/>
                <w:sz w:val="20"/>
                <w:szCs w:val="20"/>
              </w:rPr>
              <w:t xml:space="preserve">Подпись: </w:t>
            </w:r>
            <w:r w:rsidRPr="0087467D">
              <w:rPr>
                <w:i/>
                <w:sz w:val="20"/>
                <w:szCs w:val="20"/>
              </w:rPr>
              <w:t>___________________</w:t>
            </w:r>
            <w:r w:rsidRPr="0087467D">
              <w:rPr>
                <w:i/>
                <w:spacing w:val="-1"/>
                <w:sz w:val="20"/>
                <w:szCs w:val="20"/>
              </w:rPr>
              <w:t xml:space="preserve">М.П.     </w:t>
            </w:r>
          </w:p>
        </w:tc>
        <w:tc>
          <w:tcPr>
            <w:tcW w:w="5634" w:type="dxa"/>
          </w:tcPr>
          <w:p w:rsidR="0087467D" w:rsidRPr="0087467D" w:rsidRDefault="0087467D" w:rsidP="00FF2A4E">
            <w:pPr>
              <w:pStyle w:val="a3"/>
              <w:rPr>
                <w:i/>
                <w:spacing w:val="-1"/>
                <w:sz w:val="20"/>
                <w:szCs w:val="20"/>
              </w:rPr>
            </w:pPr>
            <w:r w:rsidRPr="0087467D">
              <w:rPr>
                <w:i/>
                <w:spacing w:val="-1"/>
                <w:sz w:val="20"/>
                <w:szCs w:val="20"/>
              </w:rPr>
              <w:t xml:space="preserve">ФИО и должность: </w:t>
            </w:r>
            <w:r w:rsidRPr="0087467D">
              <w:rPr>
                <w:i/>
                <w:sz w:val="20"/>
                <w:szCs w:val="20"/>
              </w:rPr>
              <w:t>____________________________________</w:t>
            </w:r>
          </w:p>
          <w:p w:rsidR="0087467D" w:rsidRPr="0087467D" w:rsidRDefault="0087467D" w:rsidP="00FF2A4E">
            <w:pPr>
              <w:pStyle w:val="a3"/>
              <w:rPr>
                <w:i/>
                <w:sz w:val="20"/>
                <w:szCs w:val="20"/>
              </w:rPr>
            </w:pPr>
          </w:p>
        </w:tc>
      </w:tr>
    </w:tbl>
    <w:p w:rsidR="0087467D" w:rsidRPr="0087467D" w:rsidRDefault="0087467D" w:rsidP="0087467D">
      <w:pPr>
        <w:pStyle w:val="a3"/>
        <w:rPr>
          <w:i/>
          <w:sz w:val="20"/>
          <w:szCs w:val="20"/>
        </w:rPr>
      </w:pPr>
      <w:r w:rsidRPr="0087467D">
        <w:rPr>
          <w:i/>
          <w:sz w:val="20"/>
          <w:szCs w:val="20"/>
        </w:rPr>
        <w:t>Дата подачи «___ » _____________ 20____г.</w:t>
      </w:r>
    </w:p>
    <w:p w:rsidR="0087467D" w:rsidRDefault="0087467D" w:rsidP="0087467D">
      <w:pPr>
        <w:rPr>
          <w:rFonts w:ascii="FreeSetC" w:hAnsi="FreeSetC"/>
          <w:i/>
          <w:sz w:val="20"/>
          <w:szCs w:val="20"/>
        </w:rPr>
      </w:pPr>
    </w:p>
    <w:p w:rsidR="0087467D" w:rsidRDefault="0087467D" w:rsidP="0087467D">
      <w:pPr>
        <w:rPr>
          <w:rFonts w:ascii="FreeSetC" w:hAnsi="FreeSetC"/>
          <w:i/>
          <w:sz w:val="20"/>
          <w:szCs w:val="20"/>
        </w:rPr>
      </w:pPr>
    </w:p>
    <w:p w:rsidR="006D1ACD" w:rsidRDefault="006D1ACD"/>
    <w:sectPr w:rsidR="006D1A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reeSetC">
    <w:panose1 w:val="00000000000000000000"/>
    <w:charset w:val="CC"/>
    <w:family w:val="modern"/>
    <w:notTrueType/>
    <w:pitch w:val="variable"/>
    <w:sig w:usb0="800002AF" w:usb1="10000048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67D"/>
    <w:rsid w:val="006D1ACD"/>
    <w:rsid w:val="0087467D"/>
    <w:rsid w:val="00F22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74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87467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74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87467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Швабауэр Диана Анатольевна</dc:creator>
  <cp:lastModifiedBy>Лупик Сергей Анатольевич</cp:lastModifiedBy>
  <cp:revision>2</cp:revision>
  <dcterms:created xsi:type="dcterms:W3CDTF">2020-07-29T05:33:00Z</dcterms:created>
  <dcterms:modified xsi:type="dcterms:W3CDTF">2020-07-29T05:33:00Z</dcterms:modified>
</cp:coreProperties>
</file>