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DC662F">
        <w:rPr>
          <w:rFonts w:ascii="Times New Roman" w:hAnsi="Times New Roman"/>
          <w:b/>
          <w:color w:val="000000" w:themeColor="text1"/>
          <w:sz w:val="23"/>
          <w:szCs w:val="23"/>
        </w:rPr>
        <w:t>–</w:t>
      </w:r>
      <w:r w:rsidR="009C092D">
        <w:rPr>
          <w:rFonts w:ascii="Times New Roman" w:hAnsi="Times New Roman"/>
          <w:b/>
          <w:color w:val="000000" w:themeColor="text1"/>
          <w:sz w:val="23"/>
          <w:szCs w:val="23"/>
        </w:rPr>
        <w:t xml:space="preserve"> </w:t>
      </w:r>
      <w:r w:rsidR="00CB02A2" w:rsidRPr="003C25EE">
        <w:rPr>
          <w:rFonts w:ascii="Times New Roman" w:hAnsi="Times New Roman"/>
          <w:sz w:val="23"/>
          <w:szCs w:val="23"/>
        </w:rPr>
        <w:t xml:space="preserve">здание конторы </w:t>
      </w:r>
      <w:r w:rsidR="00DE4E73" w:rsidRPr="003C25EE">
        <w:rPr>
          <w:rFonts w:ascii="Times New Roman" w:hAnsi="Times New Roman"/>
          <w:sz w:val="23"/>
          <w:szCs w:val="23"/>
        </w:rPr>
        <w:t>РЭС с.Смирново</w:t>
      </w:r>
      <w:r w:rsidRPr="003C25EE">
        <w:rPr>
          <w:rFonts w:ascii="Times New Roman" w:hAnsi="Times New Roman"/>
          <w:snapToGrid w:val="0"/>
          <w:sz w:val="23"/>
          <w:szCs w:val="23"/>
        </w:rPr>
        <w:t xml:space="preserve">, </w:t>
      </w:r>
      <w:r w:rsidRPr="00DC662F">
        <w:rPr>
          <w:rFonts w:ascii="Times New Roman" w:hAnsi="Times New Roman"/>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4A4128" w:rsidRPr="00DC662F">
        <w:rPr>
          <w:rFonts w:ascii="Times New Roman" w:hAnsi="Times New Roman"/>
          <w:b/>
          <w:snapToGrid w:val="0"/>
          <w:color w:val="000000" w:themeColor="text1"/>
          <w:sz w:val="23"/>
          <w:szCs w:val="23"/>
        </w:rPr>
        <w:t>Ре</w:t>
      </w:r>
      <w:r w:rsidR="0002436F">
        <w:rPr>
          <w:rFonts w:ascii="Times New Roman" w:hAnsi="Times New Roman"/>
          <w:b/>
          <w:snapToGrid w:val="0"/>
          <w:color w:val="000000" w:themeColor="text1"/>
          <w:sz w:val="23"/>
          <w:szCs w:val="23"/>
        </w:rPr>
        <w:t>конструкция</w:t>
      </w:r>
      <w:r w:rsidR="004A4128" w:rsidRPr="00DC662F">
        <w:rPr>
          <w:rFonts w:ascii="Times New Roman" w:hAnsi="Times New Roman"/>
          <w:b/>
          <w:snapToGrid w:val="0"/>
          <w:color w:val="000000" w:themeColor="text1"/>
          <w:sz w:val="23"/>
          <w:szCs w:val="23"/>
        </w:rPr>
        <w:t xml:space="preserve"> </w:t>
      </w:r>
      <w:r w:rsidR="00304A0E">
        <w:rPr>
          <w:rFonts w:ascii="Times New Roman" w:hAnsi="Times New Roman"/>
          <w:b/>
          <w:snapToGrid w:val="0"/>
          <w:color w:val="000000" w:themeColor="text1"/>
          <w:sz w:val="23"/>
          <w:szCs w:val="23"/>
        </w:rPr>
        <w:t>здания</w:t>
      </w:r>
      <w:r w:rsidR="00CB02A2">
        <w:rPr>
          <w:rFonts w:ascii="Times New Roman" w:hAnsi="Times New Roman"/>
          <w:b/>
          <w:snapToGrid w:val="0"/>
          <w:color w:val="000000" w:themeColor="text1"/>
          <w:sz w:val="23"/>
          <w:szCs w:val="23"/>
        </w:rPr>
        <w:t xml:space="preserve"> конторы Аккайынского РЭС</w:t>
      </w:r>
      <w:r w:rsidRPr="00DC662F">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w:t>
      </w:r>
      <w:r w:rsidRPr="00DC662F">
        <w:rPr>
          <w:rFonts w:ascii="Times New Roman" w:hAnsi="Times New Roman"/>
          <w:color w:val="000000" w:themeColor="text1"/>
          <w:sz w:val="23"/>
          <w:szCs w:val="23"/>
        </w:rPr>
        <w:lastRenderedPageBreak/>
        <w:t>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и определяется сметой, Приложением №</w:t>
      </w:r>
      <w:r w:rsidR="003A21BD" w:rsidRPr="00664607">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w:t>
      </w:r>
      <w:r>
        <w:rPr>
          <w:sz w:val="23"/>
          <w:szCs w:val="23"/>
        </w:rPr>
        <w:t>90</w:t>
      </w:r>
      <w:r w:rsidRPr="00A8446C">
        <w:rPr>
          <w:sz w:val="23"/>
          <w:szCs w:val="23"/>
        </w:rPr>
        <w:t xml:space="preserve"> (</w:t>
      </w:r>
      <w:r>
        <w:rPr>
          <w:sz w:val="23"/>
          <w:szCs w:val="23"/>
        </w:rPr>
        <w:t>девяносто</w:t>
      </w:r>
      <w:r w:rsidRPr="00A8446C">
        <w:rPr>
          <w:sz w:val="23"/>
          <w:szCs w:val="23"/>
        </w:rPr>
        <w:t xml:space="preserve">) </w:t>
      </w:r>
      <w:r>
        <w:rPr>
          <w:sz w:val="23"/>
          <w:szCs w:val="23"/>
        </w:rPr>
        <w:t xml:space="preserve">календарных </w:t>
      </w:r>
      <w:r w:rsidRPr="00A8446C">
        <w:rPr>
          <w:sz w:val="23"/>
          <w:szCs w:val="23"/>
        </w:rPr>
        <w:t xml:space="preserve">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8D33A3" w:rsidRDefault="003A6A17" w:rsidP="003A6A17">
      <w:pPr>
        <w:pStyle w:val="a3"/>
        <w:tabs>
          <w:tab w:val="left" w:pos="0"/>
          <w:tab w:val="num" w:pos="567"/>
        </w:tabs>
        <w:rPr>
          <w:color w:val="000000" w:themeColor="text1"/>
          <w:sz w:val="23"/>
          <w:szCs w:val="23"/>
          <w:shd w:val="clear" w:color="auto" w:fill="FFFFFF"/>
        </w:rPr>
      </w:pPr>
      <w:r w:rsidRPr="00A8446C">
        <w:rPr>
          <w:color w:val="000000" w:themeColor="text1"/>
          <w:sz w:val="23"/>
          <w:szCs w:val="23"/>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w:t>
      </w:r>
      <w:r w:rsidRPr="008D33A3">
        <w:rPr>
          <w:color w:val="000000" w:themeColor="text1"/>
          <w:sz w:val="23"/>
          <w:szCs w:val="23"/>
        </w:rPr>
        <w:t xml:space="preserve">приказом Министра финансов Республики Казахстан </w:t>
      </w:r>
      <w:r w:rsidRPr="008D33A3">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Pr="008D33A3" w:rsidRDefault="00A0441E" w:rsidP="003A6A17">
      <w:pPr>
        <w:pStyle w:val="a3"/>
        <w:tabs>
          <w:tab w:val="left" w:pos="0"/>
          <w:tab w:val="num" w:pos="567"/>
        </w:tabs>
        <w:rPr>
          <w:sz w:val="23"/>
          <w:szCs w:val="23"/>
        </w:rPr>
      </w:pPr>
      <w:r w:rsidRPr="008D33A3">
        <w:rPr>
          <w:sz w:val="23"/>
          <w:szCs w:val="23"/>
        </w:rPr>
        <w:tab/>
      </w:r>
      <w:r w:rsidR="003A6A17" w:rsidRPr="008D33A3">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A37B79" w:rsidRPr="00DC662F" w:rsidRDefault="003C2212" w:rsidP="00DE4E73">
      <w:pPr>
        <w:pStyle w:val="a3"/>
        <w:tabs>
          <w:tab w:val="left" w:pos="0"/>
          <w:tab w:val="num" w:pos="567"/>
        </w:tabs>
        <w:rPr>
          <w:color w:val="000000" w:themeColor="text1"/>
          <w:sz w:val="23"/>
          <w:szCs w:val="23"/>
        </w:rPr>
      </w:pPr>
      <w:r>
        <w:rPr>
          <w:rFonts w:eastAsia="MS Mincho"/>
          <w:color w:val="000000" w:themeColor="text1"/>
          <w:sz w:val="23"/>
          <w:szCs w:val="23"/>
        </w:rPr>
        <w:t>3.</w:t>
      </w:r>
      <w:r>
        <w:rPr>
          <w:rFonts w:eastAsia="MS Mincho"/>
          <w:color w:val="000000" w:themeColor="text1"/>
          <w:sz w:val="23"/>
          <w:szCs w:val="23"/>
          <w:lang w:val="en-US"/>
        </w:rPr>
        <w:t>2</w:t>
      </w:r>
      <w:r w:rsidR="00A37B79"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664607">
        <w:rPr>
          <w:color w:val="000000" w:themeColor="text1"/>
          <w:sz w:val="23"/>
          <w:szCs w:val="23"/>
        </w:rPr>
        <w:t xml:space="preserve">Подрядчик обязан приступить к выполнению Работы со дня передачи Заказчиком талона о приеме уведомления о начале осуществления </w:t>
      </w:r>
      <w:r w:rsidR="0003560A" w:rsidRPr="00664607">
        <w:rPr>
          <w:sz w:val="23"/>
          <w:szCs w:val="23"/>
        </w:rPr>
        <w:t>строительно-монтажных работ</w:t>
      </w:r>
      <w:r w:rsidR="0003560A" w:rsidRPr="00664607">
        <w:rPr>
          <w:color w:val="000000" w:themeColor="text1"/>
          <w:sz w:val="23"/>
          <w:szCs w:val="23"/>
        </w:rPr>
        <w:t xml:space="preserve"> и завершить в сроки, согласно Графику выполнения работ, Приложение № 3 к Договору</w:t>
      </w:r>
      <w:r w:rsidR="005B5F67" w:rsidRPr="00664607">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Pr="00DC662F"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03560A"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lastRenderedPageBreak/>
        <w:t xml:space="preserve">4.3. </w:t>
      </w:r>
      <w:r w:rsidRPr="00DC662F">
        <w:rPr>
          <w:color w:val="000000" w:themeColor="text1"/>
          <w:sz w:val="23"/>
          <w:szCs w:val="23"/>
        </w:rPr>
        <w:tab/>
        <w:t xml:space="preserve">Продление сроков выполнения Работ оформляется в соответствии с п.12.2. Договора. </w:t>
      </w:r>
    </w:p>
    <w:p w:rsidR="003C2212" w:rsidRPr="003A6A17" w:rsidRDefault="003C2212"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w:t>
      </w:r>
      <w:r w:rsidRPr="00DC662F">
        <w:rPr>
          <w:color w:val="000000" w:themeColor="text1"/>
          <w:sz w:val="23"/>
          <w:szCs w:val="23"/>
        </w:rPr>
        <w:tab/>
        <w:t>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DC662F"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5.2.4.выполнить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5.2.5.</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w:t>
      </w:r>
      <w:r w:rsidRPr="00DC662F">
        <w:rPr>
          <w:color w:val="000000" w:themeColor="text1"/>
          <w:sz w:val="23"/>
          <w:szCs w:val="23"/>
        </w:rPr>
        <w:lastRenderedPageBreak/>
        <w:t>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lastRenderedPageBreak/>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5.2.31.не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544738">
      <w:pPr>
        <w:tabs>
          <w:tab w:val="num" w:pos="0"/>
          <w:tab w:val="left" w:pos="567"/>
        </w:tabs>
        <w:jc w:val="both"/>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544738">
      <w:pPr>
        <w:tabs>
          <w:tab w:val="num" w:pos="0"/>
        </w:tabs>
        <w:jc w:val="both"/>
        <w:rPr>
          <w:rStyle w:val="s0"/>
          <w:color w:val="000000" w:themeColor="text1"/>
          <w:sz w:val="23"/>
          <w:szCs w:val="23"/>
        </w:rPr>
      </w:pPr>
      <w:r w:rsidRPr="00DC662F">
        <w:rPr>
          <w:color w:val="000000" w:themeColor="text1"/>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544738">
      <w:pPr>
        <w:tabs>
          <w:tab w:val="num" w:pos="0"/>
        </w:tabs>
        <w:ind w:right="-1"/>
        <w:jc w:val="both"/>
        <w:rPr>
          <w:rStyle w:val="s0"/>
          <w:color w:val="000000" w:themeColor="text1"/>
          <w:sz w:val="23"/>
          <w:szCs w:val="23"/>
        </w:rPr>
      </w:pPr>
      <w:r w:rsidRPr="00DC662F">
        <w:rPr>
          <w:color w:val="000000" w:themeColor="text1"/>
          <w:sz w:val="23"/>
          <w:szCs w:val="23"/>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5.2.35.соблюдать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lastRenderedPageBreak/>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C662F" w:rsidRDefault="00D6223F" w:rsidP="00544738">
      <w:pPr>
        <w:tabs>
          <w:tab w:val="num" w:pos="0"/>
        </w:tabs>
        <w:jc w:val="both"/>
        <w:rPr>
          <w:color w:val="000000" w:themeColor="text1"/>
          <w:sz w:val="23"/>
          <w:szCs w:val="23"/>
        </w:rPr>
      </w:pPr>
      <w:r w:rsidRPr="00FF4C11">
        <w:rPr>
          <w:color w:val="000000" w:themeColor="text1"/>
          <w:sz w:val="23"/>
          <w:szCs w:val="23"/>
        </w:rPr>
        <w:t xml:space="preserve">5.2.39.При выполнении по договору строительного подряда работ, а также при подготовке к приемке в </w:t>
      </w:r>
      <w:r w:rsidR="00DF2D4D" w:rsidRPr="00FF4C11">
        <w:rPr>
          <w:color w:val="000000" w:themeColor="text1"/>
          <w:sz w:val="23"/>
          <w:szCs w:val="23"/>
        </w:rPr>
        <w:t>эксплуатацию</w:t>
      </w:r>
      <w:r w:rsidRPr="00FF4C11">
        <w:rPr>
          <w:color w:val="000000" w:themeColor="text1"/>
          <w:sz w:val="23"/>
          <w:szCs w:val="23"/>
        </w:rPr>
        <w:t xml:space="preserve"> объекта предоставлять Заказчику, а также лицу осуществляющему технический надзор надлежаще оформленную исполнительную документацию, журналы, акты о</w:t>
      </w:r>
      <w:r w:rsidR="00DF2D4D" w:rsidRPr="00FF4C11">
        <w:rPr>
          <w:color w:val="000000" w:themeColor="text1"/>
          <w:sz w:val="23"/>
          <w:szCs w:val="23"/>
        </w:rPr>
        <w:t>свидетельствования скрытых работ, и другую необходимую документацию согласно действующему законодательству Республики Казахстан.</w:t>
      </w:r>
      <w:r w:rsidR="00DF2D4D">
        <w:rPr>
          <w:color w:val="000000" w:themeColor="text1"/>
          <w:sz w:val="23"/>
          <w:szCs w:val="23"/>
        </w:rPr>
        <w:t xml:space="preserve"> </w:t>
      </w:r>
      <w:r>
        <w:rPr>
          <w:color w:val="000000" w:themeColor="text1"/>
          <w:sz w:val="23"/>
          <w:szCs w:val="23"/>
        </w:rPr>
        <w:t xml:space="preserve"> </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332C7D" w:rsidRPr="00DC662F">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lastRenderedPageBreak/>
        <w:t>6.2.</w:t>
      </w:r>
      <w:r w:rsidR="009D2C4A" w:rsidRPr="00DC662F">
        <w:rPr>
          <w:color w:val="000000" w:themeColor="text1"/>
          <w:sz w:val="23"/>
          <w:szCs w:val="23"/>
        </w:rPr>
        <w:t>7</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FF4C11" w:rsidRDefault="00A37B79" w:rsidP="00D4609E">
      <w:pPr>
        <w:pStyle w:val="2"/>
        <w:numPr>
          <w:ilvl w:val="0"/>
          <w:numId w:val="7"/>
        </w:numPr>
        <w:tabs>
          <w:tab w:val="left" w:pos="567"/>
        </w:tabs>
        <w:spacing w:after="0" w:line="240" w:lineRule="auto"/>
        <w:rPr>
          <w:b/>
          <w:color w:val="000000" w:themeColor="text1"/>
          <w:sz w:val="23"/>
          <w:szCs w:val="23"/>
        </w:rPr>
      </w:pPr>
      <w:r w:rsidRPr="00FF4C11">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FF4C11">
        <w:rPr>
          <w:color w:val="000000" w:themeColor="text1"/>
          <w:sz w:val="23"/>
          <w:szCs w:val="23"/>
        </w:rPr>
        <w:t xml:space="preserve">8.1.  </w:t>
      </w:r>
      <w:r w:rsidRPr="00FF4C11">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FF4C11">
        <w:rPr>
          <w:color w:val="000000" w:themeColor="text1"/>
          <w:sz w:val="23"/>
          <w:szCs w:val="23"/>
        </w:rPr>
        <w:t xml:space="preserve">  4</w:t>
      </w:r>
      <w:r w:rsidRPr="00FF4C11">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 xml:space="preserve">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w:t>
      </w:r>
      <w:r w:rsidRPr="00DC662F">
        <w:rPr>
          <w:color w:val="000000" w:themeColor="text1"/>
          <w:sz w:val="23"/>
          <w:szCs w:val="23"/>
        </w:rPr>
        <w:lastRenderedPageBreak/>
        <w:t>ответственности за расходы, связанные с поставкой, обработкой, хранением и оплатой простоя транспортных средств</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DC662F">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DC662F">
        <w:rPr>
          <w:color w:val="000000" w:themeColor="text1"/>
          <w:sz w:val="23"/>
          <w:szCs w:val="23"/>
        </w:rPr>
        <w:t xml:space="preserve"> 11</w:t>
      </w:r>
      <w:r w:rsidR="003A6A17">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DC662F" w:rsidRDefault="00627E07" w:rsidP="00A37B79">
      <w:pPr>
        <w:tabs>
          <w:tab w:val="left" w:pos="567"/>
        </w:tabs>
        <w:jc w:val="center"/>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 xml:space="preserve">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w:t>
      </w:r>
      <w:r w:rsidRPr="00DC662F">
        <w:rPr>
          <w:color w:val="000000" w:themeColor="text1"/>
          <w:sz w:val="23"/>
          <w:szCs w:val="23"/>
        </w:rPr>
        <w:lastRenderedPageBreak/>
        <w:t>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 xml:space="preserve">я Работ (начальных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w:t>
      </w:r>
      <w:r w:rsidRPr="00DC662F">
        <w:rPr>
          <w:color w:val="000000" w:themeColor="text1"/>
          <w:sz w:val="23"/>
          <w:szCs w:val="23"/>
        </w:rPr>
        <w:lastRenderedPageBreak/>
        <w:t xml:space="preserve">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8E61E3">
      <w:pPr>
        <w:tabs>
          <w:tab w:val="num" w:pos="0"/>
          <w:tab w:val="left" w:pos="567"/>
        </w:tabs>
        <w:jc w:val="both"/>
        <w:rPr>
          <w:color w:val="000000" w:themeColor="text1"/>
          <w:sz w:val="23"/>
          <w:szCs w:val="23"/>
        </w:rPr>
      </w:pPr>
      <w:r w:rsidRPr="00DC662F">
        <w:rPr>
          <w:color w:val="000000" w:themeColor="text1"/>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lastRenderedPageBreak/>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ab/>
      </w:r>
      <w:r w:rsidRPr="00DC662F">
        <w:rPr>
          <w:color w:val="000000" w:themeColor="text1"/>
          <w:sz w:val="23"/>
          <w:szCs w:val="23"/>
        </w:rPr>
        <w:tab/>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lastRenderedPageBreak/>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1. Смета</w:t>
      </w:r>
      <w:r w:rsidR="00A37B79" w:rsidRPr="00DC662F">
        <w:rPr>
          <w:color w:val="000000" w:themeColor="text1"/>
          <w:sz w:val="23"/>
          <w:szCs w:val="23"/>
        </w:rPr>
        <w:t>.</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2</w:t>
      </w:r>
      <w:r w:rsidR="00A37B79" w:rsidRPr="00DC662F">
        <w:rPr>
          <w:color w:val="000000" w:themeColor="text1"/>
          <w:sz w:val="23"/>
          <w:szCs w:val="23"/>
        </w:rPr>
        <w:t>. Перечень видов Работ</w:t>
      </w:r>
      <w:r w:rsidRPr="00DC662F">
        <w:rPr>
          <w:color w:val="000000" w:themeColor="text1"/>
          <w:sz w:val="23"/>
          <w:szCs w:val="23"/>
        </w:rPr>
        <w:t xml:space="preserve"> (Техническое задание)</w:t>
      </w:r>
      <w:r w:rsidR="00A37B79" w:rsidRPr="00DC662F">
        <w:rPr>
          <w:color w:val="000000" w:themeColor="text1"/>
          <w:sz w:val="23"/>
          <w:szCs w:val="23"/>
        </w:rPr>
        <w:t>.</w:t>
      </w:r>
    </w:p>
    <w:p w:rsidR="00A37B79" w:rsidRPr="00DC662F" w:rsidRDefault="00335DB8"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 3</w:t>
      </w:r>
      <w:r w:rsidR="00A37B79" w:rsidRPr="00DC662F">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DC662F">
        <w:rPr>
          <w:color w:val="000000" w:themeColor="text1"/>
          <w:sz w:val="23"/>
          <w:szCs w:val="23"/>
        </w:rPr>
        <w:t>Приложение № 4</w:t>
      </w:r>
      <w:r w:rsidR="00A37B79" w:rsidRPr="00DC662F">
        <w:rPr>
          <w:color w:val="000000" w:themeColor="text1"/>
          <w:sz w:val="23"/>
          <w:szCs w:val="23"/>
        </w:rPr>
        <w:t xml:space="preserve">. Перечень материалов Подрядчика.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lastRenderedPageBreak/>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3C2212">
          <w:footerReference w:type="default" r:id="rId11"/>
          <w:pgSz w:w="11906" w:h="16838"/>
          <w:pgMar w:top="567" w:right="567" w:bottom="993"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717DD3" w:rsidP="00304A0E">
            <w:pPr>
              <w:jc w:val="center"/>
              <w:rPr>
                <w:sz w:val="20"/>
                <w:szCs w:val="20"/>
              </w:rPr>
            </w:pPr>
            <w:r w:rsidRPr="00717DD3">
              <w:rPr>
                <w:sz w:val="20"/>
                <w:szCs w:val="20"/>
              </w:rPr>
              <w:t>Ре</w:t>
            </w:r>
            <w:r w:rsidR="0002436F">
              <w:rPr>
                <w:sz w:val="20"/>
                <w:szCs w:val="20"/>
              </w:rPr>
              <w:t>конструкция</w:t>
            </w:r>
            <w:r w:rsidRPr="00717DD3">
              <w:rPr>
                <w:sz w:val="20"/>
                <w:szCs w:val="20"/>
              </w:rPr>
              <w:t xml:space="preserve"> </w:t>
            </w:r>
            <w:r w:rsidR="00304A0E">
              <w:rPr>
                <w:sz w:val="20"/>
                <w:szCs w:val="20"/>
              </w:rPr>
              <w:t>здания</w:t>
            </w:r>
            <w:r w:rsidRPr="00717DD3">
              <w:rPr>
                <w:sz w:val="20"/>
                <w:szCs w:val="20"/>
              </w:rPr>
              <w:t xml:space="preserve"> конторы Аккайынского РЭС</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Pr="00094DD8" w:rsidRDefault="00717DD3" w:rsidP="00717DD3">
      <w:pPr>
        <w:spacing w:line="190" w:lineRule="auto"/>
        <w:jc w:val="right"/>
        <w:rPr>
          <w:sz w:val="20"/>
        </w:rPr>
      </w:pPr>
      <w:r w:rsidRPr="00094DD8">
        <w:rPr>
          <w:sz w:val="20"/>
        </w:rPr>
        <w:lastRenderedPageBreak/>
        <w:t>Приложение №2</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717DD3" w:rsidRPr="000D604B"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r>
        <w:rPr>
          <w:rFonts w:ascii="Courier New" w:hAnsi="Courier New" w:cs="Courier New"/>
          <w:b/>
          <w:sz w:val="18"/>
        </w:rPr>
        <w:t xml:space="preserve">Техническое задание </w:t>
      </w:r>
    </w:p>
    <w:p w:rsidR="00717DD3" w:rsidRPr="0065403E" w:rsidRDefault="00717DD3" w:rsidP="00717DD3">
      <w:pPr>
        <w:spacing w:line="190" w:lineRule="auto"/>
        <w:jc w:val="center"/>
        <w:rPr>
          <w:rFonts w:ascii="Courier New" w:hAnsi="Courier New" w:cs="Courier New"/>
          <w:b/>
          <w:sz w:val="18"/>
        </w:rPr>
      </w:pPr>
      <w:r w:rsidRPr="0065403E">
        <w:rPr>
          <w:rFonts w:ascii="Courier New" w:hAnsi="Courier New" w:cs="Courier New"/>
          <w:b/>
          <w:sz w:val="18"/>
        </w:rPr>
        <w:t>Ре</w:t>
      </w:r>
      <w:r w:rsidR="0002436F">
        <w:rPr>
          <w:rFonts w:ascii="Courier New" w:hAnsi="Courier New" w:cs="Courier New"/>
          <w:b/>
          <w:sz w:val="18"/>
        </w:rPr>
        <w:t>конструкцию</w:t>
      </w:r>
      <w:r w:rsidRPr="0065403E">
        <w:rPr>
          <w:rFonts w:ascii="Courier New" w:hAnsi="Courier New" w:cs="Courier New"/>
          <w:b/>
          <w:sz w:val="18"/>
        </w:rPr>
        <w:t xml:space="preserve"> </w:t>
      </w:r>
      <w:r w:rsidR="00304A0E">
        <w:rPr>
          <w:rFonts w:ascii="Courier New" w:hAnsi="Courier New" w:cs="Courier New"/>
          <w:b/>
          <w:sz w:val="18"/>
        </w:rPr>
        <w:t>здания</w:t>
      </w:r>
      <w:r>
        <w:rPr>
          <w:rFonts w:ascii="Courier New" w:hAnsi="Courier New" w:cs="Courier New"/>
          <w:b/>
          <w:sz w:val="18"/>
        </w:rPr>
        <w:t xml:space="preserve"> конторы Аккайынского РЭС</w:t>
      </w:r>
    </w:p>
    <w:p w:rsidR="00717DD3" w:rsidRPr="00073986"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Pr="00073986" w:rsidRDefault="00717DD3" w:rsidP="00717DD3">
      <w:pPr>
        <w:spacing w:line="190" w:lineRule="auto"/>
        <w:rPr>
          <w:rFonts w:ascii="Courier New" w:hAnsi="Courier New" w:cs="Courier New"/>
          <w:sz w:val="18"/>
        </w:rPr>
      </w:pP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                        :        :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                        :        :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                        :Единица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   Шифр  :   Наименование работ   :        :  Коли-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норм, :                        : измере-: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п/п:   код   :         и затрат       :        : чество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ресурса :             </w:t>
      </w:r>
      <w:r>
        <w:rPr>
          <w:rFonts w:ascii="Courier New" w:hAnsi="Courier New" w:cs="Courier New"/>
          <w:sz w:val="18"/>
        </w:rPr>
        <w:t xml:space="preserve">           :  ния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 xml:space="preserve">    :         :                        :        :         :</w:t>
      </w:r>
    </w:p>
    <w:p w:rsidR="00717DD3" w:rsidRPr="00073986" w:rsidRDefault="00717DD3" w:rsidP="00717DD3">
      <w:pPr>
        <w:spacing w:line="190" w:lineRule="auto"/>
        <w:rPr>
          <w:rFonts w:ascii="Courier New" w:hAnsi="Courier New" w:cs="Courier New"/>
          <w:sz w:val="18"/>
        </w:rPr>
      </w:pPr>
      <w:r w:rsidRPr="00073986">
        <w:rPr>
          <w:rFonts w:ascii="Courier New" w:hAnsi="Courier New" w:cs="Courier New"/>
          <w:sz w:val="18"/>
        </w:rPr>
        <w:t>----------------------------------------------------------------------------------------------------------------------</w:t>
      </w:r>
    </w:p>
    <w:p w:rsidR="00717DD3" w:rsidRPr="00073986" w:rsidRDefault="00717DD3" w:rsidP="00717DD3">
      <w:pPr>
        <w:pBdr>
          <w:bottom w:val="single" w:sz="6" w:space="1" w:color="auto"/>
        </w:pBdr>
        <w:spacing w:line="190" w:lineRule="auto"/>
        <w:rPr>
          <w:rFonts w:ascii="Courier New" w:hAnsi="Courier New" w:cs="Courier New"/>
          <w:sz w:val="18"/>
        </w:rPr>
      </w:pPr>
      <w:r w:rsidRPr="00073986">
        <w:rPr>
          <w:rFonts w:ascii="Courier New" w:hAnsi="Courier New" w:cs="Courier New"/>
          <w:sz w:val="18"/>
        </w:rPr>
        <w:t xml:space="preserve"> 1  :    2    :            3           :    4   :    5    :    </w:t>
      </w:r>
    </w:p>
    <w:p w:rsidR="00717DD3" w:rsidRPr="00073986" w:rsidRDefault="00717DD3" w:rsidP="00717DD3">
      <w:pPr>
        <w:spacing w:line="190" w:lineRule="auto"/>
        <w:rPr>
          <w:rFonts w:ascii="Courier New" w:hAnsi="Courier New" w:cs="Courier New"/>
          <w:sz w:val="18"/>
        </w:rPr>
      </w:pPr>
    </w:p>
    <w:p w:rsidR="00717DD3" w:rsidRDefault="00717DD3" w:rsidP="00717DD3">
      <w:pPr>
        <w:spacing w:line="190" w:lineRule="auto"/>
        <w:ind w:left="284" w:hanging="284"/>
        <w:rPr>
          <w:rFonts w:ascii="Courier New" w:hAnsi="Courier New" w:cs="Courier New"/>
          <w:sz w:val="18"/>
        </w:rPr>
      </w:pPr>
      <w:r>
        <w:rPr>
          <w:rFonts w:ascii="Courier New" w:hAnsi="Courier New" w:cs="Courier New"/>
          <w:sz w:val="18"/>
        </w:rPr>
        <w:t xml:space="preserve">  </w:t>
      </w:r>
      <w:r>
        <w:rPr>
          <w:rFonts w:ascii="Courier New" w:hAnsi="Courier New" w:cs="Courier New"/>
          <w:noProof/>
          <w:sz w:val="18"/>
        </w:rPr>
        <w:drawing>
          <wp:inline distT="0" distB="0" distL="0" distR="0">
            <wp:extent cx="4110990" cy="2799080"/>
            <wp:effectExtent l="0" t="0" r="3810" b="1270"/>
            <wp:docPr id="5" name="Рисунок 5"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0990" cy="2799080"/>
                    </a:xfrm>
                    <a:prstGeom prst="rect">
                      <a:avLst/>
                    </a:prstGeom>
                    <a:noFill/>
                    <a:ln>
                      <a:noFill/>
                    </a:ln>
                  </pic:spPr>
                </pic:pic>
              </a:graphicData>
            </a:graphic>
          </wp:inline>
        </w:drawing>
      </w:r>
      <w:r>
        <w:rPr>
          <w:rFonts w:ascii="Courier New" w:hAnsi="Courier New" w:cs="Courier New"/>
          <w:noProof/>
          <w:sz w:val="18"/>
        </w:rPr>
        <w:drawing>
          <wp:inline distT="0" distB="0" distL="0" distR="0">
            <wp:extent cx="4110990" cy="3275965"/>
            <wp:effectExtent l="0" t="0" r="3810" b="635"/>
            <wp:docPr id="4" name="Рисунок 4" descr="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0990" cy="3275965"/>
                    </a:xfrm>
                    <a:prstGeom prst="rect">
                      <a:avLst/>
                    </a:prstGeom>
                    <a:noFill/>
                    <a:ln>
                      <a:noFill/>
                    </a:ln>
                  </pic:spPr>
                </pic:pic>
              </a:graphicData>
            </a:graphic>
          </wp:inline>
        </w:drawing>
      </w: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lang w:val="en-US"/>
        </w:rPr>
      </w:pPr>
    </w:p>
    <w:p w:rsidR="00717DD3" w:rsidRPr="00717DD3" w:rsidRDefault="00717DD3" w:rsidP="00717DD3">
      <w:pPr>
        <w:spacing w:line="190" w:lineRule="auto"/>
        <w:rPr>
          <w:rFonts w:ascii="Courier New" w:hAnsi="Courier New" w:cs="Courier New"/>
          <w:sz w:val="18"/>
          <w:lang w:val="en-US"/>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r>
        <w:rPr>
          <w:rFonts w:ascii="Courier New" w:hAnsi="Courier New" w:cs="Courier New"/>
          <w:noProof/>
          <w:sz w:val="18"/>
        </w:rPr>
        <w:lastRenderedPageBreak/>
        <w:drawing>
          <wp:inline distT="0" distB="0" distL="0" distR="0">
            <wp:extent cx="4047490" cy="270510"/>
            <wp:effectExtent l="0" t="0" r="0" b="0"/>
            <wp:docPr id="3" name="Рисунок 3" descr="i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f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47490" cy="270510"/>
                    </a:xfrm>
                    <a:prstGeom prst="rect">
                      <a:avLst/>
                    </a:prstGeom>
                    <a:noFill/>
                    <a:ln>
                      <a:noFill/>
                    </a:ln>
                  </pic:spPr>
                </pic:pic>
              </a:graphicData>
            </a:graphic>
          </wp:inline>
        </w:drawing>
      </w:r>
    </w:p>
    <w:p w:rsidR="00717DD3" w:rsidRDefault="00717DD3" w:rsidP="00717DD3">
      <w:pPr>
        <w:spacing w:line="190" w:lineRule="auto"/>
        <w:rPr>
          <w:rFonts w:ascii="Courier New" w:hAnsi="Courier New" w:cs="Courier New"/>
          <w:sz w:val="18"/>
        </w:rPr>
      </w:pPr>
      <w:r>
        <w:rPr>
          <w:rFonts w:ascii="Courier New" w:hAnsi="Courier New" w:cs="Courier New"/>
          <w:noProof/>
          <w:sz w:val="18"/>
        </w:rPr>
        <w:drawing>
          <wp:inline distT="0" distB="0" distL="0" distR="0">
            <wp:extent cx="3880485" cy="2162810"/>
            <wp:effectExtent l="0" t="0" r="5715" b="8890"/>
            <wp:docPr id="2" name="Рисунок 2" descr="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0485" cy="2162810"/>
                    </a:xfrm>
                    <a:prstGeom prst="rect">
                      <a:avLst/>
                    </a:prstGeom>
                    <a:noFill/>
                    <a:ln>
                      <a:noFill/>
                    </a:ln>
                  </pic:spPr>
                </pic:pic>
              </a:graphicData>
            </a:graphic>
          </wp:inline>
        </w:drawing>
      </w:r>
    </w:p>
    <w:p w:rsidR="00717DD3" w:rsidRDefault="00717DD3" w:rsidP="00717DD3">
      <w:pPr>
        <w:spacing w:line="190" w:lineRule="auto"/>
        <w:rPr>
          <w:rFonts w:ascii="Courier New" w:hAnsi="Courier New" w:cs="Courier New"/>
          <w:sz w:val="18"/>
        </w:rPr>
      </w:pPr>
      <w:r>
        <w:rPr>
          <w:rFonts w:ascii="Courier New" w:hAnsi="Courier New" w:cs="Courier New"/>
          <w:noProof/>
          <w:sz w:val="18"/>
        </w:rPr>
        <w:drawing>
          <wp:inline distT="0" distB="0" distL="0" distR="0">
            <wp:extent cx="3880485" cy="1471295"/>
            <wp:effectExtent l="0" t="0" r="5715" b="0"/>
            <wp:docPr id="1" name="Рисунок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0485" cy="1471295"/>
                    </a:xfrm>
                    <a:prstGeom prst="rect">
                      <a:avLst/>
                    </a:prstGeom>
                    <a:noFill/>
                    <a:ln>
                      <a:noFill/>
                    </a:ln>
                  </pic:spPr>
                </pic:pic>
              </a:graphicData>
            </a:graphic>
          </wp:inline>
        </w:drawing>
      </w: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lang w:val="en-US"/>
        </w:rPr>
      </w:pPr>
    </w:p>
    <w:p w:rsidR="00722D1B" w:rsidRDefault="00722D1B" w:rsidP="00717DD3">
      <w:pPr>
        <w:spacing w:line="190" w:lineRule="auto"/>
        <w:rPr>
          <w:rFonts w:ascii="Courier New" w:hAnsi="Courier New" w:cs="Courier New"/>
          <w:sz w:val="18"/>
          <w:lang w:val="en-US"/>
        </w:rPr>
      </w:pPr>
    </w:p>
    <w:p w:rsidR="00722D1B" w:rsidRDefault="00722D1B" w:rsidP="00717DD3">
      <w:pPr>
        <w:spacing w:line="190" w:lineRule="auto"/>
        <w:rPr>
          <w:rFonts w:ascii="Courier New" w:hAnsi="Courier New" w:cs="Courier New"/>
          <w:sz w:val="18"/>
          <w:lang w:val="en-US"/>
        </w:rPr>
      </w:pPr>
    </w:p>
    <w:p w:rsidR="00722D1B" w:rsidRDefault="00722D1B" w:rsidP="00717DD3">
      <w:pPr>
        <w:spacing w:line="190" w:lineRule="auto"/>
        <w:rPr>
          <w:rFonts w:ascii="Courier New" w:hAnsi="Courier New" w:cs="Courier New"/>
          <w:sz w:val="18"/>
          <w:lang w:val="en-US"/>
        </w:rPr>
      </w:pPr>
    </w:p>
    <w:p w:rsidR="00722D1B" w:rsidRPr="00722D1B" w:rsidRDefault="00722D1B" w:rsidP="00717DD3">
      <w:pPr>
        <w:spacing w:line="190" w:lineRule="auto"/>
        <w:rPr>
          <w:rFonts w:ascii="Courier New" w:hAnsi="Courier New" w:cs="Courier New"/>
          <w:sz w:val="18"/>
          <w:lang w:val="en-US"/>
        </w:rPr>
      </w:pPr>
    </w:p>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8D33A3">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ind w:right="-108"/>
              <w:rPr>
                <w:b/>
              </w:rPr>
            </w:pP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jc w:val="both"/>
              <w:rPr>
                <w:b/>
                <w:bCs/>
              </w:rPr>
            </w:pPr>
          </w:p>
          <w:p w:rsidR="00717DD3" w:rsidRPr="003C641B" w:rsidRDefault="00717DD3" w:rsidP="00717DD3">
            <w:pPr>
              <w:rPr>
                <w:b/>
                <w:bCs/>
              </w:rPr>
            </w:pPr>
            <w:r w:rsidRPr="003C641B">
              <w:rPr>
                <w:b/>
                <w:bCs/>
              </w:rPr>
              <w:t xml:space="preserve"> ________________ </w:t>
            </w:r>
            <w:r>
              <w:rPr>
                <w:b/>
                <w:iCs/>
              </w:rPr>
              <w:t>А.А.</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p w:rsidR="00627E07" w:rsidRPr="00717DD3" w:rsidRDefault="00717DD3" w:rsidP="00A37B79">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094DD8" w:rsidRDefault="00627E07" w:rsidP="00627E07">
            <w:pPr>
              <w:jc w:val="right"/>
              <w:rPr>
                <w:sz w:val="20"/>
                <w:szCs w:val="20"/>
              </w:rPr>
            </w:pPr>
            <w:r w:rsidRPr="00717DD3">
              <w:rPr>
                <w:sz w:val="20"/>
                <w:szCs w:val="20"/>
              </w:rPr>
              <w:t>к договору</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27E07" w:rsidRPr="00717DD3" w:rsidRDefault="00627E07" w:rsidP="00627E07">
            <w:pPr>
              <w:jc w:val="right"/>
              <w:rPr>
                <w:sz w:val="20"/>
                <w:szCs w:val="20"/>
              </w:rPr>
            </w:pPr>
          </w:p>
        </w:tc>
      </w:tr>
    </w:tbl>
    <w:p w:rsidR="00717DD3" w:rsidRDefault="00717DD3" w:rsidP="00A37B79">
      <w:pPr>
        <w:tabs>
          <w:tab w:val="left" w:pos="284"/>
        </w:tabs>
        <w:jc w:val="both"/>
        <w:rPr>
          <w:rFonts w:asciiTheme="minorHAnsi" w:hAnsiTheme="minorHAnsi"/>
          <w:sz w:val="23"/>
          <w:szCs w:val="23"/>
        </w:rPr>
      </w:pPr>
    </w:p>
    <w:tbl>
      <w:tblPr>
        <w:tblW w:w="10408" w:type="dxa"/>
        <w:tblInd w:w="93" w:type="dxa"/>
        <w:tblLayout w:type="fixed"/>
        <w:tblLook w:val="04A0" w:firstRow="1" w:lastRow="0" w:firstColumn="1" w:lastColumn="0" w:noHBand="0" w:noVBand="1"/>
      </w:tblPr>
      <w:tblGrid>
        <w:gridCol w:w="445"/>
        <w:gridCol w:w="3398"/>
        <w:gridCol w:w="510"/>
        <w:gridCol w:w="482"/>
        <w:gridCol w:w="425"/>
        <w:gridCol w:w="425"/>
        <w:gridCol w:w="426"/>
        <w:gridCol w:w="567"/>
        <w:gridCol w:w="567"/>
        <w:gridCol w:w="425"/>
        <w:gridCol w:w="142"/>
        <w:gridCol w:w="567"/>
        <w:gridCol w:w="131"/>
        <w:gridCol w:w="820"/>
        <w:gridCol w:w="236"/>
        <w:gridCol w:w="604"/>
        <w:gridCol w:w="231"/>
        <w:gridCol w:w="7"/>
      </w:tblGrid>
      <w:tr w:rsidR="00627E07" w:rsidRPr="00627E07" w:rsidTr="008D33A3">
        <w:trPr>
          <w:gridAfter w:val="1"/>
          <w:wAfter w:w="7" w:type="dxa"/>
          <w:trHeight w:val="315"/>
        </w:trPr>
        <w:tc>
          <w:tcPr>
            <w:tcW w:w="10401" w:type="dxa"/>
            <w:gridSpan w:val="17"/>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8D33A3">
        <w:trPr>
          <w:gridAfter w:val="1"/>
          <w:wAfter w:w="7" w:type="dxa"/>
          <w:trHeight w:val="315"/>
        </w:trPr>
        <w:tc>
          <w:tcPr>
            <w:tcW w:w="10401" w:type="dxa"/>
            <w:gridSpan w:val="17"/>
            <w:tcBorders>
              <w:top w:val="nil"/>
              <w:left w:val="nil"/>
              <w:bottom w:val="nil"/>
              <w:right w:val="nil"/>
            </w:tcBorders>
            <w:shd w:val="clear" w:color="auto" w:fill="auto"/>
            <w:noWrap/>
            <w:hideMark/>
          </w:tcPr>
          <w:p w:rsidR="00627E07" w:rsidRPr="00627E07" w:rsidRDefault="008D33A3" w:rsidP="008D33A3">
            <w:pPr>
              <w:jc w:val="center"/>
              <w:rPr>
                <w:b/>
                <w:bCs/>
                <w:sz w:val="22"/>
                <w:szCs w:val="22"/>
              </w:rPr>
            </w:pPr>
            <w:r>
              <w:rPr>
                <w:b/>
                <w:bCs/>
                <w:sz w:val="22"/>
                <w:szCs w:val="22"/>
              </w:rPr>
              <w:t>по реконструкции</w:t>
            </w:r>
            <w:r w:rsidR="00627E07" w:rsidRPr="00627E07">
              <w:rPr>
                <w:b/>
                <w:bCs/>
                <w:sz w:val="22"/>
                <w:szCs w:val="22"/>
              </w:rPr>
              <w:t xml:space="preserve"> </w:t>
            </w:r>
            <w:r w:rsidR="00304A0E">
              <w:rPr>
                <w:b/>
                <w:bCs/>
                <w:sz w:val="22"/>
                <w:szCs w:val="22"/>
              </w:rPr>
              <w:t>здания</w:t>
            </w:r>
            <w:r w:rsidR="00627E07" w:rsidRPr="00627E07">
              <w:rPr>
                <w:b/>
                <w:bCs/>
                <w:sz w:val="22"/>
                <w:szCs w:val="22"/>
              </w:rPr>
              <w:t xml:space="preserve"> конторы Аккайынского РЭС</w:t>
            </w:r>
          </w:p>
        </w:tc>
      </w:tr>
      <w:tr w:rsidR="00627E07" w:rsidRPr="00627E07" w:rsidTr="008D33A3">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827"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8D33A3">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827"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8D33A3">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4536" w:type="dxa"/>
            <w:gridSpan w:val="10"/>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202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02436F" w:rsidRPr="00642BC2" w:rsidTr="008D33A3">
        <w:trPr>
          <w:trHeight w:val="283"/>
        </w:trPr>
        <w:tc>
          <w:tcPr>
            <w:tcW w:w="445" w:type="dxa"/>
            <w:vMerge/>
            <w:tcBorders>
              <w:top w:val="single" w:sz="4" w:space="0" w:color="auto"/>
              <w:left w:val="single" w:sz="4" w:space="0" w:color="auto"/>
              <w:bottom w:val="nil"/>
              <w:right w:val="single" w:sz="4" w:space="0" w:color="auto"/>
            </w:tcBorders>
            <w:vAlign w:val="center"/>
            <w:hideMark/>
          </w:tcPr>
          <w:p w:rsidR="0002436F" w:rsidRPr="00627E07" w:rsidRDefault="0002436F"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02436F" w:rsidRPr="00627E07" w:rsidRDefault="0002436F" w:rsidP="00627E07">
            <w:pPr>
              <w:rPr>
                <w:b/>
                <w:bCs/>
                <w:sz w:val="22"/>
                <w:szCs w:val="22"/>
              </w:rPr>
            </w:pPr>
          </w:p>
        </w:tc>
        <w:tc>
          <w:tcPr>
            <w:tcW w:w="4536" w:type="dxa"/>
            <w:gridSpan w:val="10"/>
            <w:tcBorders>
              <w:top w:val="nil"/>
              <w:left w:val="nil"/>
              <w:bottom w:val="single" w:sz="4" w:space="0" w:color="auto"/>
              <w:right w:val="single" w:sz="4" w:space="0" w:color="auto"/>
            </w:tcBorders>
            <w:shd w:val="clear" w:color="auto" w:fill="auto"/>
            <w:vAlign w:val="center"/>
            <w:hideMark/>
          </w:tcPr>
          <w:p w:rsidR="0002436F" w:rsidRPr="00627E07" w:rsidRDefault="008D33A3" w:rsidP="00627E07">
            <w:pPr>
              <w:jc w:val="center"/>
              <w:rPr>
                <w:sz w:val="22"/>
                <w:szCs w:val="22"/>
              </w:rPr>
            </w:pPr>
            <w:r>
              <w:rPr>
                <w:sz w:val="22"/>
                <w:szCs w:val="22"/>
              </w:rPr>
              <w:t xml:space="preserve">Рабочие </w:t>
            </w:r>
            <w:r w:rsidR="0002436F">
              <w:rPr>
                <w:sz w:val="22"/>
                <w:szCs w:val="22"/>
              </w:rPr>
              <w:t>недели</w:t>
            </w:r>
          </w:p>
        </w:tc>
        <w:tc>
          <w:tcPr>
            <w:tcW w:w="2028" w:type="dxa"/>
            <w:gridSpan w:val="6"/>
            <w:vMerge/>
            <w:tcBorders>
              <w:top w:val="single" w:sz="4" w:space="0" w:color="auto"/>
              <w:left w:val="single" w:sz="4" w:space="0" w:color="auto"/>
              <w:bottom w:val="nil"/>
              <w:right w:val="single" w:sz="4" w:space="0" w:color="auto"/>
            </w:tcBorders>
            <w:vAlign w:val="center"/>
            <w:hideMark/>
          </w:tcPr>
          <w:p w:rsidR="0002436F" w:rsidRPr="00627E07" w:rsidRDefault="0002436F" w:rsidP="00627E07">
            <w:pPr>
              <w:rPr>
                <w:b/>
                <w:bCs/>
                <w:sz w:val="22"/>
                <w:szCs w:val="22"/>
              </w:rPr>
            </w:pPr>
          </w:p>
        </w:tc>
      </w:tr>
      <w:tr w:rsidR="008D33A3" w:rsidRPr="00642BC2" w:rsidTr="008D33A3">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rPr>
                <w:sz w:val="22"/>
                <w:szCs w:val="22"/>
              </w:rPr>
            </w:pPr>
            <w:r w:rsidRPr="00627E07">
              <w:rPr>
                <w:sz w:val="22"/>
                <w:szCs w:val="22"/>
              </w:rPr>
              <w:t> </w:t>
            </w:r>
          </w:p>
        </w:tc>
        <w:tc>
          <w:tcPr>
            <w:tcW w:w="510"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8D33A3">
            <w:pPr>
              <w:jc w:val="center"/>
              <w:rPr>
                <w:sz w:val="22"/>
                <w:szCs w:val="22"/>
              </w:rPr>
            </w:pPr>
            <w:r>
              <w:rPr>
                <w:sz w:val="22"/>
                <w:szCs w:val="22"/>
              </w:rPr>
              <w:t>1</w:t>
            </w:r>
          </w:p>
        </w:tc>
        <w:tc>
          <w:tcPr>
            <w:tcW w:w="482" w:type="dxa"/>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Pr>
                <w:sz w:val="22"/>
                <w:szCs w:val="22"/>
              </w:rPr>
              <w:t>2</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r>
              <w:rPr>
                <w:sz w:val="22"/>
                <w:szCs w:val="22"/>
              </w:rPr>
              <w:t>3</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r>
              <w:rPr>
                <w:sz w:val="22"/>
                <w:szCs w:val="22"/>
              </w:rPr>
              <w:t>4</w:t>
            </w:r>
          </w:p>
        </w:tc>
        <w:tc>
          <w:tcPr>
            <w:tcW w:w="426"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Pr>
                <w:sz w:val="22"/>
                <w:szCs w:val="22"/>
              </w:rPr>
              <w:t>5</w:t>
            </w:r>
          </w:p>
        </w:tc>
        <w:tc>
          <w:tcPr>
            <w:tcW w:w="567"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r>
              <w:rPr>
                <w:sz w:val="22"/>
                <w:szCs w:val="22"/>
              </w:rPr>
              <w:t>6</w:t>
            </w: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Pr>
                <w:sz w:val="22"/>
                <w:szCs w:val="22"/>
              </w:rPr>
              <w:t>7</w:t>
            </w:r>
          </w:p>
        </w:tc>
        <w:tc>
          <w:tcPr>
            <w:tcW w:w="567" w:type="dxa"/>
            <w:gridSpan w:val="2"/>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Pr>
                <w:sz w:val="22"/>
                <w:szCs w:val="22"/>
              </w:rPr>
              <w:t>8</w:t>
            </w: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Pr>
                <w:sz w:val="22"/>
                <w:szCs w:val="22"/>
              </w:rPr>
              <w:t>9</w:t>
            </w: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 </w:t>
            </w:r>
          </w:p>
        </w:tc>
      </w:tr>
      <w:tr w:rsidR="008D33A3" w:rsidRPr="00642BC2" w:rsidTr="008D33A3">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rPr>
                <w:sz w:val="22"/>
                <w:szCs w:val="22"/>
              </w:rPr>
            </w:pPr>
            <w:r w:rsidRPr="00627E07">
              <w:rPr>
                <w:sz w:val="22"/>
                <w:szCs w:val="22"/>
              </w:rPr>
              <w:t> </w:t>
            </w:r>
          </w:p>
        </w:tc>
        <w:tc>
          <w:tcPr>
            <w:tcW w:w="510"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8D33A3">
            <w:pPr>
              <w:jc w:val="center"/>
              <w:rPr>
                <w:sz w:val="22"/>
                <w:szCs w:val="22"/>
              </w:rPr>
            </w:pPr>
          </w:p>
        </w:tc>
        <w:tc>
          <w:tcPr>
            <w:tcW w:w="482" w:type="dxa"/>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6"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p>
        </w:tc>
        <w:tc>
          <w:tcPr>
            <w:tcW w:w="567" w:type="dxa"/>
            <w:gridSpan w:val="2"/>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 </w:t>
            </w:r>
          </w:p>
        </w:tc>
      </w:tr>
      <w:tr w:rsidR="008D33A3" w:rsidRPr="00642BC2" w:rsidTr="008D33A3">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rPr>
                <w:sz w:val="22"/>
                <w:szCs w:val="22"/>
              </w:rPr>
            </w:pPr>
            <w:r w:rsidRPr="00627E07">
              <w:rPr>
                <w:sz w:val="22"/>
                <w:szCs w:val="22"/>
              </w:rPr>
              <w:t> </w:t>
            </w:r>
          </w:p>
        </w:tc>
        <w:tc>
          <w:tcPr>
            <w:tcW w:w="510"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8D33A3">
            <w:pPr>
              <w:jc w:val="center"/>
              <w:rPr>
                <w:sz w:val="22"/>
                <w:szCs w:val="22"/>
              </w:rPr>
            </w:pPr>
          </w:p>
        </w:tc>
        <w:tc>
          <w:tcPr>
            <w:tcW w:w="482" w:type="dxa"/>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6"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p>
        </w:tc>
        <w:tc>
          <w:tcPr>
            <w:tcW w:w="567" w:type="dxa"/>
            <w:gridSpan w:val="2"/>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 </w:t>
            </w:r>
          </w:p>
        </w:tc>
      </w:tr>
      <w:tr w:rsidR="008D33A3" w:rsidRPr="00642BC2" w:rsidTr="008D33A3">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rPr>
                <w:sz w:val="22"/>
                <w:szCs w:val="22"/>
              </w:rPr>
            </w:pPr>
            <w:r w:rsidRPr="00627E07">
              <w:rPr>
                <w:sz w:val="22"/>
                <w:szCs w:val="22"/>
              </w:rPr>
              <w:t> </w:t>
            </w:r>
          </w:p>
        </w:tc>
        <w:tc>
          <w:tcPr>
            <w:tcW w:w="510"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8D33A3">
            <w:pPr>
              <w:jc w:val="center"/>
              <w:rPr>
                <w:sz w:val="22"/>
                <w:szCs w:val="22"/>
              </w:rPr>
            </w:pPr>
          </w:p>
        </w:tc>
        <w:tc>
          <w:tcPr>
            <w:tcW w:w="482" w:type="dxa"/>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6"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p>
        </w:tc>
        <w:tc>
          <w:tcPr>
            <w:tcW w:w="567" w:type="dxa"/>
            <w:gridSpan w:val="2"/>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 </w:t>
            </w:r>
          </w:p>
        </w:tc>
      </w:tr>
      <w:tr w:rsidR="008D33A3" w:rsidRPr="00642BC2" w:rsidTr="008D33A3">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rPr>
                <w:sz w:val="22"/>
                <w:szCs w:val="22"/>
              </w:rPr>
            </w:pPr>
            <w:r w:rsidRPr="00627E07">
              <w:rPr>
                <w:sz w:val="22"/>
                <w:szCs w:val="22"/>
              </w:rPr>
              <w:t> </w:t>
            </w:r>
          </w:p>
        </w:tc>
        <w:tc>
          <w:tcPr>
            <w:tcW w:w="510"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8D33A3">
            <w:pPr>
              <w:jc w:val="center"/>
              <w:rPr>
                <w:sz w:val="22"/>
                <w:szCs w:val="22"/>
              </w:rPr>
            </w:pPr>
          </w:p>
        </w:tc>
        <w:tc>
          <w:tcPr>
            <w:tcW w:w="482" w:type="dxa"/>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426"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rsidR="008D33A3" w:rsidRPr="00627E07" w:rsidRDefault="008D33A3" w:rsidP="008D33A3">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p>
        </w:tc>
        <w:tc>
          <w:tcPr>
            <w:tcW w:w="567" w:type="dxa"/>
            <w:gridSpan w:val="2"/>
            <w:tcBorders>
              <w:top w:val="nil"/>
              <w:left w:val="nil"/>
              <w:bottom w:val="single" w:sz="4" w:space="0" w:color="auto"/>
              <w:right w:val="single" w:sz="4" w:space="0" w:color="auto"/>
            </w:tcBorders>
            <w:shd w:val="clear" w:color="auto" w:fill="auto"/>
            <w:vAlign w:val="center"/>
          </w:tcPr>
          <w:p w:rsidR="008D33A3" w:rsidRPr="00627E07" w:rsidRDefault="008D33A3" w:rsidP="00627E07">
            <w:pPr>
              <w:jc w:val="center"/>
              <w:rPr>
                <w:sz w:val="22"/>
                <w:szCs w:val="22"/>
              </w:rPr>
            </w:pPr>
          </w:p>
        </w:tc>
        <w:tc>
          <w:tcPr>
            <w:tcW w:w="567" w:type="dxa"/>
            <w:tcBorders>
              <w:top w:val="nil"/>
              <w:left w:val="nil"/>
              <w:bottom w:val="single" w:sz="4" w:space="0" w:color="auto"/>
              <w:right w:val="single" w:sz="4" w:space="0" w:color="auto"/>
            </w:tcBorders>
            <w:shd w:val="clear" w:color="auto" w:fill="auto"/>
            <w:vAlign w:val="center"/>
            <w:hideMark/>
          </w:tcPr>
          <w:p w:rsidR="008D33A3" w:rsidRPr="00627E07" w:rsidRDefault="008D33A3" w:rsidP="00627E07">
            <w:pPr>
              <w:jc w:val="center"/>
              <w:rPr>
                <w:sz w:val="22"/>
                <w:szCs w:val="22"/>
              </w:rPr>
            </w:pP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sz w:val="22"/>
                <w:szCs w:val="22"/>
              </w:rPr>
            </w:pPr>
            <w:r w:rsidRPr="00627E07">
              <w:rPr>
                <w:sz w:val="22"/>
                <w:szCs w:val="22"/>
              </w:rPr>
              <w:t> </w:t>
            </w:r>
          </w:p>
        </w:tc>
      </w:tr>
      <w:tr w:rsidR="008D33A3" w:rsidRPr="00642BC2" w:rsidTr="008D33A3">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33A3" w:rsidRPr="00627E07" w:rsidRDefault="008D33A3" w:rsidP="00627E07">
            <w:pPr>
              <w:jc w:val="right"/>
              <w:rPr>
                <w:b/>
                <w:bCs/>
                <w:sz w:val="22"/>
                <w:szCs w:val="22"/>
              </w:rPr>
            </w:pPr>
            <w:r w:rsidRPr="00627E07">
              <w:rPr>
                <w:b/>
                <w:bCs/>
                <w:sz w:val="22"/>
                <w:szCs w:val="22"/>
              </w:rPr>
              <w:t>Итого:</w:t>
            </w:r>
          </w:p>
        </w:tc>
        <w:tc>
          <w:tcPr>
            <w:tcW w:w="510" w:type="dxa"/>
            <w:tcBorders>
              <w:top w:val="nil"/>
              <w:left w:val="nil"/>
              <w:bottom w:val="single" w:sz="4" w:space="0" w:color="auto"/>
              <w:right w:val="single" w:sz="4" w:space="0" w:color="auto"/>
            </w:tcBorders>
            <w:shd w:val="clear" w:color="auto" w:fill="auto"/>
            <w:noWrap/>
            <w:hideMark/>
          </w:tcPr>
          <w:p w:rsidR="008D33A3" w:rsidRPr="00627E07" w:rsidRDefault="008D33A3" w:rsidP="00627E07">
            <w:pPr>
              <w:rPr>
                <w:sz w:val="22"/>
                <w:szCs w:val="22"/>
              </w:rPr>
            </w:pPr>
            <w:r w:rsidRPr="00627E07">
              <w:rPr>
                <w:sz w:val="22"/>
                <w:szCs w:val="22"/>
              </w:rPr>
              <w:t> </w:t>
            </w:r>
          </w:p>
        </w:tc>
        <w:tc>
          <w:tcPr>
            <w:tcW w:w="482" w:type="dxa"/>
            <w:tcBorders>
              <w:top w:val="nil"/>
              <w:left w:val="nil"/>
              <w:bottom w:val="single" w:sz="4" w:space="0" w:color="auto"/>
              <w:right w:val="single" w:sz="4" w:space="0" w:color="auto"/>
            </w:tcBorders>
            <w:shd w:val="clear" w:color="auto" w:fill="auto"/>
          </w:tcPr>
          <w:p w:rsidR="008D33A3" w:rsidRPr="00627E07" w:rsidRDefault="008D33A3" w:rsidP="008D33A3">
            <w:pPr>
              <w:rPr>
                <w:sz w:val="22"/>
                <w:szCs w:val="22"/>
              </w:rPr>
            </w:pPr>
          </w:p>
        </w:tc>
        <w:tc>
          <w:tcPr>
            <w:tcW w:w="425" w:type="dxa"/>
            <w:tcBorders>
              <w:top w:val="nil"/>
              <w:left w:val="nil"/>
              <w:bottom w:val="single" w:sz="4" w:space="0" w:color="auto"/>
              <w:right w:val="single" w:sz="4" w:space="0" w:color="auto"/>
            </w:tcBorders>
            <w:shd w:val="clear" w:color="auto" w:fill="auto"/>
          </w:tcPr>
          <w:p w:rsidR="008D33A3" w:rsidRPr="00627E07" w:rsidRDefault="008D33A3" w:rsidP="008D33A3">
            <w:pPr>
              <w:rPr>
                <w:sz w:val="22"/>
                <w:szCs w:val="22"/>
              </w:rPr>
            </w:pPr>
          </w:p>
        </w:tc>
        <w:tc>
          <w:tcPr>
            <w:tcW w:w="425" w:type="dxa"/>
            <w:tcBorders>
              <w:top w:val="nil"/>
              <w:left w:val="nil"/>
              <w:bottom w:val="single" w:sz="4" w:space="0" w:color="auto"/>
              <w:right w:val="single" w:sz="4" w:space="0" w:color="auto"/>
            </w:tcBorders>
            <w:shd w:val="clear" w:color="auto" w:fill="auto"/>
          </w:tcPr>
          <w:p w:rsidR="008D33A3" w:rsidRPr="00627E07" w:rsidRDefault="008D33A3" w:rsidP="008D33A3">
            <w:pPr>
              <w:rPr>
                <w:sz w:val="22"/>
                <w:szCs w:val="22"/>
              </w:rPr>
            </w:pPr>
          </w:p>
        </w:tc>
        <w:tc>
          <w:tcPr>
            <w:tcW w:w="426" w:type="dxa"/>
            <w:tcBorders>
              <w:top w:val="nil"/>
              <w:left w:val="nil"/>
              <w:bottom w:val="single" w:sz="4" w:space="0" w:color="auto"/>
              <w:right w:val="single" w:sz="4" w:space="0" w:color="auto"/>
            </w:tcBorders>
            <w:shd w:val="clear" w:color="auto" w:fill="auto"/>
            <w:noWrap/>
            <w:hideMark/>
          </w:tcPr>
          <w:p w:rsidR="008D33A3" w:rsidRPr="00627E07" w:rsidRDefault="008D33A3"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tcPr>
          <w:p w:rsidR="008D33A3" w:rsidRPr="00627E07" w:rsidRDefault="008D33A3" w:rsidP="008D33A3">
            <w:pPr>
              <w:rPr>
                <w:sz w:val="22"/>
                <w:szCs w:val="22"/>
              </w:rPr>
            </w:pPr>
          </w:p>
        </w:tc>
        <w:tc>
          <w:tcPr>
            <w:tcW w:w="567" w:type="dxa"/>
            <w:tcBorders>
              <w:top w:val="nil"/>
              <w:left w:val="nil"/>
              <w:bottom w:val="single" w:sz="4" w:space="0" w:color="auto"/>
              <w:right w:val="single" w:sz="4" w:space="0" w:color="auto"/>
            </w:tcBorders>
            <w:shd w:val="clear" w:color="auto" w:fill="auto"/>
            <w:noWrap/>
            <w:hideMark/>
          </w:tcPr>
          <w:p w:rsidR="008D33A3" w:rsidRPr="00627E07" w:rsidRDefault="008D33A3" w:rsidP="00627E07">
            <w:pPr>
              <w:rPr>
                <w:sz w:val="22"/>
                <w:szCs w:val="22"/>
              </w:rPr>
            </w:pPr>
            <w:r w:rsidRPr="00627E07">
              <w:rPr>
                <w:sz w:val="22"/>
                <w:szCs w:val="22"/>
              </w:rPr>
              <w:t> </w:t>
            </w:r>
          </w:p>
        </w:tc>
        <w:tc>
          <w:tcPr>
            <w:tcW w:w="567" w:type="dxa"/>
            <w:gridSpan w:val="2"/>
            <w:tcBorders>
              <w:top w:val="nil"/>
              <w:left w:val="nil"/>
              <w:bottom w:val="single" w:sz="4" w:space="0" w:color="auto"/>
              <w:right w:val="single" w:sz="4" w:space="0" w:color="auto"/>
            </w:tcBorders>
            <w:shd w:val="clear" w:color="auto" w:fill="auto"/>
          </w:tcPr>
          <w:p w:rsidR="008D33A3" w:rsidRPr="00627E07" w:rsidRDefault="008D33A3" w:rsidP="008D33A3">
            <w:pPr>
              <w:rPr>
                <w:sz w:val="22"/>
                <w:szCs w:val="22"/>
              </w:rPr>
            </w:pPr>
          </w:p>
        </w:tc>
        <w:tc>
          <w:tcPr>
            <w:tcW w:w="567" w:type="dxa"/>
            <w:tcBorders>
              <w:top w:val="nil"/>
              <w:left w:val="nil"/>
              <w:bottom w:val="single" w:sz="4" w:space="0" w:color="auto"/>
              <w:right w:val="single" w:sz="4" w:space="0" w:color="auto"/>
            </w:tcBorders>
            <w:shd w:val="clear" w:color="auto" w:fill="auto"/>
            <w:noWrap/>
            <w:hideMark/>
          </w:tcPr>
          <w:p w:rsidR="008D33A3" w:rsidRPr="00627E07" w:rsidRDefault="008D33A3" w:rsidP="00627E07">
            <w:pPr>
              <w:rPr>
                <w:sz w:val="22"/>
                <w:szCs w:val="22"/>
              </w:rPr>
            </w:pPr>
            <w:r w:rsidRPr="00627E07">
              <w:rPr>
                <w:sz w:val="22"/>
                <w:szCs w:val="22"/>
              </w:rPr>
              <w:t> </w:t>
            </w:r>
          </w:p>
        </w:tc>
        <w:tc>
          <w:tcPr>
            <w:tcW w:w="2028" w:type="dxa"/>
            <w:gridSpan w:val="6"/>
            <w:tcBorders>
              <w:top w:val="nil"/>
              <w:left w:val="nil"/>
              <w:bottom w:val="single" w:sz="4" w:space="0" w:color="auto"/>
              <w:right w:val="single" w:sz="4" w:space="0" w:color="auto"/>
            </w:tcBorders>
            <w:shd w:val="clear" w:color="auto" w:fill="auto"/>
            <w:noWrap/>
            <w:vAlign w:val="center"/>
            <w:hideMark/>
          </w:tcPr>
          <w:p w:rsidR="008D33A3" w:rsidRPr="00627E07" w:rsidRDefault="008D33A3" w:rsidP="00627E07">
            <w:pPr>
              <w:jc w:val="center"/>
              <w:rPr>
                <w:b/>
                <w:bCs/>
                <w:sz w:val="22"/>
                <w:szCs w:val="22"/>
              </w:rPr>
            </w:pPr>
            <w:r w:rsidRPr="00627E07">
              <w:rPr>
                <w:b/>
                <w:bCs/>
                <w:sz w:val="22"/>
                <w:szCs w:val="22"/>
              </w:rPr>
              <w:t> </w:t>
            </w:r>
          </w:p>
        </w:tc>
      </w:tr>
      <w:tr w:rsidR="00627E07" w:rsidRPr="00642BC2" w:rsidTr="008D33A3">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1842" w:type="dxa"/>
            <w:gridSpan w:val="4"/>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993"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1134"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02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8D33A3">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1842" w:type="dxa"/>
            <w:gridSpan w:val="4"/>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993"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1134"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02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8D33A3">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64" w:type="dxa"/>
            <w:gridSpan w:val="16"/>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8D33A3">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64" w:type="dxa"/>
            <w:gridSpan w:val="16"/>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8D33A3">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827" w:type="dxa"/>
            <w:gridSpan w:val="8"/>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3"/>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8D33A3">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827" w:type="dxa"/>
            <w:gridSpan w:val="8"/>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3"/>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8D33A3">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64" w:type="dxa"/>
            <w:gridSpan w:val="16"/>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8D33A3">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827"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3"/>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02436F" w:rsidRDefault="0002436F" w:rsidP="00A37B79">
      <w:pPr>
        <w:tabs>
          <w:tab w:val="left" w:pos="284"/>
        </w:tabs>
        <w:jc w:val="both"/>
        <w:rPr>
          <w:rFonts w:asciiTheme="minorHAnsi" w:hAnsiTheme="minorHAnsi"/>
          <w:sz w:val="23"/>
          <w:szCs w:val="23"/>
        </w:rPr>
      </w:pPr>
    </w:p>
    <w:p w:rsidR="0002436F" w:rsidRDefault="0002436F"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8D33A3">
        <w:trPr>
          <w:trHeight w:val="255"/>
        </w:trPr>
        <w:tc>
          <w:tcPr>
            <w:tcW w:w="10080" w:type="dxa"/>
            <w:tcBorders>
              <w:top w:val="nil"/>
              <w:left w:val="nil"/>
              <w:bottom w:val="nil"/>
              <w:right w:val="nil"/>
            </w:tcBorders>
            <w:shd w:val="clear" w:color="auto" w:fill="auto"/>
            <w:noWrap/>
            <w:vAlign w:val="center"/>
            <w:hideMark/>
          </w:tcPr>
          <w:p w:rsidR="00094DD8" w:rsidRDefault="00094DD8" w:rsidP="00627E07">
            <w:pPr>
              <w:jc w:val="right"/>
              <w:rPr>
                <w:sz w:val="20"/>
                <w:szCs w:val="20"/>
              </w:rPr>
            </w:pPr>
          </w:p>
          <w:p w:rsidR="00627E07" w:rsidRPr="00627E07" w:rsidRDefault="00627E07" w:rsidP="00627E07">
            <w:pPr>
              <w:jc w:val="right"/>
              <w:rPr>
                <w:sz w:val="20"/>
                <w:szCs w:val="20"/>
              </w:rPr>
            </w:pPr>
            <w:r w:rsidRPr="00717DD3">
              <w:rPr>
                <w:sz w:val="20"/>
                <w:szCs w:val="20"/>
              </w:rPr>
              <w:lastRenderedPageBreak/>
              <w:t>Приложение №</w:t>
            </w:r>
            <w:r>
              <w:rPr>
                <w:sz w:val="20"/>
                <w:szCs w:val="20"/>
              </w:rPr>
              <w:t xml:space="preserve"> 4</w:t>
            </w:r>
          </w:p>
        </w:tc>
      </w:tr>
      <w:tr w:rsidR="00627E07" w:rsidRPr="00717DD3" w:rsidTr="008D33A3">
        <w:trPr>
          <w:trHeight w:val="255"/>
        </w:trPr>
        <w:tc>
          <w:tcPr>
            <w:tcW w:w="10080" w:type="dxa"/>
            <w:tcBorders>
              <w:top w:val="nil"/>
              <w:left w:val="nil"/>
              <w:bottom w:val="nil"/>
              <w:right w:val="nil"/>
            </w:tcBorders>
            <w:shd w:val="clear" w:color="auto" w:fill="auto"/>
            <w:noWrap/>
            <w:vAlign w:val="center"/>
            <w:hideMark/>
          </w:tcPr>
          <w:p w:rsidR="00094DD8" w:rsidRPr="003175EC" w:rsidRDefault="00094DD8" w:rsidP="00094DD8">
            <w:pPr>
              <w:jc w:val="right"/>
              <w:rPr>
                <w:rFonts w:ascii="FreeSetC" w:hAnsi="FreeSetC"/>
                <w:sz w:val="20"/>
                <w:szCs w:val="22"/>
              </w:rPr>
            </w:pPr>
            <w:r w:rsidRPr="003175EC">
              <w:rPr>
                <w:rFonts w:ascii="FreeSetC" w:hAnsi="FreeSetC"/>
                <w:sz w:val="20"/>
                <w:szCs w:val="22"/>
              </w:rPr>
              <w:lastRenderedPageBreak/>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27E07" w:rsidRPr="00717DD3" w:rsidRDefault="00627E07" w:rsidP="008D33A3">
            <w:pPr>
              <w:jc w:val="right"/>
              <w:rPr>
                <w:sz w:val="20"/>
                <w:szCs w:val="20"/>
              </w:rPr>
            </w:pP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8D33A3">
      <w:pPr>
        <w:tabs>
          <w:tab w:val="left" w:pos="284"/>
        </w:tabs>
        <w:jc w:val="both"/>
        <w:rPr>
          <w:b/>
          <w:sz w:val="22"/>
          <w:szCs w:val="22"/>
        </w:rPr>
      </w:pPr>
      <w:r w:rsidRPr="00642BC2">
        <w:rPr>
          <w:b/>
          <w:sz w:val="22"/>
          <w:szCs w:val="22"/>
        </w:rPr>
        <w:t xml:space="preserve">«ПОДРЯДЧИК»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008D33A3">
        <w:rPr>
          <w:b/>
          <w:sz w:val="22"/>
          <w:szCs w:val="22"/>
        </w:rPr>
        <w:tab/>
      </w:r>
      <w:r w:rsidRPr="00642BC2">
        <w:rPr>
          <w:b/>
          <w:sz w:val="22"/>
          <w:szCs w:val="22"/>
        </w:rPr>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008D33A3">
        <w:rPr>
          <w:b/>
          <w:color w:val="000000"/>
          <w:sz w:val="22"/>
          <w:szCs w:val="22"/>
        </w:rPr>
        <w:t xml:space="preserve">     </w:t>
      </w:r>
      <w:r w:rsidR="008D33A3">
        <w:rPr>
          <w:b/>
          <w:color w:val="000000"/>
          <w:sz w:val="22"/>
          <w:szCs w:val="22"/>
        </w:rPr>
        <w:tab/>
      </w:r>
      <w:r w:rsidR="008D33A3">
        <w:rPr>
          <w:b/>
          <w:color w:val="000000"/>
          <w:sz w:val="22"/>
          <w:szCs w:val="22"/>
        </w:rPr>
        <w:tab/>
      </w:r>
      <w:r w:rsidR="008D33A3">
        <w:rPr>
          <w:b/>
          <w:color w:val="000000"/>
          <w:sz w:val="22"/>
          <w:szCs w:val="22"/>
        </w:rPr>
        <w:tab/>
      </w:r>
      <w:r w:rsidRPr="00642BC2">
        <w:rPr>
          <w:b/>
          <w:color w:val="000000"/>
          <w:sz w:val="22"/>
          <w:szCs w:val="22"/>
          <w:lang w:eastAsia="ko-KR"/>
        </w:rPr>
        <w:t>АО «Северо-Казахстанская</w:t>
      </w:r>
    </w:p>
    <w:p w:rsidR="00627E07" w:rsidRPr="00642BC2" w:rsidRDefault="008D33A3" w:rsidP="00627E07">
      <w:pPr>
        <w:tabs>
          <w:tab w:val="left" w:pos="284"/>
        </w:tabs>
        <w:jc w:val="both"/>
        <w:rPr>
          <w:b/>
          <w:color w:val="000000"/>
          <w:sz w:val="22"/>
          <w:szCs w:val="22"/>
          <w:lang w:eastAsia="ko-KR"/>
        </w:rPr>
      </w:pP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sidR="00627E07" w:rsidRPr="00642BC2">
        <w:rPr>
          <w:b/>
          <w:color w:val="000000"/>
          <w:sz w:val="22"/>
          <w:szCs w:val="22"/>
          <w:lang w:eastAsia="ko-KR"/>
        </w:rPr>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008D33A3">
        <w:rPr>
          <w:color w:val="000000"/>
          <w:sz w:val="22"/>
          <w:szCs w:val="22"/>
        </w:rPr>
        <w:t xml:space="preserve"> </w:t>
      </w:r>
      <w:r w:rsidR="008D33A3">
        <w:rPr>
          <w:color w:val="000000"/>
          <w:sz w:val="22"/>
          <w:szCs w:val="22"/>
        </w:rPr>
        <w:tab/>
      </w:r>
      <w:r w:rsidR="008D33A3">
        <w:rPr>
          <w:color w:val="000000"/>
          <w:sz w:val="22"/>
          <w:szCs w:val="22"/>
        </w:rPr>
        <w:tab/>
      </w:r>
      <w:r w:rsidR="008D33A3">
        <w:rPr>
          <w:color w:val="000000"/>
          <w:sz w:val="22"/>
          <w:szCs w:val="22"/>
        </w:rPr>
        <w:tab/>
      </w:r>
      <w:r w:rsidR="008D33A3">
        <w:rPr>
          <w:color w:val="000000"/>
          <w:sz w:val="22"/>
          <w:szCs w:val="22"/>
        </w:rPr>
        <w:tab/>
      </w:r>
      <w:r w:rsidR="008D33A3">
        <w:rPr>
          <w:color w:val="000000"/>
          <w:sz w:val="22"/>
          <w:szCs w:val="22"/>
        </w:rPr>
        <w:tab/>
      </w:r>
      <w:r w:rsidR="008D33A3">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9B7730">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9B7730">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Pr="0002436F" w:rsidRDefault="00627E07" w:rsidP="00627E07">
      <w:pPr>
        <w:tabs>
          <w:tab w:val="left" w:pos="284"/>
        </w:tabs>
        <w:jc w:val="both"/>
        <w:rPr>
          <w:b/>
          <w:iCs/>
          <w:color w:val="000000"/>
        </w:rPr>
      </w:pPr>
    </w:p>
    <w:p w:rsidR="00722D1B" w:rsidRPr="0002436F" w:rsidRDefault="00722D1B"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8D33A3">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8D33A3">
            <w:pPr>
              <w:jc w:val="right"/>
              <w:rPr>
                <w:sz w:val="20"/>
                <w:szCs w:val="20"/>
              </w:rPr>
            </w:pPr>
            <w:r w:rsidRPr="00717DD3">
              <w:rPr>
                <w:sz w:val="20"/>
                <w:szCs w:val="20"/>
              </w:rPr>
              <w:lastRenderedPageBreak/>
              <w:t>Приложение №</w:t>
            </w:r>
            <w:r>
              <w:rPr>
                <w:sz w:val="20"/>
                <w:szCs w:val="20"/>
              </w:rPr>
              <w:t xml:space="preserve"> 5</w:t>
            </w:r>
          </w:p>
        </w:tc>
      </w:tr>
      <w:tr w:rsidR="00627E07" w:rsidRPr="00717DD3" w:rsidTr="008D33A3">
        <w:trPr>
          <w:trHeight w:val="255"/>
        </w:trPr>
        <w:tc>
          <w:tcPr>
            <w:tcW w:w="10080" w:type="dxa"/>
            <w:tcBorders>
              <w:top w:val="nil"/>
              <w:left w:val="nil"/>
              <w:bottom w:val="nil"/>
              <w:right w:val="nil"/>
            </w:tcBorders>
            <w:shd w:val="clear" w:color="auto" w:fill="auto"/>
            <w:noWrap/>
            <w:vAlign w:val="center"/>
            <w:hideMark/>
          </w:tcPr>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27E07" w:rsidRPr="00717DD3" w:rsidRDefault="00627E07" w:rsidP="008D33A3">
            <w:pPr>
              <w:jc w:val="right"/>
              <w:rPr>
                <w:sz w:val="20"/>
                <w:szCs w:val="20"/>
              </w:rPr>
            </w:pP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8D33A3">
        <w:tc>
          <w:tcPr>
            <w:tcW w:w="662" w:type="dxa"/>
          </w:tcPr>
          <w:p w:rsidR="00627E07" w:rsidRPr="00845474" w:rsidRDefault="00627E07" w:rsidP="008D33A3">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8D33A3">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8D33A3">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8D33A3">
        <w:tc>
          <w:tcPr>
            <w:tcW w:w="662" w:type="dxa"/>
          </w:tcPr>
          <w:p w:rsidR="00627E07" w:rsidRPr="00845474" w:rsidRDefault="00627E07" w:rsidP="008D33A3">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8D33A3">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8D33A3">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8D33A3">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8D33A3">
        <w:tc>
          <w:tcPr>
            <w:tcW w:w="662" w:type="dxa"/>
          </w:tcPr>
          <w:p w:rsidR="00627E07" w:rsidRPr="00845474" w:rsidRDefault="00627E07" w:rsidP="008D33A3">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8D33A3">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8D33A3">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8D33A3">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8D33A3">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8D33A3">
            <w:pPr>
              <w:ind w:left="40" w:hanging="40"/>
              <w:jc w:val="center"/>
              <w:rPr>
                <w:rFonts w:eastAsiaTheme="minorEastAsia"/>
                <w:sz w:val="22"/>
                <w:szCs w:val="22"/>
              </w:rPr>
            </w:pPr>
          </w:p>
          <w:p w:rsidR="00627E07" w:rsidRPr="003A5AC9" w:rsidRDefault="00627E07" w:rsidP="008D33A3">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8D33A3">
        <w:tc>
          <w:tcPr>
            <w:tcW w:w="662" w:type="dxa"/>
          </w:tcPr>
          <w:p w:rsidR="00627E07" w:rsidRPr="00845474" w:rsidRDefault="00627E07" w:rsidP="008D33A3">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8D33A3">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8D33A3">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8D33A3" w:rsidRPr="00642BC2" w:rsidRDefault="008D33A3" w:rsidP="008D33A3">
      <w:pPr>
        <w:tabs>
          <w:tab w:val="left" w:pos="284"/>
        </w:tabs>
        <w:jc w:val="both"/>
        <w:rPr>
          <w:b/>
          <w:sz w:val="22"/>
          <w:szCs w:val="22"/>
        </w:rPr>
      </w:pPr>
      <w:r w:rsidRPr="00642BC2">
        <w:rPr>
          <w:b/>
          <w:sz w:val="22"/>
          <w:szCs w:val="22"/>
        </w:rPr>
        <w:t xml:space="preserve">«ПОДРЯДЧИК»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Pr>
          <w:b/>
          <w:sz w:val="22"/>
          <w:szCs w:val="22"/>
        </w:rPr>
        <w:tab/>
      </w:r>
      <w:r w:rsidRPr="00642BC2">
        <w:rPr>
          <w:b/>
          <w:sz w:val="22"/>
          <w:szCs w:val="22"/>
        </w:rPr>
        <w:t>«ЗАКАЗЧИК»</w:t>
      </w:r>
      <w:r w:rsidRPr="00642BC2">
        <w:rPr>
          <w:b/>
          <w:sz w:val="22"/>
          <w:szCs w:val="22"/>
        </w:rPr>
        <w:tab/>
      </w:r>
    </w:p>
    <w:p w:rsidR="008D33A3" w:rsidRPr="00642BC2" w:rsidRDefault="008D33A3" w:rsidP="008D33A3">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8D33A3" w:rsidRPr="00642BC2" w:rsidRDefault="008D33A3" w:rsidP="008D33A3">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Pr>
          <w:b/>
          <w:color w:val="000000"/>
          <w:sz w:val="22"/>
          <w:szCs w:val="22"/>
        </w:rPr>
        <w:t xml:space="preserve">     </w:t>
      </w:r>
      <w:r>
        <w:rPr>
          <w:b/>
          <w:color w:val="000000"/>
          <w:sz w:val="22"/>
          <w:szCs w:val="22"/>
        </w:rPr>
        <w:tab/>
      </w:r>
      <w:r>
        <w:rPr>
          <w:b/>
          <w:color w:val="000000"/>
          <w:sz w:val="22"/>
          <w:szCs w:val="22"/>
        </w:rPr>
        <w:tab/>
      </w:r>
      <w:r>
        <w:rPr>
          <w:b/>
          <w:color w:val="000000"/>
          <w:sz w:val="22"/>
          <w:szCs w:val="22"/>
        </w:rPr>
        <w:tab/>
      </w:r>
      <w:r w:rsidRPr="00642BC2">
        <w:rPr>
          <w:b/>
          <w:color w:val="000000"/>
          <w:sz w:val="22"/>
          <w:szCs w:val="22"/>
          <w:lang w:eastAsia="ko-KR"/>
        </w:rPr>
        <w:t>АО «Северо-Казахстанская</w:t>
      </w:r>
    </w:p>
    <w:p w:rsidR="008D33A3" w:rsidRPr="00642BC2" w:rsidRDefault="008D33A3" w:rsidP="008D33A3">
      <w:pPr>
        <w:tabs>
          <w:tab w:val="left" w:pos="284"/>
        </w:tabs>
        <w:jc w:val="both"/>
        <w:rPr>
          <w:b/>
          <w:color w:val="000000"/>
          <w:sz w:val="22"/>
          <w:szCs w:val="22"/>
          <w:lang w:eastAsia="ko-KR"/>
        </w:rPr>
      </w:pP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sidRPr="00642BC2">
        <w:rPr>
          <w:b/>
          <w:color w:val="000000"/>
          <w:sz w:val="22"/>
          <w:szCs w:val="22"/>
          <w:lang w:eastAsia="ko-KR"/>
        </w:rPr>
        <w:t>Распределительная Электросетевая</w:t>
      </w:r>
    </w:p>
    <w:p w:rsidR="008D33A3" w:rsidRPr="00642BC2" w:rsidRDefault="008D33A3" w:rsidP="008D33A3">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8D33A3" w:rsidRPr="00642BC2" w:rsidRDefault="008D33A3" w:rsidP="008D33A3">
      <w:pPr>
        <w:rPr>
          <w:b/>
          <w:color w:val="000000"/>
          <w:sz w:val="22"/>
          <w:szCs w:val="22"/>
        </w:rPr>
      </w:pPr>
    </w:p>
    <w:p w:rsidR="008D33A3" w:rsidRPr="00642BC2" w:rsidRDefault="008D33A3" w:rsidP="008D33A3">
      <w:pPr>
        <w:ind w:firstLine="708"/>
        <w:rPr>
          <w:color w:val="000000"/>
          <w:sz w:val="22"/>
          <w:szCs w:val="22"/>
        </w:rPr>
      </w:pPr>
      <w:r w:rsidRPr="00642BC2">
        <w:rPr>
          <w:b/>
          <w:color w:val="000000"/>
          <w:sz w:val="22"/>
          <w:szCs w:val="22"/>
        </w:rPr>
        <w:t xml:space="preserve"> </w:t>
      </w:r>
      <w:r>
        <w:rPr>
          <w:color w:val="000000"/>
          <w:sz w:val="22"/>
          <w:szCs w:val="22"/>
        </w:rPr>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642BC2">
        <w:rPr>
          <w:b/>
          <w:color w:val="000000"/>
          <w:sz w:val="22"/>
          <w:szCs w:val="22"/>
        </w:rPr>
        <w:t>Генеральный директор</w:t>
      </w:r>
    </w:p>
    <w:p w:rsidR="008D33A3" w:rsidRPr="00642BC2" w:rsidRDefault="008D33A3" w:rsidP="008D33A3">
      <w:pPr>
        <w:rPr>
          <w:sz w:val="22"/>
          <w:szCs w:val="22"/>
        </w:rPr>
      </w:pPr>
    </w:p>
    <w:p w:rsidR="008D33A3" w:rsidRPr="00642BC2" w:rsidRDefault="008D33A3" w:rsidP="008D33A3">
      <w:pPr>
        <w:tabs>
          <w:tab w:val="left" w:pos="284"/>
        </w:tabs>
        <w:jc w:val="both"/>
        <w:rPr>
          <w:b/>
          <w:iCs/>
          <w:color w:val="000000"/>
          <w:sz w:val="22"/>
          <w:szCs w:val="22"/>
        </w:rPr>
      </w:pPr>
      <w:r w:rsidRPr="00642BC2">
        <w:rPr>
          <w:b/>
          <w:bCs/>
          <w:color w:val="000000"/>
          <w:sz w:val="22"/>
          <w:szCs w:val="22"/>
          <w:lang w:eastAsia="ko-KR"/>
        </w:rPr>
        <w:t xml:space="preserve">______________________  </w:t>
      </w:r>
      <w:r w:rsidRPr="009B7730">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9B7730">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8D33A3" w:rsidRPr="00642BC2" w:rsidRDefault="008D33A3" w:rsidP="008D33A3">
      <w:pPr>
        <w:tabs>
          <w:tab w:val="left" w:pos="284"/>
        </w:tabs>
        <w:jc w:val="both"/>
        <w:rPr>
          <w:b/>
          <w:iCs/>
          <w:color w:val="000000"/>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094DD8" w:rsidRDefault="00094DD8" w:rsidP="00627E07">
      <w:pPr>
        <w:jc w:val="right"/>
        <w:rPr>
          <w:sz w:val="22"/>
          <w:szCs w:val="22"/>
        </w:rPr>
      </w:pPr>
    </w:p>
    <w:p w:rsidR="00627E07" w:rsidRPr="00094DD8" w:rsidRDefault="00627E07" w:rsidP="00627E07">
      <w:pPr>
        <w:jc w:val="right"/>
        <w:rPr>
          <w:sz w:val="20"/>
          <w:szCs w:val="22"/>
        </w:rPr>
      </w:pPr>
      <w:r w:rsidRPr="00094DD8">
        <w:rPr>
          <w:sz w:val="20"/>
          <w:szCs w:val="22"/>
        </w:rPr>
        <w:lastRenderedPageBreak/>
        <w:t>Приложение № 6</w:t>
      </w:r>
      <w:r w:rsidRPr="00094DD8">
        <w:rPr>
          <w:sz w:val="20"/>
          <w:szCs w:val="22"/>
        </w:rPr>
        <w:softHyphen/>
      </w:r>
      <w:r w:rsidRPr="00094DD8">
        <w:rPr>
          <w:sz w:val="20"/>
          <w:szCs w:val="22"/>
        </w:rPr>
        <w:softHyphen/>
      </w:r>
      <w:r w:rsidRPr="00094DD8">
        <w:rPr>
          <w:sz w:val="20"/>
          <w:szCs w:val="22"/>
        </w:rPr>
        <w:softHyphen/>
      </w:r>
      <w:r w:rsidRPr="00094DD8">
        <w:rPr>
          <w:sz w:val="20"/>
          <w:szCs w:val="22"/>
        </w:rPr>
        <w:softHyphen/>
      </w:r>
      <w:r w:rsidRPr="00094DD8">
        <w:rPr>
          <w:sz w:val="20"/>
          <w:szCs w:val="22"/>
        </w:rPr>
        <w:softHyphen/>
      </w:r>
      <w:r w:rsidRPr="00094DD8">
        <w:rPr>
          <w:sz w:val="20"/>
          <w:szCs w:val="22"/>
        </w:rPr>
        <w:softHyphen/>
        <w:t xml:space="preserve">                         </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27E07" w:rsidRPr="00C563DC" w:rsidRDefault="00627E07" w:rsidP="00627E07">
      <w:pPr>
        <w:ind w:left="5664"/>
        <w:rPr>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C563DC" w:rsidRDefault="00627E07"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8D33A3">
      <w:pPr>
        <w:ind w:right="-1" w:firstLine="708"/>
        <w:jc w:val="both"/>
        <w:rPr>
          <w:sz w:val="22"/>
          <w:szCs w:val="22"/>
        </w:rPr>
      </w:pPr>
      <w:r w:rsidRPr="00C563DC">
        <w:rPr>
          <w:sz w:val="22"/>
          <w:szCs w:val="22"/>
        </w:rPr>
        <w:t xml:space="preserve"> 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8D33A3">
        <w:trPr>
          <w:trHeight w:val="128"/>
        </w:trPr>
        <w:tc>
          <w:tcPr>
            <w:tcW w:w="5103" w:type="dxa"/>
          </w:tcPr>
          <w:p w:rsidR="00627E07" w:rsidRPr="00EB5347" w:rsidRDefault="00627E07" w:rsidP="008D33A3">
            <w:pPr>
              <w:rPr>
                <w:b/>
              </w:rPr>
            </w:pPr>
            <w:r w:rsidRPr="00EB5347">
              <w:rPr>
                <w:b/>
              </w:rPr>
              <w:t>«Подрядчик»</w:t>
            </w:r>
          </w:p>
        </w:tc>
        <w:tc>
          <w:tcPr>
            <w:tcW w:w="4836" w:type="dxa"/>
          </w:tcPr>
          <w:p w:rsidR="00627E07" w:rsidRPr="00EB5347" w:rsidRDefault="00627E07" w:rsidP="008D33A3">
            <w:pPr>
              <w:rPr>
                <w:b/>
              </w:rPr>
            </w:pPr>
            <w:r w:rsidRPr="00EB5347">
              <w:rPr>
                <w:b/>
              </w:rPr>
              <w:t>«Заказчик»</w:t>
            </w:r>
          </w:p>
        </w:tc>
      </w:tr>
    </w:tbl>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27E07" w:rsidRPr="00642BC2" w:rsidRDefault="00627E07" w:rsidP="00627E07">
      <w:pPr>
        <w:ind w:left="5664"/>
        <w:jc w:val="right"/>
        <w:rPr>
          <w:sz w:val="22"/>
          <w:szCs w:val="22"/>
        </w:rPr>
      </w:pPr>
    </w:p>
    <w:p w:rsidR="008D33A3" w:rsidRPr="007F2F77" w:rsidRDefault="008D33A3" w:rsidP="008D33A3">
      <w:pPr>
        <w:ind w:left="5664"/>
        <w:jc w:val="right"/>
        <w:rPr>
          <w:sz w:val="22"/>
          <w:szCs w:val="22"/>
        </w:rPr>
      </w:pPr>
    </w:p>
    <w:p w:rsidR="008D33A3" w:rsidRPr="007F2F77" w:rsidRDefault="008D33A3" w:rsidP="008D33A3">
      <w:pPr>
        <w:ind w:firstLine="567"/>
        <w:jc w:val="center"/>
        <w:rPr>
          <w:b/>
          <w:sz w:val="22"/>
          <w:szCs w:val="22"/>
          <w:lang w:eastAsia="ar-SA"/>
        </w:rPr>
      </w:pPr>
      <w:r w:rsidRPr="007F2F77">
        <w:rPr>
          <w:b/>
          <w:sz w:val="22"/>
          <w:szCs w:val="22"/>
          <w:lang w:eastAsia="ar-SA"/>
        </w:rPr>
        <w:t xml:space="preserve">Обязательные условия безопасного производства работ </w:t>
      </w:r>
    </w:p>
    <w:p w:rsidR="008D33A3" w:rsidRPr="007F2F77" w:rsidRDefault="008D33A3" w:rsidP="008D33A3">
      <w:pPr>
        <w:ind w:firstLine="567"/>
        <w:rPr>
          <w:b/>
          <w:sz w:val="22"/>
          <w:szCs w:val="22"/>
          <w:lang w:eastAsia="ar-SA"/>
        </w:rPr>
      </w:pPr>
    </w:p>
    <w:p w:rsidR="008D33A3" w:rsidRPr="006D1A86" w:rsidRDefault="008D33A3" w:rsidP="008D33A3">
      <w:pPr>
        <w:jc w:val="both"/>
        <w:rPr>
          <w:b/>
        </w:rPr>
      </w:pPr>
      <w:r w:rsidRPr="00BC0B03">
        <w:rPr>
          <w:sz w:val="22"/>
          <w:szCs w:val="22"/>
        </w:rPr>
        <w:t xml:space="preserve"> </w:t>
      </w:r>
      <w:r w:rsidRPr="006D1A86">
        <w:rPr>
          <w:b/>
        </w:rPr>
        <w:t xml:space="preserve">1. Общие требования по безопасности охраны труда и охраны окружающей среды </w:t>
      </w:r>
    </w:p>
    <w:p w:rsidR="008D33A3" w:rsidRPr="006D1A86" w:rsidRDefault="008D33A3" w:rsidP="008D33A3">
      <w:pPr>
        <w:jc w:val="both"/>
      </w:pPr>
      <w:r w:rsidRPr="006D1A86">
        <w:t xml:space="preserve">1.1. Подрядчик и Персонал Подрядчика обязаны: </w:t>
      </w:r>
    </w:p>
    <w:p w:rsidR="008D33A3" w:rsidRPr="006D1A86" w:rsidRDefault="008D33A3" w:rsidP="008D33A3">
      <w:pPr>
        <w:jc w:val="both"/>
      </w:pPr>
      <w:r w:rsidRPr="006D1A86">
        <w:t xml:space="preserve">1.1.1. Соблюдать требования отраслевых Правил техники безопасности (ПТБ), Правил пожарной безопасности (ПИБ), Правил технической эксплуатации (ПТЭ), Правил устройства электроустановок (ПУЭ), а также требования промышленной безопасности, охраны труда, трудового и экологического законодательства РК. </w:t>
      </w:r>
    </w:p>
    <w:p w:rsidR="008D33A3" w:rsidRPr="006D1A86" w:rsidRDefault="008D33A3" w:rsidP="008D33A3">
      <w:pPr>
        <w:jc w:val="both"/>
      </w:pPr>
      <w:r w:rsidRPr="006D1A86">
        <w:t xml:space="preserve">1.1.2. 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8D33A3" w:rsidRPr="006D1A86" w:rsidRDefault="008D33A3" w:rsidP="008D33A3">
      <w:pPr>
        <w:jc w:val="both"/>
      </w:pPr>
      <w:r w:rsidRPr="006D1A86">
        <w:t xml:space="preserve">1.1.3. Иметь при себе на Площадке/территории Заказчика пропуск, квалификационное удостоверение. </w:t>
      </w:r>
    </w:p>
    <w:p w:rsidR="008D33A3" w:rsidRPr="006D1A86" w:rsidRDefault="008D33A3" w:rsidP="008D33A3">
      <w:pPr>
        <w:jc w:val="both"/>
      </w:pPr>
      <w:r w:rsidRPr="006D1A86">
        <w:t xml:space="preserve">1.1.4. Использовать при проведении Работ исправный проверенный инструмент, приспособления и другую рабочую оснастку. </w:t>
      </w:r>
    </w:p>
    <w:p w:rsidR="008D33A3" w:rsidRPr="006D1A86" w:rsidRDefault="008D33A3" w:rsidP="008D33A3">
      <w:pPr>
        <w:jc w:val="both"/>
      </w:pPr>
      <w:r w:rsidRPr="006D1A86">
        <w:t xml:space="preserve">1.1.5. Передвигаться по Площадке/территории Заказчика по указанным персоналом Заказчика маршрутам. </w:t>
      </w:r>
    </w:p>
    <w:p w:rsidR="008D33A3" w:rsidRPr="006D1A86" w:rsidRDefault="008D33A3" w:rsidP="008D33A3">
      <w:pPr>
        <w:jc w:val="both"/>
      </w:pPr>
      <w:r w:rsidRPr="006D1A86">
        <w:t xml:space="preserve">1.1.6. Использовать при проведении Работ необходимые средства индивидуальной и коллективной защиты. </w:t>
      </w:r>
    </w:p>
    <w:p w:rsidR="008D33A3" w:rsidRPr="006D1A86" w:rsidRDefault="008D33A3" w:rsidP="008D33A3">
      <w:pPr>
        <w:jc w:val="both"/>
      </w:pPr>
      <w:r w:rsidRPr="006D1A86">
        <w:t xml:space="preserve">1.1.7. Строго соблюдать меры безопасности при проведении Работ, указанных в наряде, распоряжении и анализе безопасности работ (АБР) Заказчика. </w:t>
      </w:r>
    </w:p>
    <w:p w:rsidR="008D33A3" w:rsidRPr="006D1A86" w:rsidRDefault="008D33A3" w:rsidP="008D33A3">
      <w:pPr>
        <w:jc w:val="both"/>
      </w:pPr>
      <w:r w:rsidRPr="006D1A86">
        <w:t xml:space="preserve">1.1.8. Выполнять все требования оперативного персонала и кураторов Заказчика, закреплённых за Персоналом Подрядчика. </w:t>
      </w:r>
    </w:p>
    <w:p w:rsidR="008D33A3" w:rsidRPr="006D1A86" w:rsidRDefault="008D33A3" w:rsidP="008D33A3">
      <w:pPr>
        <w:jc w:val="both"/>
      </w:pPr>
      <w:r w:rsidRPr="006D1A86">
        <w:t xml:space="preserve">1.1.9. Ежедневно по окончании Работ производить уборку Площадки. </w:t>
      </w:r>
    </w:p>
    <w:p w:rsidR="008D33A3" w:rsidRPr="006D1A86" w:rsidRDefault="008D33A3" w:rsidP="008D33A3">
      <w:pPr>
        <w:jc w:val="both"/>
      </w:pPr>
      <w:r w:rsidRPr="006D1A86">
        <w:t xml:space="preserve">1.1.10. Предъявлять по требованию сотрудников охранного агентства Заказчика для осмотра ручную и любую другую кладь. </w:t>
      </w:r>
    </w:p>
    <w:p w:rsidR="008D33A3" w:rsidRPr="006D1A86" w:rsidRDefault="008D33A3" w:rsidP="008D33A3">
      <w:pPr>
        <w:jc w:val="both"/>
      </w:pPr>
      <w:r w:rsidRPr="006D1A86">
        <w:t xml:space="preserve">1.1.11. Пройти дополнительные инструктажи и обучения по требованию заказчика, в случае выполнения работ с высоким или средним риском. </w:t>
      </w:r>
    </w:p>
    <w:p w:rsidR="008D33A3" w:rsidRPr="006D1A86" w:rsidRDefault="008D33A3" w:rsidP="008D33A3">
      <w:pPr>
        <w:jc w:val="both"/>
      </w:pPr>
      <w:r w:rsidRPr="006D1A86">
        <w:t xml:space="preserve">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w:t>
      </w:r>
    </w:p>
    <w:p w:rsidR="008D33A3" w:rsidRPr="006D1A86" w:rsidRDefault="008D33A3" w:rsidP="008D33A3">
      <w:pPr>
        <w:jc w:val="both"/>
      </w:pPr>
      <w:r w:rsidRPr="006D1A86">
        <w:t xml:space="preserve">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 </w:t>
      </w:r>
    </w:p>
    <w:p w:rsidR="008D33A3" w:rsidRPr="006D1A86" w:rsidRDefault="008D33A3" w:rsidP="008D33A3">
      <w:pPr>
        <w:jc w:val="both"/>
      </w:pPr>
      <w:r w:rsidRPr="006D1A86">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8D33A3" w:rsidRPr="006D1A86" w:rsidRDefault="008D33A3" w:rsidP="008D33A3">
      <w:pPr>
        <w:jc w:val="both"/>
      </w:pPr>
      <w:r w:rsidRPr="006D1A86">
        <w:t xml:space="preserve">1.2. Подрядчику и персоналу Подрядчика запрещается: </w:t>
      </w:r>
    </w:p>
    <w:p w:rsidR="008D33A3" w:rsidRPr="006D1A86" w:rsidRDefault="008D33A3" w:rsidP="008D33A3">
      <w:pPr>
        <w:jc w:val="both"/>
      </w:pPr>
      <w:r w:rsidRPr="006D1A86">
        <w:t xml:space="preserve">1.2.1. Находиться на площадке/территории Заказчика без средств индивидуальной защиты(СИЗ),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 </w:t>
      </w:r>
    </w:p>
    <w:p w:rsidR="008D33A3" w:rsidRPr="006D1A86" w:rsidRDefault="008D33A3" w:rsidP="008D33A3">
      <w:pPr>
        <w:jc w:val="both"/>
      </w:pPr>
      <w:r w:rsidRPr="006D1A86">
        <w:t xml:space="preserve">1.2.2. Находиться на площадке/территории Заказчика, будучи употребившим психоактивное вещество, или в состоянии алкогольного, наркотического или токсического опьянения. Представитель Заказчика либо охранной организации вправе направить любого работника из </w:t>
      </w:r>
      <w:r w:rsidRPr="006D1A86">
        <w:lastRenderedPageBreak/>
        <w:t xml:space="preserve">Персонала Подрядчика на медицинское освидетельствование на предмет факта употребления наркотического, психотропного, алкогольного или иного вещества. 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количественного и списочного состава с руководителем охраны труда Заказчика (или лица его замещающего),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2 часов (на удаленных объектах в течении1 рабочего дня)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w:t>
      </w:r>
    </w:p>
    <w:p w:rsidR="008D33A3" w:rsidRPr="006D1A86" w:rsidRDefault="008D33A3" w:rsidP="008D33A3">
      <w:pPr>
        <w:jc w:val="both"/>
      </w:pPr>
      <w:r w:rsidRPr="006D1A86">
        <w:t xml:space="preserve">1.2.3. Самостоятельно изменять место проведения Работ и маршрут передвижения Персонала Подрядчика. </w:t>
      </w:r>
    </w:p>
    <w:p w:rsidR="008D33A3" w:rsidRPr="006D1A86" w:rsidRDefault="008D33A3" w:rsidP="008D33A3">
      <w:pPr>
        <w:jc w:val="both"/>
      </w:pPr>
      <w:r w:rsidRPr="006D1A86">
        <w:t xml:space="preserve">1.2.4. Выносить с Площадки/территории Заказчика без оформления пропуска Заказчиком любой инструмент, материалы и любое другое имущество. </w:t>
      </w:r>
    </w:p>
    <w:p w:rsidR="008D33A3" w:rsidRPr="006D1A86" w:rsidRDefault="008D33A3" w:rsidP="008D33A3">
      <w:pPr>
        <w:jc w:val="both"/>
      </w:pPr>
      <w:r w:rsidRPr="006D1A86">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8D33A3" w:rsidRPr="006D1A86" w:rsidRDefault="008D33A3" w:rsidP="008D33A3">
      <w:pPr>
        <w:jc w:val="both"/>
      </w:pPr>
      <w:r w:rsidRPr="006D1A86">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8D33A3" w:rsidRPr="006D1A86" w:rsidRDefault="008D33A3" w:rsidP="008D33A3">
      <w:pPr>
        <w:jc w:val="both"/>
      </w:pPr>
      <w:r w:rsidRPr="006D1A86">
        <w:t xml:space="preserve">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 </w:t>
      </w:r>
    </w:p>
    <w:p w:rsidR="008D33A3" w:rsidRPr="006D1A86" w:rsidRDefault="008D33A3" w:rsidP="008D33A3">
      <w:pPr>
        <w:jc w:val="both"/>
      </w:pPr>
      <w:r w:rsidRPr="006D1A86">
        <w:t xml:space="preserve">1.2.8. Выполнять Работы, если Персонал Подрядчика подвержен влиянию опасных материалов, которые запрещены законодательством РК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8D33A3" w:rsidRPr="006D1A86" w:rsidRDefault="008D33A3" w:rsidP="008D33A3">
      <w:pPr>
        <w:jc w:val="both"/>
      </w:pPr>
      <w:r w:rsidRPr="006D1A86">
        <w:t>1.2.9. Снимать блокировочные устройства, замки и/или плакаты (например</w:t>
      </w:r>
      <w:r>
        <w:t>,</w:t>
      </w:r>
      <w:r w:rsidRPr="006D1A86">
        <w:t xml:space="preserve"> бирки, замки по процедуре ГОТО, блокировочные устройства на ячейках), которые предусмотрены в соответствии с правилами безопасности Заказчика. </w:t>
      </w:r>
    </w:p>
    <w:p w:rsidR="008D33A3" w:rsidRPr="006D1A86" w:rsidRDefault="008D33A3" w:rsidP="008D33A3">
      <w:pPr>
        <w:jc w:val="both"/>
      </w:pPr>
      <w:r w:rsidRPr="006D1A86">
        <w:t xml:space="preserve">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РК и Договором. </w:t>
      </w:r>
    </w:p>
    <w:p w:rsidR="008D33A3" w:rsidRPr="006D1A86" w:rsidRDefault="008D33A3" w:rsidP="008D33A3">
      <w:pPr>
        <w:jc w:val="both"/>
      </w:pPr>
      <w:r w:rsidRPr="006D1A86">
        <w:t>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w:t>
      </w:r>
      <w:r>
        <w:t xml:space="preserve"> </w:t>
      </w:r>
      <w:r w:rsidRPr="006D1A86">
        <w:t xml:space="preserve">и др.), самопроизвольному перемещению или движению. </w:t>
      </w:r>
    </w:p>
    <w:p w:rsidR="008D33A3" w:rsidRPr="006D1A86" w:rsidRDefault="008D33A3" w:rsidP="008D33A3">
      <w:pPr>
        <w:jc w:val="both"/>
      </w:pPr>
      <w:r w:rsidRPr="006D1A86">
        <w:t xml:space="preserve">1.2.12. Высадка или посадка в автотранспорт во время его движения. </w:t>
      </w:r>
    </w:p>
    <w:p w:rsidR="008D33A3" w:rsidRPr="006D1A86" w:rsidRDefault="008D33A3" w:rsidP="008D33A3">
      <w:pPr>
        <w:jc w:val="both"/>
      </w:pPr>
      <w:r w:rsidRPr="006D1A86">
        <w:t xml:space="preserve">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 </w:t>
      </w:r>
    </w:p>
    <w:p w:rsidR="008D33A3" w:rsidRPr="006D1A86" w:rsidRDefault="008D33A3" w:rsidP="008D33A3">
      <w:pPr>
        <w:jc w:val="both"/>
      </w:pPr>
      <w:r w:rsidRPr="006D1A86">
        <w:t>1.2.14. Работать на высоте с предохранительным лямочным поясом при отсутствии отметки об испытании, с истекшим сроком испытания или дефектом.</w:t>
      </w:r>
    </w:p>
    <w:p w:rsidR="008D33A3" w:rsidRPr="006D1A86" w:rsidRDefault="008D33A3" w:rsidP="008D33A3">
      <w:pPr>
        <w:jc w:val="both"/>
      </w:pPr>
      <w:r w:rsidRPr="006D1A86">
        <w:t xml:space="preserve">1.2.15. Выполнять Работы отрезным или шлифовальным инструментом без защитного щитка, </w:t>
      </w:r>
    </w:p>
    <w:p w:rsidR="008D33A3" w:rsidRPr="006D1A86" w:rsidRDefault="008D33A3" w:rsidP="008D33A3">
      <w:pPr>
        <w:jc w:val="both"/>
      </w:pPr>
      <w:r w:rsidRPr="006D1A86">
        <w:lastRenderedPageBreak/>
        <w:t xml:space="preserve">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 </w:t>
      </w:r>
    </w:p>
    <w:p w:rsidR="008D33A3" w:rsidRPr="006D1A86" w:rsidRDefault="008D33A3" w:rsidP="008D33A3">
      <w:pPr>
        <w:jc w:val="both"/>
      </w:pPr>
      <w:r w:rsidRPr="006D1A86">
        <w:t xml:space="preserve">1.2.17. Выполнять ремонт сосудов и трубопроводов при избыточном давлении в них. </w:t>
      </w:r>
    </w:p>
    <w:p w:rsidR="008D33A3" w:rsidRPr="006D1A86" w:rsidRDefault="008D33A3" w:rsidP="008D33A3">
      <w:pPr>
        <w:jc w:val="both"/>
      </w:pPr>
      <w:r w:rsidRPr="006D1A86">
        <w:t xml:space="preserve">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 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 </w:t>
      </w:r>
    </w:p>
    <w:p w:rsidR="008D33A3" w:rsidRPr="006D1A86" w:rsidRDefault="008D33A3" w:rsidP="008D33A3">
      <w:pPr>
        <w:jc w:val="both"/>
      </w:pPr>
      <w:r w:rsidRPr="006D1A86">
        <w:t xml:space="preserve">1.2.19. Управлять механическими транспортными средствами лицами моложе 18 лет и лицами, не имеющими удостоверений на право управления ими. </w:t>
      </w:r>
    </w:p>
    <w:p w:rsidR="008D33A3" w:rsidRPr="006D1A86" w:rsidRDefault="008D33A3" w:rsidP="008D33A3">
      <w:pPr>
        <w:jc w:val="both"/>
      </w:pPr>
      <w:r w:rsidRPr="006D1A86">
        <w:t xml:space="preserve">1.2.20. Находиться под поднятым, опускаемым или поднимаемым грузом. </w:t>
      </w:r>
    </w:p>
    <w:p w:rsidR="008D33A3" w:rsidRPr="006D1A86" w:rsidRDefault="008D33A3" w:rsidP="008D33A3">
      <w:pPr>
        <w:jc w:val="both"/>
      </w:pPr>
      <w:r w:rsidRPr="006D1A86">
        <w:t xml:space="preserve">1.2.21. Выполнять Работы лицами, не прошедшими медицинское освидетельствование, требуемое законодательством РК, выполнять Работы с вредными или опасными условиями труда, если это им запрещено по законодательству РК, а также выполнять Работы на высоте лицами моложе 18 лет. </w:t>
      </w:r>
    </w:p>
    <w:p w:rsidR="008D33A3" w:rsidRPr="006D1A86" w:rsidRDefault="008D33A3" w:rsidP="008D33A3">
      <w:pPr>
        <w:jc w:val="both"/>
      </w:pPr>
      <w:r w:rsidRPr="006D1A86">
        <w:t xml:space="preserve">1.2.22. Курить вне мест, утвержденных в «Списке мест для курения» Заказчика. </w:t>
      </w:r>
    </w:p>
    <w:p w:rsidR="008D33A3" w:rsidRPr="006D1A86" w:rsidRDefault="008D33A3" w:rsidP="008D33A3">
      <w:pPr>
        <w:jc w:val="both"/>
      </w:pPr>
      <w:r w:rsidRPr="006D1A86">
        <w:t xml:space="preserve">1.2.23. Ходить по трубопроводам, конструкциям и перекрытиям в не предназначенных для этого местах. </w:t>
      </w:r>
    </w:p>
    <w:p w:rsidR="008D33A3" w:rsidRPr="006D1A86" w:rsidRDefault="008D33A3" w:rsidP="008D33A3">
      <w:pPr>
        <w:jc w:val="both"/>
      </w:pPr>
      <w:r w:rsidRPr="006D1A86">
        <w:t xml:space="preserve">1.2.24. Остановка вручную вращающихся и движущихся механизмов. </w:t>
      </w:r>
    </w:p>
    <w:p w:rsidR="008D33A3" w:rsidRPr="006D1A86" w:rsidRDefault="008D33A3" w:rsidP="008D33A3">
      <w:pPr>
        <w:jc w:val="both"/>
      </w:pPr>
      <w:r w:rsidRPr="006D1A86">
        <w:t xml:space="preserve">1.2.25.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 </w:t>
      </w:r>
    </w:p>
    <w:p w:rsidR="008D33A3" w:rsidRPr="006D1A86" w:rsidRDefault="008D33A3" w:rsidP="008D33A3">
      <w:pPr>
        <w:jc w:val="both"/>
      </w:pPr>
      <w:r w:rsidRPr="006D1A86">
        <w:t xml:space="preserve">1.2.26. Использование не испытанных подвесных и передвижных лесах и люльках, предназначенных для подъема людей. </w:t>
      </w:r>
    </w:p>
    <w:p w:rsidR="008D33A3" w:rsidRPr="006D1A86" w:rsidRDefault="008D33A3" w:rsidP="008D33A3">
      <w:pPr>
        <w:jc w:val="both"/>
      </w:pPr>
      <w:r w:rsidRPr="006D1A86">
        <w:t xml:space="preserve">1.2.27. Проникновение в замкнутые пространства или резервуары для отбора проб на содержание кислорода, вредных веществ, горючих и взрывоопасных газов. </w:t>
      </w:r>
    </w:p>
    <w:p w:rsidR="008D33A3" w:rsidRPr="006D1A86" w:rsidRDefault="008D33A3" w:rsidP="008D33A3">
      <w:pPr>
        <w:jc w:val="both"/>
      </w:pPr>
      <w:r w:rsidRPr="006D1A86">
        <w:t xml:space="preserve">1.2.28. Работа в замкнутом пространстве или резервуаре без отбора проб на содержание кислорода, вредных веществ, горючих и взрывоопасных газов. Работа в замкнутом пространстве или резервуаре, содержащем вредные вещества, без наличия СИЗ. </w:t>
      </w:r>
    </w:p>
    <w:p w:rsidR="008D33A3" w:rsidRPr="006D1A86" w:rsidRDefault="008D33A3" w:rsidP="008D33A3">
      <w:pPr>
        <w:jc w:val="both"/>
      </w:pPr>
      <w:r w:rsidRPr="006D1A86">
        <w:t xml:space="preserve">1.2.29. Не соблюдение правил дорожного движения или правил передвижения по Площадке/территории Заказчика, установленных внутренними правилами Заказчика. </w:t>
      </w:r>
    </w:p>
    <w:p w:rsidR="008D33A3" w:rsidRPr="006D1A86" w:rsidRDefault="008D33A3" w:rsidP="008D33A3">
      <w:pPr>
        <w:jc w:val="both"/>
      </w:pPr>
      <w:r w:rsidRPr="006D1A86">
        <w:t xml:space="preserve">1.2.30.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 </w:t>
      </w:r>
    </w:p>
    <w:p w:rsidR="008D33A3" w:rsidRPr="006D1A86" w:rsidRDefault="008D33A3" w:rsidP="008D33A3">
      <w:pPr>
        <w:jc w:val="both"/>
      </w:pPr>
      <w:r w:rsidRPr="006D1A86">
        <w:t xml:space="preserve">1.2.31. Пуск и кратковременная работа механизмов и устройств, при отсутствии или неисправном состоянии ограждений. </w:t>
      </w:r>
    </w:p>
    <w:p w:rsidR="008D33A3" w:rsidRPr="006D1A86" w:rsidRDefault="008D33A3" w:rsidP="008D33A3">
      <w:pPr>
        <w:jc w:val="both"/>
      </w:pPr>
      <w:r w:rsidRPr="006D1A86">
        <w:t xml:space="preserve">1.2.32. Установка, снятие или правка на ходу приводных ремней. </w:t>
      </w:r>
    </w:p>
    <w:p w:rsidR="008D33A3" w:rsidRPr="006D1A86" w:rsidRDefault="008D33A3" w:rsidP="008D33A3">
      <w:pPr>
        <w:jc w:val="both"/>
      </w:pPr>
      <w:r w:rsidRPr="006D1A86">
        <w:t xml:space="preserve">1.2.33.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 </w:t>
      </w:r>
    </w:p>
    <w:p w:rsidR="008D33A3" w:rsidRPr="006D1A86" w:rsidRDefault="008D33A3" w:rsidP="008D33A3">
      <w:pPr>
        <w:jc w:val="both"/>
      </w:pPr>
      <w:r w:rsidRPr="006D1A86">
        <w:t xml:space="preserve">1.2.34.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 </w:t>
      </w:r>
    </w:p>
    <w:p w:rsidR="008D33A3" w:rsidRPr="006D1A86" w:rsidRDefault="008D33A3" w:rsidP="008D33A3">
      <w:pPr>
        <w:jc w:val="both"/>
      </w:pPr>
      <w:r w:rsidRPr="006D1A86">
        <w:t xml:space="preserve">1.2.35. Вентиляция подземного сооружения или резервуара кислородом. </w:t>
      </w:r>
    </w:p>
    <w:p w:rsidR="008D33A3" w:rsidRPr="006D1A86" w:rsidRDefault="008D33A3" w:rsidP="008D33A3">
      <w:pPr>
        <w:jc w:val="both"/>
      </w:pPr>
      <w:r w:rsidRPr="006D1A86">
        <w:t xml:space="preserve">1.2.36. Работать в подземном сооружении или резервуаре (кроме резервуаров для хранения топлива и масел) при температуре воздуха в нем выше 32°С.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 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 Не допускается работа в подземном сооружении или резервуаре при уровне воды в нем выше 200 миллиметров (над уровнем пола), а также при температуре воды выше 45°С. Не допускается спуск рабочих в заполненные паром подземные сооружения и подвальные помещения независимо от температуры воздуха в них. </w:t>
      </w:r>
    </w:p>
    <w:p w:rsidR="008D33A3" w:rsidRPr="006D1A86" w:rsidRDefault="008D33A3" w:rsidP="008D33A3">
      <w:pPr>
        <w:jc w:val="both"/>
      </w:pPr>
      <w:r w:rsidRPr="006D1A86">
        <w:lastRenderedPageBreak/>
        <w:t xml:space="preserve">1.2.37.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 </w:t>
      </w:r>
    </w:p>
    <w:p w:rsidR="008D33A3" w:rsidRPr="006D1A86" w:rsidRDefault="008D33A3" w:rsidP="008D33A3">
      <w:pPr>
        <w:jc w:val="both"/>
      </w:pPr>
      <w:r w:rsidRPr="006D1A86">
        <w:t xml:space="preserve">1.2.38. Не применение СИЗ при производстве огневых работ, работ с газопламенной аппаратурой. </w:t>
      </w:r>
    </w:p>
    <w:p w:rsidR="008D33A3" w:rsidRPr="006D1A86" w:rsidRDefault="008D33A3" w:rsidP="008D33A3">
      <w:pPr>
        <w:jc w:val="both"/>
      </w:pPr>
      <w:r w:rsidRPr="006D1A86">
        <w:t xml:space="preserve">1.2.39.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 </w:t>
      </w:r>
    </w:p>
    <w:p w:rsidR="008D33A3" w:rsidRPr="006D1A86" w:rsidRDefault="008D33A3" w:rsidP="008D33A3">
      <w:pPr>
        <w:jc w:val="both"/>
      </w:pPr>
      <w:r w:rsidRPr="006D1A86">
        <w:t xml:space="preserve">1.2.40.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 </w:t>
      </w:r>
    </w:p>
    <w:p w:rsidR="008D33A3" w:rsidRPr="006D1A86" w:rsidRDefault="008D33A3" w:rsidP="008D33A3">
      <w:pPr>
        <w:jc w:val="both"/>
      </w:pPr>
      <w:r w:rsidRPr="006D1A86">
        <w:t xml:space="preserve">1.2.41. Нарушение правил строповки грузов. </w:t>
      </w:r>
    </w:p>
    <w:p w:rsidR="008D33A3" w:rsidRPr="006D1A86" w:rsidRDefault="008D33A3" w:rsidP="008D33A3">
      <w:pPr>
        <w:jc w:val="both"/>
      </w:pPr>
      <w:r w:rsidRPr="006D1A86">
        <w:t xml:space="preserve">1.2.42.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 </w:t>
      </w:r>
    </w:p>
    <w:p w:rsidR="008D33A3" w:rsidRPr="006D1A86" w:rsidRDefault="008D33A3" w:rsidP="008D33A3">
      <w:pPr>
        <w:jc w:val="both"/>
      </w:pPr>
      <w:r w:rsidRPr="006D1A86">
        <w:t xml:space="preserve">1.2.43. Рыбная ловля на площадке/территории Заказчика запрещена. 1.3 Организационными и/или техническими нарушениями при производстве Работ по наряду допуску считаются действия Персонала Подрядчика, если: </w:t>
      </w:r>
    </w:p>
    <w:p w:rsidR="008D33A3" w:rsidRPr="006D1A86" w:rsidRDefault="008D33A3" w:rsidP="008D33A3">
      <w:pPr>
        <w:jc w:val="both"/>
      </w:pPr>
      <w:r w:rsidRPr="006D1A86">
        <w:t xml:space="preserve">а) Руководитель работ по электрическому наряду не находился на рабочем месте при ведении работ членами бригады. </w:t>
      </w:r>
    </w:p>
    <w:p w:rsidR="008D33A3" w:rsidRPr="006D1A86" w:rsidRDefault="008D33A3" w:rsidP="008D33A3">
      <w:pPr>
        <w:jc w:val="both"/>
      </w:pPr>
      <w:r w:rsidRPr="006D1A86">
        <w:t xml:space="preserve">б) Производитель работ по электрическому наряду считается допустившим грубое нарушение, если он: </w:t>
      </w:r>
    </w:p>
    <w:p w:rsidR="008D33A3" w:rsidRPr="006D1A86" w:rsidRDefault="008D33A3" w:rsidP="008D33A3">
      <w:pPr>
        <w:jc w:val="both"/>
      </w:pPr>
      <w:r w:rsidRPr="006D1A86">
        <w:t xml:space="preserve">- 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 </w:t>
      </w:r>
    </w:p>
    <w:p w:rsidR="008D33A3" w:rsidRPr="006D1A86" w:rsidRDefault="008D33A3" w:rsidP="008D33A3">
      <w:pPr>
        <w:jc w:val="both"/>
      </w:pPr>
      <w:r w:rsidRPr="006D1A86">
        <w:t xml:space="preserve">- не обеспечил наличие исправного инструмента и не организовал применение надлежащего инструмента, инвентаря средств защиты, такелажных приспособлений; </w:t>
      </w:r>
    </w:p>
    <w:p w:rsidR="008D33A3" w:rsidRPr="006D1A86" w:rsidRDefault="008D33A3" w:rsidP="008D33A3">
      <w:pPr>
        <w:jc w:val="both"/>
      </w:pPr>
      <w:r w:rsidRPr="006D1A86">
        <w:t xml:space="preserve">в) Руководитель работ на энергооборудовании считается допустившим нарушение, если он: </w:t>
      </w:r>
    </w:p>
    <w:p w:rsidR="008D33A3" w:rsidRPr="006D1A86" w:rsidRDefault="008D33A3" w:rsidP="008D33A3">
      <w:pPr>
        <w:jc w:val="both"/>
      </w:pPr>
      <w:r w:rsidRPr="006D1A86">
        <w:t xml:space="preserve">- совместно с производителем работ не принял рабочее место от допускающего и не проверил выполнение мер безопасности, указанных в наряде; </w:t>
      </w:r>
    </w:p>
    <w:p w:rsidR="008D33A3" w:rsidRPr="006D1A86" w:rsidRDefault="008D33A3" w:rsidP="008D33A3">
      <w:pPr>
        <w:jc w:val="both"/>
      </w:pPr>
      <w:r w:rsidRPr="006D1A86">
        <w:t xml:space="preserve">- не осуществлял периодический надзор за работой бригад в части соблюдения ими правил техники безопасности. </w:t>
      </w:r>
    </w:p>
    <w:p w:rsidR="008D33A3" w:rsidRPr="006D1A86" w:rsidRDefault="008D33A3" w:rsidP="008D33A3">
      <w:pPr>
        <w:jc w:val="both"/>
      </w:pPr>
      <w:r w:rsidRPr="006D1A86">
        <w:t xml:space="preserve">г) Производитель работ на энергооборудовании считается допустившим нарушение, если он: </w:t>
      </w:r>
    </w:p>
    <w:p w:rsidR="008D33A3" w:rsidRPr="006D1A86" w:rsidRDefault="008D33A3" w:rsidP="008D33A3">
      <w:pPr>
        <w:jc w:val="both"/>
      </w:pPr>
      <w:r w:rsidRPr="006D1A86">
        <w:t xml:space="preserve">- не произвел четкий и полный инструктаж и указания, которые он дает членам бригады непосредственно на рабочем месте; </w:t>
      </w:r>
    </w:p>
    <w:p w:rsidR="008D33A3" w:rsidRPr="006D1A86" w:rsidRDefault="008D33A3" w:rsidP="008D33A3">
      <w:pPr>
        <w:jc w:val="both"/>
      </w:pPr>
      <w:r w:rsidRPr="006D1A86">
        <w:t xml:space="preserve">- не обеспечил наличие исправного инструмента и не организовал применение надлежащего инструмента, инвентаря средств защиты, такелажных приспособлений. </w:t>
      </w:r>
    </w:p>
    <w:p w:rsidR="008D33A3" w:rsidRPr="006D1A86" w:rsidRDefault="008D33A3" w:rsidP="008D33A3">
      <w:pPr>
        <w:jc w:val="both"/>
      </w:pPr>
    </w:p>
    <w:p w:rsidR="008D33A3" w:rsidRPr="006D1A86" w:rsidRDefault="008D33A3" w:rsidP="008D33A3">
      <w:pPr>
        <w:jc w:val="both"/>
        <w:rPr>
          <w:b/>
        </w:rPr>
      </w:pPr>
      <w:r w:rsidRPr="006D1A86">
        <w:rPr>
          <w:b/>
        </w:rPr>
        <w:t xml:space="preserve">2. Требования к транспорту </w:t>
      </w:r>
    </w:p>
    <w:p w:rsidR="008D33A3" w:rsidRPr="006D1A86" w:rsidRDefault="008D33A3" w:rsidP="008D33A3">
      <w:pPr>
        <w:jc w:val="both"/>
      </w:pPr>
      <w:r w:rsidRPr="006D1A86">
        <w:t xml:space="preserve">2.1. 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 </w:t>
      </w:r>
    </w:p>
    <w:p w:rsidR="008D33A3" w:rsidRPr="006D1A86" w:rsidRDefault="008D33A3" w:rsidP="008D33A3">
      <w:pPr>
        <w:jc w:val="both"/>
      </w:pPr>
      <w:r w:rsidRPr="006D1A86">
        <w:t xml:space="preserve">2.2. 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 </w:t>
      </w:r>
    </w:p>
    <w:p w:rsidR="008D33A3" w:rsidRPr="006D1A86" w:rsidRDefault="008D33A3" w:rsidP="008D33A3">
      <w:pPr>
        <w:jc w:val="both"/>
      </w:pPr>
      <w:r w:rsidRPr="006D1A86">
        <w:t xml:space="preserve">2.3. 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 </w:t>
      </w:r>
    </w:p>
    <w:p w:rsidR="008D33A3" w:rsidRPr="006D1A86" w:rsidRDefault="008D33A3" w:rsidP="008D33A3">
      <w:pPr>
        <w:jc w:val="both"/>
      </w:pPr>
      <w:r w:rsidRPr="006D1A86">
        <w:t xml:space="preserve">2.4. 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 </w:t>
      </w:r>
    </w:p>
    <w:p w:rsidR="008D33A3" w:rsidRPr="006D1A86" w:rsidRDefault="008D33A3" w:rsidP="008D33A3">
      <w:pPr>
        <w:jc w:val="both"/>
      </w:pPr>
    </w:p>
    <w:p w:rsidR="008D33A3" w:rsidRPr="006D1A86" w:rsidRDefault="008D33A3" w:rsidP="008D33A3">
      <w:pPr>
        <w:jc w:val="both"/>
        <w:rPr>
          <w:b/>
        </w:rPr>
      </w:pPr>
      <w:r w:rsidRPr="006D1A86">
        <w:rPr>
          <w:b/>
        </w:rPr>
        <w:t xml:space="preserve">3. Требования к оборудованию (машины и механизмы) </w:t>
      </w:r>
    </w:p>
    <w:p w:rsidR="008D33A3" w:rsidRPr="006D1A86" w:rsidRDefault="008D33A3" w:rsidP="008D33A3">
      <w:pPr>
        <w:jc w:val="both"/>
      </w:pPr>
      <w:r w:rsidRPr="006D1A86">
        <w:t xml:space="preserve">3.1. Машины и механизмы, используемые для выполнения работ на площадке/территории Заказчика должны быть в технически исправном состоянии. </w:t>
      </w:r>
    </w:p>
    <w:p w:rsidR="008D33A3" w:rsidRPr="006D1A86" w:rsidRDefault="008D33A3" w:rsidP="008D33A3">
      <w:pPr>
        <w:jc w:val="both"/>
      </w:pPr>
      <w:r w:rsidRPr="006D1A86">
        <w:t>3.2. На оборудовании должна быть табличка с наименованием организации, датой следующего испытания или проверки, если это требуется законодательством РК.</w:t>
      </w:r>
    </w:p>
    <w:p w:rsidR="008D33A3" w:rsidRPr="006D1A86" w:rsidRDefault="008D33A3" w:rsidP="008D33A3">
      <w:pPr>
        <w:jc w:val="both"/>
      </w:pPr>
    </w:p>
    <w:p w:rsidR="008D33A3" w:rsidRPr="006D1A86" w:rsidRDefault="008D33A3" w:rsidP="008D33A3">
      <w:pPr>
        <w:jc w:val="both"/>
        <w:rPr>
          <w:b/>
        </w:rPr>
      </w:pPr>
      <w:r w:rsidRPr="006D1A86">
        <w:rPr>
          <w:b/>
        </w:rPr>
        <w:lastRenderedPageBreak/>
        <w:t xml:space="preserve"> 4. Требования к инструментам и приспособлениям </w:t>
      </w:r>
    </w:p>
    <w:p w:rsidR="008D33A3" w:rsidRPr="006D1A86" w:rsidRDefault="008D33A3" w:rsidP="008D33A3">
      <w:pPr>
        <w:jc w:val="both"/>
      </w:pPr>
      <w:r w:rsidRPr="006D1A86">
        <w:t xml:space="preserve">4.1. 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Регламенте по применению и испытанию средств защиты, инструментов, приспособлений и приборов, используемых при эксплуатации и ремонте электроустановок, действующий в ДО. </w:t>
      </w:r>
    </w:p>
    <w:p w:rsidR="008D33A3" w:rsidRPr="006D1A86" w:rsidRDefault="008D33A3" w:rsidP="008D33A3">
      <w:pPr>
        <w:jc w:val="both"/>
      </w:pPr>
      <w:r w:rsidRPr="006D1A86">
        <w:t xml:space="preserve">4.2. Запрещается в электроустановках Заказчика использовать лестницы, изготовленные не из диэлектрического материала. </w:t>
      </w:r>
    </w:p>
    <w:p w:rsidR="008D33A3" w:rsidRPr="006D1A86" w:rsidRDefault="008D33A3" w:rsidP="008D33A3">
      <w:pPr>
        <w:jc w:val="both"/>
      </w:pPr>
      <w:r w:rsidRPr="006D1A86">
        <w:t xml:space="preserve">4.3. Запрещается при выполнении работ на Площадке/территории Заказчика на высоте использовать монтажные пояса без набедренных или нагрудных лямок. </w:t>
      </w:r>
    </w:p>
    <w:p w:rsidR="008D33A3" w:rsidRPr="006D1A86" w:rsidRDefault="008D33A3" w:rsidP="008D33A3">
      <w:pPr>
        <w:jc w:val="both"/>
      </w:pPr>
      <w:r w:rsidRPr="006D1A86">
        <w:t xml:space="preserve">4.4. 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 </w:t>
      </w:r>
    </w:p>
    <w:p w:rsidR="008D33A3" w:rsidRPr="006D1A86" w:rsidRDefault="008D33A3" w:rsidP="008D33A3">
      <w:pPr>
        <w:jc w:val="both"/>
      </w:pPr>
    </w:p>
    <w:p w:rsidR="008D33A3" w:rsidRPr="006D1A86" w:rsidRDefault="008D33A3" w:rsidP="008D33A3">
      <w:pPr>
        <w:jc w:val="both"/>
        <w:rPr>
          <w:b/>
        </w:rPr>
      </w:pPr>
      <w:r w:rsidRPr="006D1A86">
        <w:rPr>
          <w:b/>
        </w:rPr>
        <w:t xml:space="preserve">5. Экологические требования и запрещенные практики в области охраны окружающей среды при выполнении Работ Подрядчиком </w:t>
      </w:r>
    </w:p>
    <w:p w:rsidR="008D33A3" w:rsidRPr="006D1A86" w:rsidRDefault="008D33A3" w:rsidP="008D33A3">
      <w:pPr>
        <w:jc w:val="both"/>
      </w:pPr>
      <w:r w:rsidRPr="006D1A86">
        <w:t xml:space="preserve">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 </w:t>
      </w:r>
    </w:p>
    <w:p w:rsidR="008D33A3" w:rsidRPr="006D1A86" w:rsidRDefault="008D33A3" w:rsidP="008D33A3">
      <w:pPr>
        <w:jc w:val="both"/>
      </w:pPr>
      <w:r w:rsidRPr="006D1A86">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8D33A3" w:rsidRPr="006D1A86" w:rsidRDefault="008D33A3" w:rsidP="008D33A3">
      <w:pPr>
        <w:jc w:val="both"/>
      </w:pPr>
      <w:r w:rsidRPr="006D1A86">
        <w:t xml:space="preserve">5.3. (Содержать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 </w:t>
      </w:r>
    </w:p>
    <w:p w:rsidR="008D33A3" w:rsidRPr="006D1A86" w:rsidRDefault="008D33A3" w:rsidP="008D33A3">
      <w:pPr>
        <w:jc w:val="both"/>
      </w:pPr>
      <w:r w:rsidRPr="006D1A86">
        <w:t xml:space="preserve">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 </w:t>
      </w:r>
    </w:p>
    <w:p w:rsidR="008D33A3" w:rsidRPr="006D1A86" w:rsidRDefault="008D33A3" w:rsidP="008D33A3">
      <w:pPr>
        <w:jc w:val="both"/>
      </w:pPr>
      <w:r w:rsidRPr="006D1A86">
        <w:t xml:space="preserve">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 </w:t>
      </w:r>
    </w:p>
    <w:p w:rsidR="008D33A3" w:rsidRPr="006D1A86" w:rsidRDefault="008D33A3" w:rsidP="008D33A3">
      <w:pPr>
        <w:jc w:val="both"/>
      </w:pPr>
      <w:r w:rsidRPr="006D1A86">
        <w:t xml:space="preserve">5.6. 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в соответствии с Руководящими указаниями РУ 08.05 Действие персонала в аварийных ситуациях. Осуществлять собственными силами ликвидацию проливов и других аварийных ситуаций, связанных с воздействием на окружающую среду с незамедлительным сообщением Заказчику. </w:t>
      </w:r>
    </w:p>
    <w:p w:rsidR="008D33A3" w:rsidRPr="006D1A86" w:rsidRDefault="008D33A3" w:rsidP="008D33A3">
      <w:pPr>
        <w:jc w:val="both"/>
      </w:pPr>
      <w:r w:rsidRPr="006D1A86">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вывоз отходов и др.). </w:t>
      </w:r>
    </w:p>
    <w:p w:rsidR="008D33A3" w:rsidRPr="006D1A86" w:rsidRDefault="008D33A3" w:rsidP="008D33A3">
      <w:pPr>
        <w:jc w:val="both"/>
      </w:pPr>
      <w:r w:rsidRPr="006D1A86">
        <w:t xml:space="preserve">5.8. Временный сбор отходов производить только в специально отведенных местах по согласованию с Заказчиком (место/контейнер/емкость для хранения отходов, образовавшихся в результате выполнения работ, должны иметь целостную конструкцию и соответствующую идентификацию). </w:t>
      </w:r>
    </w:p>
    <w:p w:rsidR="008D33A3" w:rsidRPr="006D1A86" w:rsidRDefault="008D33A3" w:rsidP="008D33A3">
      <w:pPr>
        <w:jc w:val="both"/>
      </w:pPr>
      <w:r w:rsidRPr="006D1A86">
        <w:t>5.9. Не допускать переполнение контейнеров, содержащих отходы производства и потребления. Осуществлять хранение отходов в контейнерах согласно маркировке.</w:t>
      </w:r>
    </w:p>
    <w:p w:rsidR="008D33A3" w:rsidRPr="006D1A86" w:rsidRDefault="008D33A3" w:rsidP="008D33A3">
      <w:pPr>
        <w:jc w:val="both"/>
      </w:pPr>
      <w:r w:rsidRPr="006D1A86">
        <w:t xml:space="preserve">5.10. Производить сбор опасных отходов в емкости/контейнеры с плотно закрывающейся крышкой. </w:t>
      </w:r>
    </w:p>
    <w:p w:rsidR="008D33A3" w:rsidRPr="006D1A86" w:rsidRDefault="008D33A3" w:rsidP="008D33A3">
      <w:pPr>
        <w:jc w:val="both"/>
      </w:pPr>
      <w:r w:rsidRPr="006D1A86">
        <w:t xml:space="preserve">5.11. Обеспечить раздельный сбор отходов, не смешивать опасные отходы с неопасными отходами, с другими видами опасных отходов в процессе их производства, транспортировки и утилизации. Разработать паспорта опасных отходов, образующихся при производстве работ. Не допускать на площадках хранения химических веществ и материалов размещения их на поверхности земли, исключить захламление отходами упаковочной тары. </w:t>
      </w:r>
    </w:p>
    <w:p w:rsidR="008D33A3" w:rsidRPr="006D1A86" w:rsidRDefault="008D33A3" w:rsidP="008D33A3">
      <w:pPr>
        <w:jc w:val="both"/>
      </w:pPr>
      <w:r w:rsidRPr="006D1A86">
        <w:lastRenderedPageBreak/>
        <w:t xml:space="preserve">5.12. Нести ответственность за хранение и использование в производстве работ химических веществ и материалов в соответствии с требованиями экологического законодательства РК и внутренними документами Заказчика. </w:t>
      </w:r>
    </w:p>
    <w:p w:rsidR="008D33A3" w:rsidRPr="006D1A86" w:rsidRDefault="008D33A3" w:rsidP="008D33A3">
      <w:pPr>
        <w:jc w:val="both"/>
      </w:pPr>
      <w:r w:rsidRPr="006D1A86">
        <w:t xml:space="preserve">5.13. Соблюдать требования, предъявляемые к временному хранению химических веществ и материалов: </w:t>
      </w:r>
    </w:p>
    <w:p w:rsidR="008D33A3" w:rsidRPr="006D1A86" w:rsidRDefault="008D33A3" w:rsidP="008D33A3">
      <w:pPr>
        <w:jc w:val="both"/>
      </w:pPr>
      <w:r w:rsidRPr="006D1A86">
        <w:t xml:space="preserve">- емкости, должны иметь целостную конструкцию с плотно закрывающейся крышкой; </w:t>
      </w:r>
    </w:p>
    <w:p w:rsidR="008D33A3" w:rsidRPr="006D1A86" w:rsidRDefault="008D33A3" w:rsidP="008D33A3">
      <w:pPr>
        <w:jc w:val="both"/>
      </w:pPr>
      <w:r w:rsidRPr="006D1A86">
        <w:t xml:space="preserve">- емкости должны быть закрытыми, когда не используются, промаркированы; </w:t>
      </w:r>
    </w:p>
    <w:p w:rsidR="008D33A3" w:rsidRPr="006D1A86" w:rsidRDefault="008D33A3" w:rsidP="008D33A3">
      <w:pPr>
        <w:jc w:val="both"/>
      </w:pPr>
      <w:r w:rsidRPr="006D1A86">
        <w:t xml:space="preserve">- иметь средства предотвращения и ликвидации проливов; </w:t>
      </w:r>
    </w:p>
    <w:p w:rsidR="008D33A3" w:rsidRPr="006D1A86" w:rsidRDefault="008D33A3" w:rsidP="008D33A3">
      <w:pPr>
        <w:jc w:val="both"/>
      </w:pPr>
      <w:r w:rsidRPr="006D1A86">
        <w:t xml:space="preserve">- вдали от несовместимых материалов (согласно паспорту безопасности); </w:t>
      </w:r>
    </w:p>
    <w:p w:rsidR="008D33A3" w:rsidRPr="006D1A86" w:rsidRDefault="008D33A3" w:rsidP="008D33A3">
      <w:pPr>
        <w:jc w:val="both"/>
      </w:pPr>
      <w:r w:rsidRPr="006D1A86">
        <w:t xml:space="preserve">- на специально отведенных площадках. </w:t>
      </w:r>
    </w:p>
    <w:p w:rsidR="008D33A3" w:rsidRPr="006D1A86" w:rsidRDefault="008D33A3" w:rsidP="008D33A3">
      <w:pPr>
        <w:jc w:val="both"/>
      </w:pPr>
      <w:r w:rsidRPr="006D1A86">
        <w:t xml:space="preserve">5.14. Не начинать производство работ без соответствующих разрешений, требующихся согласно природоохранного законодательства РК. </w:t>
      </w:r>
    </w:p>
    <w:p w:rsidR="008D33A3" w:rsidRPr="006D1A86" w:rsidRDefault="008D33A3" w:rsidP="008D33A3">
      <w:pPr>
        <w:jc w:val="both"/>
      </w:pPr>
      <w:r w:rsidRPr="006D1A86">
        <w:t xml:space="preserve">5.15. 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Подрядчик обязан произвести полную ликвидацию всех экологических последствий аварий, произошедших по его вине. </w:t>
      </w:r>
    </w:p>
    <w:p w:rsidR="008D33A3" w:rsidRPr="006D1A86" w:rsidRDefault="008D33A3" w:rsidP="008D33A3">
      <w:pPr>
        <w:jc w:val="both"/>
      </w:pPr>
      <w:r w:rsidRPr="006D1A86">
        <w:t>5.16.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с Заказчиком.</w:t>
      </w:r>
    </w:p>
    <w:p w:rsidR="008D33A3" w:rsidRPr="006D1A86" w:rsidRDefault="008D33A3" w:rsidP="008D33A3">
      <w:pPr>
        <w:jc w:val="both"/>
      </w:pPr>
      <w:r w:rsidRPr="006D1A86">
        <w:t xml:space="preserve"> 5.17. Не использовать транспортные средства, не прошедшие государственный технический осмотр, имеющие утечки масла, антифриза, тормозной жидкости. 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 </w:t>
      </w:r>
    </w:p>
    <w:p w:rsidR="008D33A3" w:rsidRPr="006D1A86" w:rsidRDefault="008D33A3" w:rsidP="008D33A3">
      <w:pPr>
        <w:jc w:val="both"/>
      </w:pPr>
      <w:r w:rsidRPr="006D1A86">
        <w:t xml:space="preserve">5.18. Не допускать разведение открытого огня на территории Заказчика. </w:t>
      </w:r>
    </w:p>
    <w:p w:rsidR="008D33A3" w:rsidRPr="006D1A86" w:rsidRDefault="008D33A3" w:rsidP="008D33A3">
      <w:pPr>
        <w:jc w:val="both"/>
      </w:pPr>
      <w:r w:rsidRPr="006D1A86">
        <w:t xml:space="preserve">5.19. Не допускать хранение жидких отходов/химических веществ без средств предотвращения и ликвидации проливов; </w:t>
      </w:r>
    </w:p>
    <w:p w:rsidR="008D33A3" w:rsidRPr="006D1A86" w:rsidRDefault="008D33A3" w:rsidP="008D33A3">
      <w:pPr>
        <w:jc w:val="both"/>
      </w:pPr>
      <w:r w:rsidRPr="006D1A86">
        <w:t xml:space="preserve">5.20.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 </w:t>
      </w:r>
    </w:p>
    <w:p w:rsidR="008D33A3" w:rsidRPr="006D1A86" w:rsidRDefault="008D33A3" w:rsidP="008D33A3">
      <w:pPr>
        <w:jc w:val="both"/>
      </w:pPr>
      <w:r w:rsidRPr="006D1A86">
        <w:t xml:space="preserve">5.21. Не допускать проливов опасных отходов, химических веществ и материалов на грунт и дренажи. </w:t>
      </w:r>
    </w:p>
    <w:p w:rsidR="008D33A3" w:rsidRPr="006D1A86" w:rsidRDefault="008D33A3" w:rsidP="008D33A3">
      <w:pPr>
        <w:jc w:val="both"/>
      </w:pPr>
      <w:r w:rsidRPr="006D1A86">
        <w:t xml:space="preserve">5.22. Не использовать при производстве работ химические вещества и материалы, не разрешенные к использованию законодательством РК и требованиями Заказчика. </w:t>
      </w:r>
    </w:p>
    <w:p w:rsidR="008D33A3" w:rsidRPr="006D1A86" w:rsidRDefault="008D33A3" w:rsidP="008D33A3">
      <w:pPr>
        <w:jc w:val="both"/>
      </w:pPr>
      <w:r w:rsidRPr="006D1A86">
        <w:t xml:space="preserve">5.23. Не допускать переполнение емкостей, содержащих химические вещества и материалы. </w:t>
      </w:r>
    </w:p>
    <w:p w:rsidR="008D33A3" w:rsidRPr="006D1A86" w:rsidRDefault="008D33A3" w:rsidP="008D33A3">
      <w:pPr>
        <w:jc w:val="both"/>
      </w:pPr>
      <w:r w:rsidRPr="006D1A86">
        <w:t xml:space="preserve">5.24. 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 </w:t>
      </w:r>
    </w:p>
    <w:p w:rsidR="008D33A3" w:rsidRPr="006D1A86" w:rsidRDefault="008D33A3" w:rsidP="008D33A3">
      <w:pPr>
        <w:jc w:val="both"/>
      </w:pPr>
      <w:r w:rsidRPr="006D1A86">
        <w:t xml:space="preserve">5.25. Возместить Заказчику стоимость штрафа, предъявленного государственным органом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8D33A3" w:rsidRPr="006D1A86" w:rsidRDefault="008D33A3" w:rsidP="008D33A3">
      <w:pPr>
        <w:jc w:val="both"/>
      </w:pPr>
    </w:p>
    <w:p w:rsidR="008D33A3" w:rsidRPr="006D1A86" w:rsidRDefault="008D33A3" w:rsidP="008D33A3">
      <w:pPr>
        <w:jc w:val="both"/>
        <w:rPr>
          <w:b/>
        </w:rPr>
      </w:pPr>
      <w:r w:rsidRPr="006D1A86">
        <w:rPr>
          <w:b/>
        </w:rPr>
        <w:t xml:space="preserve">6. Оказание Помощи Заказчиком Персоналу Подрядчика </w:t>
      </w:r>
    </w:p>
    <w:p w:rsidR="008D33A3" w:rsidRPr="006D1A86" w:rsidRDefault="008D33A3" w:rsidP="008D33A3">
      <w:pPr>
        <w:jc w:val="both"/>
      </w:pPr>
      <w:r w:rsidRPr="006D1A86">
        <w:t xml:space="preserve">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 </w:t>
      </w:r>
    </w:p>
    <w:p w:rsidR="008D33A3" w:rsidRPr="006D1A86" w:rsidRDefault="008D33A3" w:rsidP="008D33A3">
      <w:pPr>
        <w:jc w:val="both"/>
      </w:pPr>
      <w:r w:rsidRPr="006D1A86">
        <w:t xml:space="preserve">6.2. Заказчик не осуществляет контроля над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w:t>
      </w:r>
      <w:r w:rsidRPr="006D1A86">
        <w:lastRenderedPageBreak/>
        <w:t xml:space="preserve">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 </w:t>
      </w:r>
    </w:p>
    <w:p w:rsidR="008D33A3" w:rsidRPr="006D1A86" w:rsidRDefault="008D33A3" w:rsidP="008D33A3">
      <w:pPr>
        <w:jc w:val="both"/>
      </w:pPr>
    </w:p>
    <w:p w:rsidR="008D33A3" w:rsidRPr="006D1A86" w:rsidRDefault="008D33A3" w:rsidP="008D33A3">
      <w:pPr>
        <w:jc w:val="both"/>
        <w:rPr>
          <w:b/>
        </w:rPr>
      </w:pPr>
      <w:r w:rsidRPr="006D1A86">
        <w:rPr>
          <w:b/>
        </w:rPr>
        <w:t xml:space="preserve">7. Штрафные санкции </w:t>
      </w:r>
    </w:p>
    <w:p w:rsidR="008D33A3" w:rsidRPr="006D1A86" w:rsidRDefault="008D33A3" w:rsidP="008D33A3">
      <w:pPr>
        <w:jc w:val="both"/>
      </w:pPr>
      <w:r w:rsidRPr="006D1A86">
        <w:t xml:space="preserve">7.1. 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 </w:t>
      </w:r>
    </w:p>
    <w:p w:rsidR="008D33A3" w:rsidRPr="006D1A86" w:rsidRDefault="008D33A3" w:rsidP="008D33A3">
      <w:pPr>
        <w:jc w:val="both"/>
      </w:pPr>
      <w:r w:rsidRPr="006D1A86">
        <w:t xml:space="preserve">7.2. 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8D33A3" w:rsidRPr="006D1A86" w:rsidRDefault="008D33A3" w:rsidP="008D33A3">
      <w:pPr>
        <w:jc w:val="both"/>
      </w:pPr>
      <w:r w:rsidRPr="006D1A86">
        <w:t xml:space="preserve">7.2.1. За первое нарушение Персоналом Подрядчика в размере, не превышающем 10 месячных расчетных показателей (МРП). </w:t>
      </w:r>
    </w:p>
    <w:p w:rsidR="008D33A3" w:rsidRPr="006D1A86" w:rsidRDefault="008D33A3" w:rsidP="008D33A3">
      <w:pPr>
        <w:jc w:val="both"/>
      </w:pPr>
      <w:r w:rsidRPr="006D1A86">
        <w:t xml:space="preserve">7.2.2. За каждое последующее нарушение Персоналом Подрядчиком любых условий настоящего Приложения в размере, не превышающем 20 МРП. </w:t>
      </w:r>
    </w:p>
    <w:p w:rsidR="008D33A3" w:rsidRDefault="008D33A3" w:rsidP="008D33A3">
      <w:pPr>
        <w:pStyle w:val="a9"/>
        <w:ind w:left="0"/>
        <w:jc w:val="both"/>
        <w:rPr>
          <w:rFonts w:eastAsia="Calibri"/>
          <w:sz w:val="22"/>
          <w:szCs w:val="22"/>
          <w:lang w:eastAsia="en-US"/>
        </w:rPr>
      </w:pPr>
    </w:p>
    <w:p w:rsidR="008D33A3" w:rsidRPr="00BC0B03" w:rsidRDefault="008D33A3" w:rsidP="008D33A3">
      <w:pPr>
        <w:pStyle w:val="a9"/>
        <w:ind w:left="0"/>
        <w:jc w:val="both"/>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8D33A3" w:rsidRPr="00642BC2" w:rsidTr="008D33A3">
        <w:trPr>
          <w:trHeight w:val="128"/>
        </w:trPr>
        <w:tc>
          <w:tcPr>
            <w:tcW w:w="5103" w:type="dxa"/>
          </w:tcPr>
          <w:p w:rsidR="008D33A3" w:rsidRPr="00642BC2" w:rsidRDefault="008D33A3" w:rsidP="008D33A3">
            <w:pPr>
              <w:rPr>
                <w:b/>
                <w:sz w:val="22"/>
                <w:szCs w:val="22"/>
              </w:rPr>
            </w:pPr>
            <w:r w:rsidRPr="00642BC2">
              <w:rPr>
                <w:b/>
                <w:sz w:val="22"/>
                <w:szCs w:val="22"/>
              </w:rPr>
              <w:t>«Подрядчик»</w:t>
            </w:r>
          </w:p>
        </w:tc>
        <w:tc>
          <w:tcPr>
            <w:tcW w:w="4836" w:type="dxa"/>
          </w:tcPr>
          <w:p w:rsidR="008D33A3" w:rsidRPr="00642BC2" w:rsidRDefault="008D33A3" w:rsidP="008D33A3">
            <w:pPr>
              <w:rPr>
                <w:b/>
                <w:sz w:val="22"/>
                <w:szCs w:val="22"/>
              </w:rPr>
            </w:pPr>
            <w:r w:rsidRPr="00642BC2">
              <w:rPr>
                <w:b/>
                <w:sz w:val="22"/>
                <w:szCs w:val="22"/>
              </w:rPr>
              <w:t>«Заказчик»</w:t>
            </w:r>
          </w:p>
        </w:tc>
      </w:tr>
      <w:tr w:rsidR="008D33A3" w:rsidRPr="00642BC2" w:rsidTr="008D33A3">
        <w:trPr>
          <w:trHeight w:val="64"/>
        </w:trPr>
        <w:tc>
          <w:tcPr>
            <w:tcW w:w="5103" w:type="dxa"/>
          </w:tcPr>
          <w:p w:rsidR="008D33A3" w:rsidRPr="00642BC2" w:rsidRDefault="008D33A3" w:rsidP="008D33A3">
            <w:pPr>
              <w:rPr>
                <w:b/>
                <w:sz w:val="22"/>
                <w:szCs w:val="22"/>
              </w:rPr>
            </w:pPr>
          </w:p>
        </w:tc>
        <w:tc>
          <w:tcPr>
            <w:tcW w:w="4836" w:type="dxa"/>
          </w:tcPr>
          <w:p w:rsidR="008D33A3" w:rsidRPr="00642BC2" w:rsidRDefault="008D33A3" w:rsidP="008D33A3">
            <w:pPr>
              <w:rPr>
                <w:b/>
                <w:sz w:val="22"/>
                <w:szCs w:val="22"/>
              </w:rPr>
            </w:pPr>
            <w:r w:rsidRPr="00642BC2">
              <w:rPr>
                <w:b/>
                <w:sz w:val="22"/>
                <w:szCs w:val="22"/>
              </w:rPr>
              <w:t>АО «Северо-Казахстанская</w:t>
            </w:r>
          </w:p>
          <w:p w:rsidR="008D33A3" w:rsidRPr="00642BC2" w:rsidRDefault="008D33A3" w:rsidP="008D33A3">
            <w:pPr>
              <w:rPr>
                <w:b/>
                <w:sz w:val="22"/>
                <w:szCs w:val="22"/>
              </w:rPr>
            </w:pPr>
            <w:r w:rsidRPr="00642BC2">
              <w:rPr>
                <w:b/>
                <w:sz w:val="22"/>
                <w:szCs w:val="22"/>
              </w:rPr>
              <w:t>Распределительная Электросетевая Компания»</w:t>
            </w:r>
          </w:p>
          <w:p w:rsidR="008D33A3" w:rsidRPr="00642BC2" w:rsidRDefault="008D33A3" w:rsidP="008D33A3">
            <w:pPr>
              <w:rPr>
                <w:b/>
                <w:sz w:val="22"/>
                <w:szCs w:val="22"/>
              </w:rPr>
            </w:pPr>
          </w:p>
          <w:p w:rsidR="008D33A3" w:rsidRPr="00642BC2" w:rsidRDefault="008D33A3" w:rsidP="008D33A3">
            <w:pPr>
              <w:rPr>
                <w:b/>
                <w:sz w:val="22"/>
                <w:szCs w:val="22"/>
              </w:rPr>
            </w:pPr>
          </w:p>
          <w:p w:rsidR="008D33A3" w:rsidRPr="00642BC2" w:rsidRDefault="008D33A3" w:rsidP="008D33A3">
            <w:pPr>
              <w:jc w:val="both"/>
              <w:rPr>
                <w:b/>
                <w:sz w:val="22"/>
                <w:szCs w:val="22"/>
              </w:rPr>
            </w:pPr>
            <w:r w:rsidRPr="00642BC2">
              <w:rPr>
                <w:b/>
                <w:sz w:val="22"/>
                <w:szCs w:val="22"/>
              </w:rPr>
              <w:t xml:space="preserve">Генеральный директор </w:t>
            </w:r>
          </w:p>
          <w:p w:rsidR="008D33A3" w:rsidRPr="00642BC2" w:rsidRDefault="008D33A3" w:rsidP="008D33A3">
            <w:pPr>
              <w:jc w:val="both"/>
              <w:rPr>
                <w:b/>
                <w:sz w:val="22"/>
                <w:szCs w:val="22"/>
              </w:rPr>
            </w:pPr>
          </w:p>
          <w:p w:rsidR="008D33A3" w:rsidRPr="00642BC2" w:rsidRDefault="008D33A3" w:rsidP="008D33A3">
            <w:pPr>
              <w:jc w:val="both"/>
              <w:rPr>
                <w:b/>
                <w:sz w:val="22"/>
                <w:szCs w:val="22"/>
              </w:rPr>
            </w:pPr>
            <w:r w:rsidRPr="00642BC2">
              <w:rPr>
                <w:b/>
                <w:sz w:val="22"/>
                <w:szCs w:val="22"/>
              </w:rPr>
              <w:t xml:space="preserve"> __________________</w:t>
            </w:r>
            <w:r w:rsidRPr="00642BC2">
              <w:rPr>
                <w:b/>
                <w:iCs/>
                <w:sz w:val="22"/>
                <w:szCs w:val="22"/>
              </w:rPr>
              <w:t xml:space="preserve">     А.А. Казановский</w:t>
            </w: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sidRPr="00094DD8">
        <w:rPr>
          <w:sz w:val="20"/>
          <w:szCs w:val="22"/>
        </w:rPr>
        <w:t>8</w:t>
      </w:r>
      <w:r w:rsidRPr="003175EC">
        <w:rPr>
          <w:sz w:val="20"/>
          <w:szCs w:val="22"/>
        </w:rPr>
        <w:t xml:space="preserve">                     </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8D33A3">
        <w:tc>
          <w:tcPr>
            <w:tcW w:w="5000" w:type="pct"/>
            <w:shd w:val="clear" w:color="auto" w:fill="auto"/>
          </w:tcPr>
          <w:p w:rsidR="00642BC2" w:rsidRPr="00845474" w:rsidRDefault="00642BC2" w:rsidP="008D33A3">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8D33A3">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8D33A3">
        <w:trPr>
          <w:cantSplit/>
          <w:trHeight w:val="1641"/>
        </w:trPr>
        <w:tc>
          <w:tcPr>
            <w:tcW w:w="305"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8D33A3">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8D33A3">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8D33A3">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8D33A3">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8D33A3">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8D33A3">
            <w:pPr>
              <w:suppressAutoHyphens/>
              <w:spacing w:before="60" w:after="60"/>
              <w:ind w:left="40" w:firstLine="709"/>
              <w:jc w:val="center"/>
              <w:rPr>
                <w:rFonts w:ascii="FreeSetC" w:hAnsi="FreeSetC"/>
                <w:snapToGrid w:val="0"/>
                <w:sz w:val="22"/>
                <w:szCs w:val="22"/>
              </w:rPr>
            </w:pPr>
          </w:p>
        </w:tc>
      </w:tr>
      <w:tr w:rsidR="00642BC2" w:rsidRPr="00845474" w:rsidTr="008D33A3">
        <w:tc>
          <w:tcPr>
            <w:tcW w:w="305"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8D33A3">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8D33A3">
        <w:tc>
          <w:tcPr>
            <w:tcW w:w="305" w:type="pct"/>
            <w:shd w:val="clear" w:color="auto" w:fill="auto"/>
          </w:tcPr>
          <w:p w:rsidR="00642BC2" w:rsidRPr="00845474" w:rsidRDefault="00642BC2" w:rsidP="008D33A3">
            <w:pPr>
              <w:rPr>
                <w:rFonts w:ascii="FreeSetC" w:hAnsi="FreeSetC"/>
                <w:sz w:val="22"/>
                <w:szCs w:val="22"/>
              </w:rPr>
            </w:pPr>
          </w:p>
        </w:tc>
        <w:tc>
          <w:tcPr>
            <w:tcW w:w="906" w:type="pct"/>
            <w:shd w:val="clear" w:color="auto" w:fill="auto"/>
          </w:tcPr>
          <w:p w:rsidR="00642BC2" w:rsidRPr="00845474" w:rsidRDefault="00642BC2" w:rsidP="008D33A3">
            <w:pPr>
              <w:ind w:left="40" w:firstLine="680"/>
              <w:jc w:val="both"/>
              <w:rPr>
                <w:rFonts w:ascii="FreeSetC" w:hAnsi="FreeSetC"/>
                <w:sz w:val="22"/>
                <w:szCs w:val="22"/>
              </w:rPr>
            </w:pPr>
          </w:p>
        </w:tc>
        <w:tc>
          <w:tcPr>
            <w:tcW w:w="896" w:type="pct"/>
          </w:tcPr>
          <w:p w:rsidR="00642BC2" w:rsidRPr="00845474" w:rsidRDefault="00642BC2" w:rsidP="008D33A3">
            <w:pPr>
              <w:ind w:left="40" w:firstLine="680"/>
              <w:jc w:val="both"/>
              <w:rPr>
                <w:rFonts w:ascii="FreeSetC" w:hAnsi="FreeSetC"/>
                <w:sz w:val="22"/>
                <w:szCs w:val="22"/>
              </w:rPr>
            </w:pPr>
          </w:p>
        </w:tc>
        <w:tc>
          <w:tcPr>
            <w:tcW w:w="387" w:type="pct"/>
          </w:tcPr>
          <w:p w:rsidR="00642BC2" w:rsidRPr="00845474" w:rsidRDefault="00642BC2" w:rsidP="008D33A3">
            <w:pPr>
              <w:ind w:left="40" w:firstLine="680"/>
              <w:jc w:val="both"/>
              <w:rPr>
                <w:rFonts w:ascii="FreeSetC" w:hAnsi="FreeSetC"/>
                <w:sz w:val="22"/>
                <w:szCs w:val="22"/>
              </w:rPr>
            </w:pPr>
          </w:p>
        </w:tc>
        <w:tc>
          <w:tcPr>
            <w:tcW w:w="757" w:type="pct"/>
          </w:tcPr>
          <w:p w:rsidR="00642BC2" w:rsidRPr="00845474" w:rsidRDefault="00642BC2" w:rsidP="008D33A3">
            <w:pPr>
              <w:ind w:left="40" w:firstLine="680"/>
              <w:jc w:val="both"/>
              <w:rPr>
                <w:rFonts w:ascii="FreeSetC" w:hAnsi="FreeSetC"/>
                <w:sz w:val="22"/>
                <w:szCs w:val="22"/>
              </w:rPr>
            </w:pPr>
          </w:p>
        </w:tc>
        <w:tc>
          <w:tcPr>
            <w:tcW w:w="1046" w:type="pct"/>
            <w:shd w:val="clear" w:color="auto" w:fill="auto"/>
          </w:tcPr>
          <w:p w:rsidR="00642BC2" w:rsidRPr="00845474" w:rsidRDefault="00642BC2" w:rsidP="008D33A3">
            <w:pPr>
              <w:ind w:left="40" w:firstLine="680"/>
              <w:jc w:val="both"/>
              <w:rPr>
                <w:rFonts w:ascii="FreeSetC" w:hAnsi="FreeSetC"/>
                <w:sz w:val="22"/>
                <w:szCs w:val="22"/>
              </w:rPr>
            </w:pPr>
          </w:p>
        </w:tc>
        <w:tc>
          <w:tcPr>
            <w:tcW w:w="703" w:type="pct"/>
            <w:shd w:val="clear" w:color="auto" w:fill="auto"/>
          </w:tcPr>
          <w:p w:rsidR="00642BC2" w:rsidRPr="00845474" w:rsidRDefault="00642BC2" w:rsidP="008D33A3">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sidR="008D33A3">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sidR="008D33A3">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008D33A3">
        <w:rPr>
          <w:rFonts w:ascii="FreeSetC" w:hAnsi="FreeSetC"/>
          <w:sz w:val="20"/>
          <w:szCs w:val="22"/>
        </w:rPr>
        <w:t>20 г.</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094DD8" w:rsidRPr="003175EC" w:rsidRDefault="00094DD8" w:rsidP="00094DD8">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w:t>
      </w:r>
      <w:r>
        <w:rPr>
          <w:rFonts w:asciiTheme="majorHAnsi" w:hAnsiTheme="majorHAnsi" w:cstheme="majorHAnsi"/>
          <w:sz w:val="20"/>
          <w:szCs w:val="22"/>
        </w:rPr>
        <w:t>____</w:t>
      </w:r>
      <w:r w:rsidRPr="003175EC">
        <w:rPr>
          <w:rFonts w:asciiTheme="majorHAnsi" w:hAnsiTheme="majorHAnsi" w:cstheme="majorHAnsi"/>
          <w:sz w:val="20"/>
          <w:szCs w:val="22"/>
        </w:rPr>
        <w:t>_</w:t>
      </w:r>
      <w:r w:rsidRPr="003175EC">
        <w:rPr>
          <w:rFonts w:ascii="FreeSetC" w:hAnsi="FreeSetC"/>
          <w:sz w:val="20"/>
          <w:szCs w:val="22"/>
        </w:rPr>
        <w:t xml:space="preserve"> от «</w:t>
      </w:r>
      <w:r w:rsidRPr="003175EC">
        <w:rPr>
          <w:rFonts w:asciiTheme="majorHAnsi" w:hAnsiTheme="majorHAnsi" w:cstheme="majorHAnsi"/>
          <w:sz w:val="20"/>
          <w:szCs w:val="22"/>
        </w:rPr>
        <w:t>_</w:t>
      </w:r>
      <w:r>
        <w:rPr>
          <w:rFonts w:asciiTheme="majorHAnsi" w:hAnsiTheme="majorHAnsi" w:cstheme="majorHAnsi"/>
          <w:sz w:val="20"/>
          <w:szCs w:val="22"/>
        </w:rPr>
        <w:t>_</w:t>
      </w:r>
      <w:r w:rsidRPr="003175EC">
        <w:rPr>
          <w:rFonts w:asciiTheme="majorHAnsi" w:hAnsiTheme="majorHAnsi" w:cstheme="majorHAnsi"/>
          <w:sz w:val="20"/>
          <w:szCs w:val="22"/>
        </w:rPr>
        <w:t>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Pr>
          <w:rFonts w:ascii="FreeSetC" w:hAnsi="FreeSetC"/>
          <w:sz w:val="20"/>
          <w:szCs w:val="22"/>
        </w:rPr>
        <w:t>20 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 xml:space="preserve">Приложение № </w:t>
      </w:r>
      <w:r>
        <w:rPr>
          <w:rFonts w:ascii="FreeSetC" w:eastAsia="MS Mincho" w:hAnsi="FreeSetC"/>
          <w:sz w:val="22"/>
          <w:szCs w:val="22"/>
        </w:rPr>
        <w:t>1</w:t>
      </w:r>
      <w:r w:rsidRPr="00E43841">
        <w:rPr>
          <w:rFonts w:asciiTheme="minorHAnsi" w:eastAsia="MS Mincho" w:hAnsiTheme="minorHAnsi"/>
          <w:sz w:val="22"/>
          <w:szCs w:val="22"/>
        </w:rPr>
        <w:t>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8D33A3">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8D33A3">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rPr>
            </w:pPr>
          </w:p>
        </w:tc>
      </w:tr>
      <w:tr w:rsidR="00642BC2" w:rsidRPr="00845474" w:rsidTr="008D33A3">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8D33A3">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8D33A3">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8D33A3">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8D33A3">
        <w:tc>
          <w:tcPr>
            <w:tcW w:w="577" w:type="dxa"/>
            <w:tcBorders>
              <w:top w:val="nil"/>
              <w:left w:val="single" w:sz="8" w:space="0" w:color="000000"/>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8D33A3">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8D33A3">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8D33A3">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bl>
    <w:p w:rsidR="008D33A3" w:rsidRDefault="008D33A3" w:rsidP="00642BC2">
      <w:pPr>
        <w:widowControl w:val="0"/>
        <w:autoSpaceDE w:val="0"/>
        <w:autoSpaceDN w:val="0"/>
        <w:adjustRightInd w:val="0"/>
        <w:ind w:left="567" w:hanging="141"/>
        <w:jc w:val="both"/>
        <w:rPr>
          <w:sz w:val="20"/>
          <w:szCs w:val="20"/>
        </w:rPr>
      </w:pP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Всего прямые затраты</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в том числе стоимость:</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 материалов, изделий и конструкций</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 оборудования</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 прочих затрат</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Накладные расходы:</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 заработная плата</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 трудоемкость</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Итого:</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Сметная заработная плата</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Нормативная трудоемкость</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Итого в текущих ценах:</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Налоги, сборы, обязательные платежи</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Итого:</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НДС:</w:t>
      </w:r>
    </w:p>
    <w:p w:rsidR="00642BC2" w:rsidRPr="008D33A3" w:rsidRDefault="00642BC2" w:rsidP="00642BC2">
      <w:pPr>
        <w:widowControl w:val="0"/>
        <w:autoSpaceDE w:val="0"/>
        <w:autoSpaceDN w:val="0"/>
        <w:adjustRightInd w:val="0"/>
        <w:ind w:left="567" w:hanging="141"/>
        <w:jc w:val="both"/>
        <w:rPr>
          <w:sz w:val="20"/>
          <w:szCs w:val="20"/>
        </w:rPr>
      </w:pPr>
      <w:r w:rsidRPr="008D33A3">
        <w:rPr>
          <w:sz w:val="20"/>
          <w:szCs w:val="20"/>
        </w:rPr>
        <w:t>Всего:</w:t>
      </w:r>
    </w:p>
    <w:p w:rsidR="00642BC2" w:rsidRPr="008D33A3" w:rsidRDefault="00642BC2" w:rsidP="00642BC2">
      <w:pPr>
        <w:widowControl w:val="0"/>
        <w:autoSpaceDE w:val="0"/>
        <w:autoSpaceDN w:val="0"/>
        <w:adjustRightInd w:val="0"/>
        <w:ind w:left="567" w:hanging="141"/>
        <w:jc w:val="both"/>
        <w:rPr>
          <w:sz w:val="20"/>
          <w:szCs w:val="20"/>
        </w:rPr>
      </w:pPr>
    </w:p>
    <w:p w:rsidR="00642BC2" w:rsidRPr="008D33A3" w:rsidRDefault="00642BC2" w:rsidP="00642BC2">
      <w:pPr>
        <w:tabs>
          <w:tab w:val="left" w:pos="284"/>
        </w:tabs>
        <w:jc w:val="both"/>
        <w:rPr>
          <w:b/>
          <w:sz w:val="20"/>
          <w:szCs w:val="20"/>
        </w:rPr>
      </w:pPr>
      <w:r w:rsidRPr="008D33A3">
        <w:rPr>
          <w:b/>
          <w:sz w:val="20"/>
          <w:szCs w:val="20"/>
        </w:rPr>
        <w:t xml:space="preserve"> </w:t>
      </w:r>
      <w:r w:rsidRPr="008D33A3">
        <w:rPr>
          <w:b/>
          <w:sz w:val="20"/>
          <w:szCs w:val="20"/>
        </w:rPr>
        <w:tab/>
        <w:t xml:space="preserve">   ПОДРЯДЧИК </w:t>
      </w:r>
      <w:r w:rsidRPr="008D33A3">
        <w:rPr>
          <w:b/>
          <w:sz w:val="20"/>
          <w:szCs w:val="20"/>
        </w:rPr>
        <w:tab/>
      </w:r>
      <w:r w:rsidRPr="008D33A3">
        <w:rPr>
          <w:b/>
          <w:sz w:val="20"/>
          <w:szCs w:val="20"/>
        </w:rPr>
        <w:tab/>
      </w:r>
      <w:r w:rsidRPr="008D33A3">
        <w:rPr>
          <w:b/>
          <w:sz w:val="20"/>
          <w:szCs w:val="20"/>
        </w:rPr>
        <w:tab/>
      </w:r>
      <w:r w:rsidRPr="008D33A3">
        <w:rPr>
          <w:b/>
          <w:sz w:val="20"/>
          <w:szCs w:val="20"/>
        </w:rPr>
        <w:tab/>
      </w:r>
      <w:r w:rsidRPr="008D33A3">
        <w:rPr>
          <w:b/>
          <w:sz w:val="20"/>
          <w:szCs w:val="20"/>
        </w:rPr>
        <w:tab/>
        <w:t xml:space="preserve">         </w:t>
      </w:r>
      <w:r w:rsidRPr="008D33A3">
        <w:rPr>
          <w:b/>
          <w:sz w:val="20"/>
          <w:szCs w:val="20"/>
        </w:rPr>
        <w:tab/>
      </w:r>
      <w:r w:rsidRPr="008D33A3">
        <w:rPr>
          <w:b/>
          <w:sz w:val="20"/>
          <w:szCs w:val="20"/>
        </w:rPr>
        <w:tab/>
      </w:r>
      <w:r w:rsidRPr="008D33A3">
        <w:rPr>
          <w:b/>
          <w:sz w:val="20"/>
          <w:szCs w:val="20"/>
        </w:rPr>
        <w:tab/>
      </w:r>
      <w:r w:rsidRPr="008D33A3">
        <w:rPr>
          <w:b/>
          <w:sz w:val="20"/>
          <w:szCs w:val="20"/>
        </w:rPr>
        <w:tab/>
        <w:t xml:space="preserve">          ЗАКАЗЧИК</w:t>
      </w:r>
    </w:p>
    <w:p w:rsidR="00642BC2" w:rsidRPr="008D33A3" w:rsidRDefault="00642BC2" w:rsidP="00642BC2">
      <w:pPr>
        <w:rPr>
          <w:rFonts w:eastAsia="MS Mincho"/>
          <w:sz w:val="20"/>
          <w:szCs w:val="20"/>
        </w:rPr>
      </w:pPr>
    </w:p>
    <w:p w:rsidR="00642BC2" w:rsidRPr="008D33A3" w:rsidRDefault="00642BC2" w:rsidP="00642BC2">
      <w:pPr>
        <w:ind w:left="426"/>
        <w:rPr>
          <w:rFonts w:eastAsia="MS Mincho"/>
          <w:sz w:val="20"/>
          <w:szCs w:val="20"/>
        </w:rPr>
      </w:pPr>
      <w:r w:rsidRPr="008D33A3">
        <w:rPr>
          <w:sz w:val="20"/>
          <w:szCs w:val="20"/>
        </w:rPr>
        <w:t>Технический надзор</w:t>
      </w:r>
      <w:r w:rsidRPr="008D33A3">
        <w:rPr>
          <w:rFonts w:eastAsia="MS Mincho"/>
          <w:sz w:val="20"/>
          <w:szCs w:val="20"/>
        </w:rPr>
        <w:t xml:space="preserve"> _____________________</w:t>
      </w:r>
    </w:p>
    <w:p w:rsidR="008D33A3" w:rsidRDefault="008D33A3" w:rsidP="008D33A3">
      <w:pPr>
        <w:ind w:left="426"/>
        <w:rPr>
          <w:sz w:val="20"/>
          <w:szCs w:val="20"/>
        </w:rPr>
      </w:pPr>
    </w:p>
    <w:p w:rsidR="00642BC2" w:rsidRPr="008D33A3" w:rsidRDefault="00642BC2" w:rsidP="008D33A3">
      <w:pPr>
        <w:ind w:left="426"/>
        <w:rPr>
          <w:rFonts w:eastAsia="MS Mincho"/>
          <w:sz w:val="20"/>
          <w:szCs w:val="20"/>
        </w:rPr>
      </w:pPr>
      <w:r w:rsidRPr="008D33A3">
        <w:rPr>
          <w:sz w:val="20"/>
          <w:szCs w:val="20"/>
        </w:rPr>
        <w:t>Авторский надзор</w:t>
      </w:r>
      <w:r w:rsidRPr="008D33A3">
        <w:rPr>
          <w:rFonts w:eastAsia="MS Mincho"/>
          <w:sz w:val="20"/>
          <w:szCs w:val="20"/>
        </w:rPr>
        <w:t xml:space="preserve"> _____________________</w:t>
      </w:r>
    </w:p>
    <w:p w:rsidR="00642BC2" w:rsidRDefault="00642BC2"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8D33A3">
        <w:trPr>
          <w:trHeight w:val="128"/>
        </w:trPr>
        <w:tc>
          <w:tcPr>
            <w:tcW w:w="5103" w:type="dxa"/>
          </w:tcPr>
          <w:p w:rsidR="00642BC2" w:rsidRPr="00EB5347" w:rsidRDefault="00642BC2" w:rsidP="008D33A3">
            <w:pPr>
              <w:rPr>
                <w:b/>
              </w:rPr>
            </w:pPr>
            <w:r w:rsidRPr="00EB5347">
              <w:rPr>
                <w:b/>
              </w:rPr>
              <w:t>«Подрядчик»</w:t>
            </w:r>
          </w:p>
        </w:tc>
        <w:tc>
          <w:tcPr>
            <w:tcW w:w="4836" w:type="dxa"/>
          </w:tcPr>
          <w:p w:rsidR="00642BC2" w:rsidRPr="00EB5347" w:rsidRDefault="00642BC2" w:rsidP="008D33A3">
            <w:pPr>
              <w:rPr>
                <w:b/>
              </w:rPr>
            </w:pPr>
            <w:r w:rsidRPr="00EB5347">
              <w:rPr>
                <w:b/>
              </w:rPr>
              <w:t>«Заказчик»</w:t>
            </w:r>
          </w:p>
        </w:tc>
      </w:tr>
      <w:tr w:rsidR="00642BC2" w:rsidRPr="00EB5347" w:rsidTr="008D33A3">
        <w:trPr>
          <w:trHeight w:val="2118"/>
        </w:trPr>
        <w:tc>
          <w:tcPr>
            <w:tcW w:w="5103" w:type="dxa"/>
          </w:tcPr>
          <w:p w:rsidR="00642BC2" w:rsidRPr="00EB5347" w:rsidRDefault="00642BC2" w:rsidP="008D33A3">
            <w:pPr>
              <w:rPr>
                <w:b/>
                <w:sz w:val="22"/>
                <w:szCs w:val="22"/>
              </w:rPr>
            </w:pPr>
          </w:p>
        </w:tc>
        <w:tc>
          <w:tcPr>
            <w:tcW w:w="4836" w:type="dxa"/>
          </w:tcPr>
          <w:p w:rsidR="00642BC2" w:rsidRPr="00EB5347" w:rsidRDefault="00642BC2" w:rsidP="008D33A3">
            <w:pPr>
              <w:jc w:val="both"/>
              <w:rPr>
                <w:b/>
                <w:iCs/>
                <w:sz w:val="22"/>
                <w:szCs w:val="22"/>
              </w:rPr>
            </w:pPr>
          </w:p>
          <w:p w:rsidR="00642BC2" w:rsidRPr="00EB5347" w:rsidRDefault="00642BC2" w:rsidP="008D33A3">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45" w:rsidRDefault="00762545">
      <w:r>
        <w:separator/>
      </w:r>
    </w:p>
  </w:endnote>
  <w:endnote w:type="continuationSeparator" w:id="0">
    <w:p w:rsidR="00762545" w:rsidRDefault="0076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8D33A3" w:rsidRDefault="008D33A3">
        <w:pPr>
          <w:pStyle w:val="ad"/>
          <w:jc w:val="right"/>
        </w:pPr>
        <w:r>
          <w:fldChar w:fldCharType="begin"/>
        </w:r>
        <w:r>
          <w:instrText>PAGE   \* MERGEFORMAT</w:instrText>
        </w:r>
        <w:r>
          <w:fldChar w:fldCharType="separate"/>
        </w:r>
        <w:r w:rsidR="009C007F">
          <w:rPr>
            <w:noProof/>
          </w:rPr>
          <w:t>1</w:t>
        </w:r>
        <w:r>
          <w:fldChar w:fldCharType="end"/>
        </w:r>
      </w:p>
    </w:sdtContent>
  </w:sdt>
  <w:p w:rsidR="008D33A3" w:rsidRDefault="008D33A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45" w:rsidRDefault="00762545">
      <w:r>
        <w:separator/>
      </w:r>
    </w:p>
  </w:footnote>
  <w:footnote w:type="continuationSeparator" w:id="0">
    <w:p w:rsidR="00762545" w:rsidRDefault="007625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2436F"/>
    <w:rsid w:val="000336BF"/>
    <w:rsid w:val="0003560A"/>
    <w:rsid w:val="0005042A"/>
    <w:rsid w:val="00056DD5"/>
    <w:rsid w:val="00072697"/>
    <w:rsid w:val="000750FE"/>
    <w:rsid w:val="000858AE"/>
    <w:rsid w:val="0008654A"/>
    <w:rsid w:val="00093AEC"/>
    <w:rsid w:val="00094DD8"/>
    <w:rsid w:val="000A5AB9"/>
    <w:rsid w:val="000B5393"/>
    <w:rsid w:val="000C72BE"/>
    <w:rsid w:val="000D0C2E"/>
    <w:rsid w:val="000E1B57"/>
    <w:rsid w:val="000E455B"/>
    <w:rsid w:val="000E58BE"/>
    <w:rsid w:val="001026FD"/>
    <w:rsid w:val="00136475"/>
    <w:rsid w:val="00137B31"/>
    <w:rsid w:val="00155BBB"/>
    <w:rsid w:val="0016777B"/>
    <w:rsid w:val="001C7712"/>
    <w:rsid w:val="001D5419"/>
    <w:rsid w:val="001E7805"/>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E2761"/>
    <w:rsid w:val="00304A0E"/>
    <w:rsid w:val="00310E24"/>
    <w:rsid w:val="003263C0"/>
    <w:rsid w:val="00332C7D"/>
    <w:rsid w:val="00335DB8"/>
    <w:rsid w:val="00344C46"/>
    <w:rsid w:val="00345EB7"/>
    <w:rsid w:val="00346031"/>
    <w:rsid w:val="00347B6E"/>
    <w:rsid w:val="00365E1A"/>
    <w:rsid w:val="003775F0"/>
    <w:rsid w:val="00391568"/>
    <w:rsid w:val="00395F24"/>
    <w:rsid w:val="003A21BD"/>
    <w:rsid w:val="003A3EEA"/>
    <w:rsid w:val="003A6A17"/>
    <w:rsid w:val="003B13EF"/>
    <w:rsid w:val="003C2212"/>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86154"/>
    <w:rsid w:val="004A4128"/>
    <w:rsid w:val="004A735E"/>
    <w:rsid w:val="004B237E"/>
    <w:rsid w:val="004B583B"/>
    <w:rsid w:val="00507B10"/>
    <w:rsid w:val="00526D84"/>
    <w:rsid w:val="0053699B"/>
    <w:rsid w:val="005406A6"/>
    <w:rsid w:val="00544738"/>
    <w:rsid w:val="00547523"/>
    <w:rsid w:val="00552512"/>
    <w:rsid w:val="005641E5"/>
    <w:rsid w:val="00576250"/>
    <w:rsid w:val="00596818"/>
    <w:rsid w:val="005A19E7"/>
    <w:rsid w:val="005B5F67"/>
    <w:rsid w:val="005C4EFC"/>
    <w:rsid w:val="005C6E54"/>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22D1B"/>
    <w:rsid w:val="00730779"/>
    <w:rsid w:val="0073338B"/>
    <w:rsid w:val="0073462D"/>
    <w:rsid w:val="00735C14"/>
    <w:rsid w:val="00746407"/>
    <w:rsid w:val="00753385"/>
    <w:rsid w:val="0076031E"/>
    <w:rsid w:val="00762545"/>
    <w:rsid w:val="00767796"/>
    <w:rsid w:val="007A1FA5"/>
    <w:rsid w:val="007A548C"/>
    <w:rsid w:val="007C2BC3"/>
    <w:rsid w:val="007C7017"/>
    <w:rsid w:val="007C7608"/>
    <w:rsid w:val="007C7C1C"/>
    <w:rsid w:val="007D35A5"/>
    <w:rsid w:val="007E6117"/>
    <w:rsid w:val="007F4604"/>
    <w:rsid w:val="008035F4"/>
    <w:rsid w:val="008102F0"/>
    <w:rsid w:val="00835EF9"/>
    <w:rsid w:val="00845474"/>
    <w:rsid w:val="00853F0D"/>
    <w:rsid w:val="00864B49"/>
    <w:rsid w:val="0086743C"/>
    <w:rsid w:val="008A527D"/>
    <w:rsid w:val="008A70EF"/>
    <w:rsid w:val="008B0D07"/>
    <w:rsid w:val="008D2638"/>
    <w:rsid w:val="008D33A3"/>
    <w:rsid w:val="008E13CD"/>
    <w:rsid w:val="008E61E3"/>
    <w:rsid w:val="008F3763"/>
    <w:rsid w:val="008F6C6A"/>
    <w:rsid w:val="0090065B"/>
    <w:rsid w:val="00912108"/>
    <w:rsid w:val="00923CAA"/>
    <w:rsid w:val="00965B08"/>
    <w:rsid w:val="00972A87"/>
    <w:rsid w:val="00974F09"/>
    <w:rsid w:val="00987E81"/>
    <w:rsid w:val="00990169"/>
    <w:rsid w:val="00991E81"/>
    <w:rsid w:val="00995D11"/>
    <w:rsid w:val="009A672F"/>
    <w:rsid w:val="009B2CCF"/>
    <w:rsid w:val="009B7730"/>
    <w:rsid w:val="009C007F"/>
    <w:rsid w:val="009C092D"/>
    <w:rsid w:val="009C1F06"/>
    <w:rsid w:val="009C2A44"/>
    <w:rsid w:val="009C5B48"/>
    <w:rsid w:val="009D2C4A"/>
    <w:rsid w:val="009D52BC"/>
    <w:rsid w:val="009D5362"/>
    <w:rsid w:val="009E1BE5"/>
    <w:rsid w:val="009E5700"/>
    <w:rsid w:val="009E574E"/>
    <w:rsid w:val="009E65CF"/>
    <w:rsid w:val="00A0441E"/>
    <w:rsid w:val="00A1234F"/>
    <w:rsid w:val="00A208B2"/>
    <w:rsid w:val="00A24B50"/>
    <w:rsid w:val="00A24F0A"/>
    <w:rsid w:val="00A3428C"/>
    <w:rsid w:val="00A351B4"/>
    <w:rsid w:val="00A36C32"/>
    <w:rsid w:val="00A37B79"/>
    <w:rsid w:val="00A56B70"/>
    <w:rsid w:val="00A75E6F"/>
    <w:rsid w:val="00A844D6"/>
    <w:rsid w:val="00AA7B42"/>
    <w:rsid w:val="00AD52E8"/>
    <w:rsid w:val="00AE469C"/>
    <w:rsid w:val="00AF4120"/>
    <w:rsid w:val="00B0228D"/>
    <w:rsid w:val="00B043B8"/>
    <w:rsid w:val="00B05782"/>
    <w:rsid w:val="00B15543"/>
    <w:rsid w:val="00B15E88"/>
    <w:rsid w:val="00B32E86"/>
    <w:rsid w:val="00B44903"/>
    <w:rsid w:val="00B6016D"/>
    <w:rsid w:val="00B67842"/>
    <w:rsid w:val="00B7114C"/>
    <w:rsid w:val="00B834D6"/>
    <w:rsid w:val="00B86BE9"/>
    <w:rsid w:val="00BA0824"/>
    <w:rsid w:val="00BE6759"/>
    <w:rsid w:val="00BF2163"/>
    <w:rsid w:val="00BF35CD"/>
    <w:rsid w:val="00BF43B3"/>
    <w:rsid w:val="00BF4B0E"/>
    <w:rsid w:val="00BF5B78"/>
    <w:rsid w:val="00BF6EEF"/>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7424"/>
    <w:rsid w:val="00F565AD"/>
    <w:rsid w:val="00F82434"/>
    <w:rsid w:val="00F92FC1"/>
    <w:rsid w:val="00FA1BFC"/>
    <w:rsid w:val="00FB380C"/>
    <w:rsid w:val="00FD28FC"/>
    <w:rsid w:val="00FD65D4"/>
    <w:rsid w:val="00FD70BC"/>
    <w:rsid w:val="00FF1DF1"/>
    <w:rsid w:val="00FF3281"/>
    <w:rsid w:val="00FF4C1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mailto:info@energy.k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86BD2-364D-47B4-856F-B01D48EB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13825</Words>
  <Characters>78803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2020-08-05T06:26:00Z</dcterms:created>
  <dcterms:modified xsi:type="dcterms:W3CDTF">2020-08-05T06:26:00Z</dcterms:modified>
</cp:coreProperties>
</file>