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685" w:type="dxa"/>
        <w:tblLook w:val="01E0" w:firstRow="1" w:lastRow="1" w:firstColumn="1" w:lastColumn="1" w:noHBand="0" w:noVBand="0"/>
      </w:tblPr>
      <w:tblGrid>
        <w:gridCol w:w="3787"/>
        <w:gridCol w:w="3110"/>
        <w:gridCol w:w="3788"/>
      </w:tblGrid>
      <w:tr w:rsidR="00231909" w:rsidRPr="00E070DB" w:rsidTr="00F911B4">
        <w:trPr>
          <w:trHeight w:val="1678"/>
        </w:trPr>
        <w:tc>
          <w:tcPr>
            <w:tcW w:w="3787" w:type="dxa"/>
          </w:tcPr>
          <w:p w:rsidR="00231909" w:rsidRPr="00E070DB" w:rsidRDefault="00231909" w:rsidP="00B502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kk-KZ" w:eastAsia="ru-RU"/>
              </w:rPr>
            </w:pPr>
            <w:r w:rsidRPr="00E070DB">
              <w:rPr>
                <w:rFonts w:ascii="Times New Roman" w:hAnsi="Times New Roman" w:cs="Times New Roman"/>
                <w:lang w:eastAsia="ru-RU"/>
              </w:rPr>
              <w:t>«</w:t>
            </w:r>
            <w:r w:rsidRPr="00E070DB">
              <w:rPr>
                <w:rFonts w:ascii="Times New Roman" w:hAnsi="Times New Roman" w:cs="Times New Roman"/>
                <w:b/>
                <w:bCs/>
                <w:color w:val="333333"/>
                <w:lang w:val="kk-KZ" w:eastAsia="ru-RU"/>
              </w:rPr>
              <w:t>СЕВКАЗЭНЕРГО»</w:t>
            </w:r>
          </w:p>
          <w:p w:rsidR="00231909" w:rsidRPr="00E070DB" w:rsidRDefault="00231909" w:rsidP="00B502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kk-KZ" w:eastAsia="ru-RU"/>
              </w:rPr>
            </w:pPr>
            <w:r w:rsidRPr="00E070DB">
              <w:rPr>
                <w:rFonts w:ascii="Times New Roman" w:hAnsi="Times New Roman" w:cs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231909" w:rsidRPr="00E070DB" w:rsidRDefault="00231909" w:rsidP="00B502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kk-KZ" w:eastAsia="ru-RU"/>
              </w:rPr>
            </w:pPr>
          </w:p>
          <w:p w:rsidR="00231909" w:rsidRPr="00E070DB" w:rsidRDefault="00231909" w:rsidP="00B50273">
            <w:pPr>
              <w:spacing w:after="0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231909" w:rsidRPr="00E070DB" w:rsidRDefault="00231909" w:rsidP="00B50273">
            <w:pPr>
              <w:spacing w:after="0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10" w:type="dxa"/>
          </w:tcPr>
          <w:p w:rsidR="00231909" w:rsidRPr="00E070DB" w:rsidRDefault="00231909" w:rsidP="00B50273">
            <w:pPr>
              <w:spacing w:after="0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E070DB">
              <w:rPr>
                <w:rFonts w:ascii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31BF043" wp14:editId="71DD12E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74295</wp:posOffset>
                  </wp:positionV>
                  <wp:extent cx="1758950" cy="807720"/>
                  <wp:effectExtent l="0" t="0" r="0" b="0"/>
                  <wp:wrapNone/>
                  <wp:docPr id="3" name="Рисунок 3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8" w:type="dxa"/>
          </w:tcPr>
          <w:p w:rsidR="00231909" w:rsidRPr="00E070DB" w:rsidRDefault="00231909" w:rsidP="00B502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kk-KZ" w:eastAsia="ru-RU"/>
              </w:rPr>
            </w:pPr>
            <w:r w:rsidRPr="00E070DB">
              <w:rPr>
                <w:rFonts w:ascii="Times New Roman" w:hAnsi="Times New Roman" w:cs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231909" w:rsidRPr="00E070DB" w:rsidRDefault="00231909" w:rsidP="00B5027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E070DB">
              <w:rPr>
                <w:rFonts w:ascii="Times New Roman" w:hAnsi="Times New Roman" w:cs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E070D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231909" w:rsidRPr="00E070DB" w:rsidRDefault="00231909" w:rsidP="00231909">
      <w:pPr>
        <w:spacing w:after="0"/>
        <w:contextualSpacing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231909" w:rsidRPr="00E070DB" w:rsidRDefault="00231909" w:rsidP="002319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7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ПРЕСС-РЕЛИЗ</w:t>
      </w:r>
    </w:p>
    <w:p w:rsidR="00231909" w:rsidRPr="00E070DB" w:rsidRDefault="00231909" w:rsidP="0023190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г. Петропавловск </w:t>
      </w:r>
      <w:r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F911B4"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              </w:t>
      </w:r>
      <w:r w:rsidR="00F911B4"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F911B4"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     </w:t>
      </w:r>
      <w:r w:rsid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F911B4"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15</w:t>
      </w:r>
      <w:r w:rsidR="00445725"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августа</w:t>
      </w:r>
      <w:r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</w:t>
      </w:r>
      <w:r w:rsidR="007837D4"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E070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г.</w:t>
      </w:r>
    </w:p>
    <w:p w:rsidR="00F911B4" w:rsidRPr="00E070DB" w:rsidRDefault="00F911B4" w:rsidP="005C025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C025A" w:rsidRPr="00E070DB" w:rsidRDefault="00F911B4" w:rsidP="005C025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70DB">
        <w:rPr>
          <w:rFonts w:ascii="Times New Roman" w:hAnsi="Times New Roman" w:cs="Times New Roman"/>
          <w:b/>
          <w:caps/>
          <w:sz w:val="24"/>
          <w:szCs w:val="24"/>
        </w:rPr>
        <w:t xml:space="preserve">О ПОДГОТОВКе К ОТОПИТЕЛЬНОМУ СЕЗОНУ </w:t>
      </w:r>
      <w:proofErr w:type="gramStart"/>
      <w:r w:rsidRPr="00E070DB">
        <w:rPr>
          <w:rFonts w:ascii="Times New Roman" w:hAnsi="Times New Roman" w:cs="Times New Roman"/>
          <w:b/>
          <w:caps/>
          <w:sz w:val="24"/>
          <w:szCs w:val="24"/>
        </w:rPr>
        <w:t>на</w:t>
      </w:r>
      <w:proofErr w:type="gramEnd"/>
      <w:r w:rsidRPr="00E070DB">
        <w:rPr>
          <w:rFonts w:ascii="Times New Roman" w:hAnsi="Times New Roman" w:cs="Times New Roman"/>
          <w:b/>
          <w:caps/>
          <w:sz w:val="24"/>
          <w:szCs w:val="24"/>
        </w:rPr>
        <w:t xml:space="preserve"> П</w:t>
      </w:r>
      <w:r w:rsidR="00E070DB">
        <w:rPr>
          <w:rFonts w:ascii="Times New Roman" w:hAnsi="Times New Roman" w:cs="Times New Roman"/>
          <w:b/>
          <w:caps/>
          <w:sz w:val="24"/>
          <w:szCs w:val="24"/>
        </w:rPr>
        <w:t xml:space="preserve">ЕТРОПАВЛОВСКОЙ </w:t>
      </w:r>
      <w:r w:rsidRPr="00E070DB">
        <w:rPr>
          <w:rFonts w:ascii="Times New Roman" w:hAnsi="Times New Roman" w:cs="Times New Roman"/>
          <w:b/>
          <w:caps/>
          <w:sz w:val="24"/>
          <w:szCs w:val="24"/>
        </w:rPr>
        <w:t>ТЭЦ-2</w:t>
      </w:r>
    </w:p>
    <w:p w:rsidR="00F911B4" w:rsidRPr="00E070DB" w:rsidRDefault="00F911B4" w:rsidP="00F911B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0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E070DB">
        <w:rPr>
          <w:rFonts w:ascii="Times New Roman" w:hAnsi="Times New Roman" w:cs="Times New Roman"/>
          <w:b/>
          <w:sz w:val="24"/>
          <w:szCs w:val="24"/>
        </w:rPr>
        <w:t>Петропавловской</w:t>
      </w:r>
      <w:proofErr w:type="gramEnd"/>
      <w:r w:rsidRPr="00E070DB">
        <w:rPr>
          <w:rFonts w:ascii="Times New Roman" w:hAnsi="Times New Roman" w:cs="Times New Roman"/>
          <w:b/>
          <w:sz w:val="24"/>
          <w:szCs w:val="24"/>
        </w:rPr>
        <w:t xml:space="preserve"> ТЭЦ-2 АО «СЕВКАЗЭНЕРГО» в преддверии очередного отопительного сезона ведутся запланированные подготовительные мероприятия. В связи с этим в целях своевременной и качественной подготовки ТЭЦ-2 к отопительному сезону ведётся ремонтная кампания – это в первую очередь повышение надежности работы основного и вспомогательного оборудования, а также снижение расходов топливно-энергетических ресурсов. </w:t>
      </w:r>
      <w:r w:rsidR="00235E07" w:rsidRPr="00E070DB">
        <w:rPr>
          <w:rFonts w:ascii="Times New Roman" w:hAnsi="Times New Roman" w:cs="Times New Roman"/>
          <w:b/>
          <w:sz w:val="24"/>
          <w:szCs w:val="24"/>
        </w:rPr>
        <w:t xml:space="preserve">О проводимых работах рассказал и. о. главного инженера </w:t>
      </w:r>
      <w:proofErr w:type="gramStart"/>
      <w:r w:rsidR="00235E07" w:rsidRPr="00E070DB">
        <w:rPr>
          <w:rFonts w:ascii="Times New Roman" w:hAnsi="Times New Roman" w:cs="Times New Roman"/>
          <w:b/>
          <w:sz w:val="24"/>
          <w:szCs w:val="24"/>
        </w:rPr>
        <w:t>Петропавловской</w:t>
      </w:r>
      <w:proofErr w:type="gramEnd"/>
      <w:r w:rsidR="00235E07" w:rsidRPr="00E070DB">
        <w:rPr>
          <w:rFonts w:ascii="Times New Roman" w:hAnsi="Times New Roman" w:cs="Times New Roman"/>
          <w:b/>
          <w:sz w:val="24"/>
          <w:szCs w:val="24"/>
        </w:rPr>
        <w:t xml:space="preserve"> ТЭЦ-2 АО «СЕВКАЗЭНЕРГО» Вадим Ягодин.</w:t>
      </w:r>
    </w:p>
    <w:p w:rsidR="00F911B4" w:rsidRPr="00E070DB" w:rsidRDefault="00235E07" w:rsidP="00F911B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70DB">
        <w:rPr>
          <w:rFonts w:ascii="Times New Roman" w:hAnsi="Times New Roman" w:cs="Times New Roman"/>
          <w:sz w:val="24"/>
          <w:szCs w:val="24"/>
        </w:rPr>
        <w:t>«</w:t>
      </w:r>
      <w:r w:rsidR="00F911B4" w:rsidRPr="00E070DB">
        <w:rPr>
          <w:rFonts w:ascii="Times New Roman" w:hAnsi="Times New Roman" w:cs="Times New Roman"/>
          <w:sz w:val="24"/>
          <w:szCs w:val="24"/>
        </w:rPr>
        <w:t>Ремонтные работы ведутся согласно графику ремонтов на 2017 год</w:t>
      </w:r>
      <w:r w:rsidRPr="00E070DB">
        <w:rPr>
          <w:rFonts w:ascii="Times New Roman" w:hAnsi="Times New Roman" w:cs="Times New Roman"/>
          <w:sz w:val="24"/>
          <w:szCs w:val="24"/>
        </w:rPr>
        <w:t>. На сегодняшний день выполнено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</w:t>
      </w:r>
      <w:r w:rsidRPr="00E070DB">
        <w:rPr>
          <w:rFonts w:ascii="Times New Roman" w:hAnsi="Times New Roman" w:cs="Times New Roman"/>
          <w:sz w:val="24"/>
          <w:szCs w:val="24"/>
        </w:rPr>
        <w:t>шесть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текущих ремонтов на КА ст. №</w:t>
      </w:r>
      <w:r w:rsidRPr="00E070DB">
        <w:rPr>
          <w:rFonts w:ascii="Times New Roman" w:hAnsi="Times New Roman" w:cs="Times New Roman"/>
          <w:sz w:val="24"/>
          <w:szCs w:val="24"/>
        </w:rPr>
        <w:t>№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</w:t>
      </w:r>
      <w:r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3, 6, 7, 8, 9, 11,</w:t>
      </w:r>
      <w:r w:rsidR="00F911B4"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капитальный ремонт на КА ст. № </w:t>
      </w:r>
      <w:r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</w:t>
      </w:r>
      <w:r w:rsidR="00F911B4"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F911B4"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70DB">
        <w:rPr>
          <w:rFonts w:ascii="Times New Roman" w:hAnsi="Times New Roman" w:cs="Times New Roman"/>
          <w:sz w:val="24"/>
          <w:szCs w:val="24"/>
        </w:rPr>
        <w:t>текущих ремонта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1B4" w:rsidRPr="00E070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911B4" w:rsidRPr="00E07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1B4" w:rsidRPr="00E070DB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="00F911B4" w:rsidRPr="00E070DB">
        <w:rPr>
          <w:rFonts w:ascii="Times New Roman" w:hAnsi="Times New Roman" w:cs="Times New Roman"/>
          <w:sz w:val="24"/>
          <w:szCs w:val="24"/>
        </w:rPr>
        <w:t xml:space="preserve"> ст. №</w:t>
      </w:r>
      <w:r w:rsidRPr="00E070DB">
        <w:rPr>
          <w:rFonts w:ascii="Times New Roman" w:hAnsi="Times New Roman" w:cs="Times New Roman"/>
          <w:sz w:val="24"/>
          <w:szCs w:val="24"/>
        </w:rPr>
        <w:t>№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</w:t>
      </w:r>
      <w:r w:rsidR="00F911B4"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3, 6, 7 и 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капитальный ремонт на КА ст. № </w:t>
      </w:r>
      <w:r w:rsidR="00F911B4"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говорит Вадим Ягодин</w:t>
      </w:r>
      <w:r w:rsidR="00F911B4"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911B4"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данное время находятся в ремонте КА 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ст. </w:t>
      </w:r>
      <w:r w:rsidRPr="00E070DB">
        <w:rPr>
          <w:rFonts w:ascii="Times New Roman" w:hAnsi="Times New Roman" w:cs="Times New Roman"/>
          <w:sz w:val="24"/>
          <w:szCs w:val="24"/>
        </w:rPr>
        <w:t>№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№ </w:t>
      </w:r>
      <w:r w:rsidR="00F911B4" w:rsidRPr="00E0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 1. До начала отопительного сезона планируется закончить 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текущий ремонт на КА ст. № 2 и капитальный ремонт КА ст. № 4, кроме того </w:t>
      </w:r>
      <w:r w:rsidRPr="00E070DB">
        <w:rPr>
          <w:rFonts w:ascii="Times New Roman" w:hAnsi="Times New Roman" w:cs="Times New Roman"/>
          <w:sz w:val="24"/>
          <w:szCs w:val="24"/>
        </w:rPr>
        <w:t xml:space="preserve">к концу сентября 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E070DB">
        <w:rPr>
          <w:rFonts w:ascii="Times New Roman" w:hAnsi="Times New Roman" w:cs="Times New Roman"/>
          <w:sz w:val="24"/>
          <w:szCs w:val="24"/>
        </w:rPr>
        <w:t>з</w:t>
      </w:r>
      <w:r w:rsidR="00830DAA">
        <w:rPr>
          <w:rFonts w:ascii="Times New Roman" w:hAnsi="Times New Roman" w:cs="Times New Roman"/>
          <w:sz w:val="24"/>
          <w:szCs w:val="24"/>
        </w:rPr>
        <w:t>а</w:t>
      </w:r>
      <w:r w:rsidR="00E070DB">
        <w:rPr>
          <w:rFonts w:ascii="Times New Roman" w:hAnsi="Times New Roman" w:cs="Times New Roman"/>
          <w:sz w:val="24"/>
          <w:szCs w:val="24"/>
        </w:rPr>
        <w:t>вершить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капитальный ремонт турбоагрегата ст. № 2 и капитальный ремонт дымовой трубы № 1.</w:t>
      </w:r>
      <w:r w:rsidRPr="00E070DB">
        <w:rPr>
          <w:rFonts w:ascii="Times New Roman" w:hAnsi="Times New Roman" w:cs="Times New Roman"/>
          <w:sz w:val="24"/>
          <w:szCs w:val="24"/>
        </w:rPr>
        <w:t xml:space="preserve"> 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Таким образом, количество работающих </w:t>
      </w:r>
      <w:proofErr w:type="spellStart"/>
      <w:r w:rsidR="00F911B4" w:rsidRPr="00E070DB">
        <w:rPr>
          <w:rFonts w:ascii="Times New Roman" w:hAnsi="Times New Roman" w:cs="Times New Roman"/>
          <w:sz w:val="24"/>
          <w:szCs w:val="24"/>
        </w:rPr>
        <w:t>котло</w:t>
      </w:r>
      <w:proofErr w:type="spellEnd"/>
      <w:r w:rsidR="00F911B4" w:rsidRPr="00E070DB">
        <w:rPr>
          <w:rFonts w:ascii="Times New Roman" w:hAnsi="Times New Roman" w:cs="Times New Roman"/>
          <w:sz w:val="24"/>
          <w:szCs w:val="24"/>
        </w:rPr>
        <w:t xml:space="preserve">- и турбоагрегатов в осенне-зимний период 2017-2018 гг. составит в среднем </w:t>
      </w:r>
      <w:r w:rsidRPr="00E070DB">
        <w:rPr>
          <w:rFonts w:ascii="Times New Roman" w:hAnsi="Times New Roman" w:cs="Times New Roman"/>
          <w:sz w:val="24"/>
          <w:szCs w:val="24"/>
        </w:rPr>
        <w:t>десять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B4" w:rsidRPr="00E070DB"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 w:rsidR="00F911B4" w:rsidRPr="00E070DB">
        <w:rPr>
          <w:rFonts w:ascii="Times New Roman" w:hAnsi="Times New Roman" w:cs="Times New Roman"/>
          <w:sz w:val="24"/>
          <w:szCs w:val="24"/>
        </w:rPr>
        <w:t xml:space="preserve"> и </w:t>
      </w:r>
      <w:r w:rsidRPr="00E070DB">
        <w:rPr>
          <w:rFonts w:ascii="Times New Roman" w:hAnsi="Times New Roman" w:cs="Times New Roman"/>
          <w:sz w:val="24"/>
          <w:szCs w:val="24"/>
        </w:rPr>
        <w:t>семь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турбоагрегатов</w:t>
      </w:r>
      <w:r w:rsidRPr="00E070DB">
        <w:rPr>
          <w:rFonts w:ascii="Times New Roman" w:hAnsi="Times New Roman" w:cs="Times New Roman"/>
          <w:sz w:val="24"/>
          <w:szCs w:val="24"/>
        </w:rPr>
        <w:t>»</w:t>
      </w:r>
      <w:r w:rsidR="00F911B4" w:rsidRPr="00E070DB">
        <w:rPr>
          <w:rFonts w:ascii="Times New Roman" w:hAnsi="Times New Roman" w:cs="Times New Roman"/>
          <w:sz w:val="24"/>
          <w:szCs w:val="24"/>
        </w:rPr>
        <w:t>.</w:t>
      </w:r>
    </w:p>
    <w:p w:rsidR="00235E07" w:rsidRPr="00E070DB" w:rsidRDefault="00235E07" w:rsidP="00235E0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70DB">
        <w:rPr>
          <w:rFonts w:ascii="Times New Roman" w:hAnsi="Times New Roman" w:cs="Times New Roman"/>
          <w:bCs/>
          <w:sz w:val="24"/>
          <w:szCs w:val="24"/>
        </w:rPr>
        <w:t>Вадим Петрович отметил, что в</w:t>
      </w:r>
      <w:r w:rsidR="00F911B4" w:rsidRPr="00E070DB">
        <w:rPr>
          <w:rFonts w:ascii="Times New Roman" w:hAnsi="Times New Roman" w:cs="Times New Roman"/>
          <w:bCs/>
          <w:sz w:val="24"/>
          <w:szCs w:val="24"/>
        </w:rPr>
        <w:t xml:space="preserve"> данное время реализу</w:t>
      </w:r>
      <w:r w:rsidR="00E070DB">
        <w:rPr>
          <w:rFonts w:ascii="Times New Roman" w:hAnsi="Times New Roman" w:cs="Times New Roman"/>
          <w:bCs/>
          <w:sz w:val="24"/>
          <w:szCs w:val="24"/>
        </w:rPr>
        <w:t>е</w:t>
      </w:r>
      <w:r w:rsidR="00F911B4" w:rsidRPr="00E070DB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Pr="00E070DB">
        <w:rPr>
          <w:rFonts w:ascii="Times New Roman" w:hAnsi="Times New Roman" w:cs="Times New Roman"/>
          <w:bCs/>
          <w:sz w:val="24"/>
          <w:szCs w:val="24"/>
        </w:rPr>
        <w:t>ряд мероприятий</w:t>
      </w:r>
      <w:r w:rsidR="00F911B4" w:rsidRPr="00E070DB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инвестиционной программе реконструкции и модернизации оборудования </w:t>
      </w:r>
      <w:r w:rsidRPr="00E070DB">
        <w:rPr>
          <w:rFonts w:ascii="Times New Roman" w:hAnsi="Times New Roman" w:cs="Times New Roman"/>
          <w:sz w:val="24"/>
          <w:szCs w:val="24"/>
        </w:rPr>
        <w:t xml:space="preserve">ПТЭЦ-2 </w:t>
      </w:r>
      <w:r w:rsidR="00F911B4" w:rsidRPr="00E070DB">
        <w:rPr>
          <w:rFonts w:ascii="Times New Roman" w:hAnsi="Times New Roman" w:cs="Times New Roman"/>
          <w:sz w:val="24"/>
          <w:szCs w:val="24"/>
        </w:rPr>
        <w:t>АО «СЕВКАЗЭНЕРГО»</w:t>
      </w:r>
      <w:r w:rsidR="00E070DB">
        <w:rPr>
          <w:rFonts w:ascii="Times New Roman" w:hAnsi="Times New Roman" w:cs="Times New Roman"/>
          <w:sz w:val="24"/>
          <w:szCs w:val="24"/>
        </w:rPr>
        <w:t>, это</w:t>
      </w:r>
      <w:r w:rsidRPr="00E070DB">
        <w:rPr>
          <w:rFonts w:ascii="Times New Roman" w:hAnsi="Times New Roman" w:cs="Times New Roman"/>
          <w:sz w:val="24"/>
          <w:szCs w:val="24"/>
        </w:rPr>
        <w:t>:</w:t>
      </w:r>
    </w:p>
    <w:p w:rsidR="00235E07" w:rsidRPr="00E070DB" w:rsidRDefault="00235E07" w:rsidP="00235E07">
      <w:pPr>
        <w:spacing w:after="0" w:line="240" w:lineRule="exact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E070DB">
        <w:rPr>
          <w:rFonts w:ascii="Times New Roman" w:hAnsi="Times New Roman" w:cs="Times New Roman"/>
          <w:sz w:val="24"/>
          <w:szCs w:val="24"/>
        </w:rPr>
        <w:t>- модернизация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ОРУ-110 </w:t>
      </w:r>
      <w:proofErr w:type="spellStart"/>
      <w:r w:rsidR="00F911B4" w:rsidRPr="00E070D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911B4" w:rsidRPr="00E070DB">
        <w:rPr>
          <w:rFonts w:ascii="Times New Roman" w:hAnsi="Times New Roman" w:cs="Times New Roman"/>
          <w:sz w:val="24"/>
          <w:szCs w:val="24"/>
        </w:rPr>
        <w:t xml:space="preserve">: </w:t>
      </w:r>
      <w:r w:rsidR="00F911B4" w:rsidRPr="00E070D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на сегодняшний день произведена </w:t>
      </w:r>
      <w:r w:rsidR="00830DA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полная </w:t>
      </w:r>
      <w:r w:rsidR="00F911B4" w:rsidRPr="00E070DB">
        <w:rPr>
          <w:rFonts w:ascii="Times New Roman" w:eastAsiaTheme="minorEastAsia" w:hAnsi="Times New Roman" w:cs="Times New Roman"/>
          <w:kern w:val="24"/>
          <w:sz w:val="24"/>
          <w:szCs w:val="24"/>
        </w:rPr>
        <w:t>замена разъединителей</w:t>
      </w:r>
      <w:r w:rsidRPr="00E070DB">
        <w:rPr>
          <w:rFonts w:ascii="Times New Roman" w:eastAsiaTheme="minorEastAsia" w:hAnsi="Times New Roman" w:cs="Times New Roman"/>
          <w:kern w:val="24"/>
          <w:sz w:val="24"/>
          <w:szCs w:val="24"/>
        </w:rPr>
        <w:t>, также</w:t>
      </w:r>
      <w:r w:rsidR="00F911B4" w:rsidRPr="00E070D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заменено 16 выключателей из 18</w:t>
      </w:r>
      <w:r w:rsidRPr="00E070DB">
        <w:rPr>
          <w:rFonts w:ascii="Times New Roman" w:eastAsiaTheme="minorEastAsia" w:hAnsi="Times New Roman" w:cs="Times New Roman"/>
          <w:kern w:val="24"/>
          <w:sz w:val="24"/>
          <w:szCs w:val="24"/>
        </w:rPr>
        <w:t>, в</w:t>
      </w:r>
      <w:r w:rsidR="00F911B4" w:rsidRPr="00E070DB">
        <w:rPr>
          <w:rFonts w:ascii="Times New Roman" w:eastAsiaTheme="minorEastAsia" w:hAnsi="Times New Roman" w:cs="Times New Roman"/>
          <w:kern w:val="24"/>
          <w:sz w:val="24"/>
          <w:szCs w:val="24"/>
        </w:rPr>
        <w:t>ыпол</w:t>
      </w:r>
      <w:r w:rsidRPr="00E070DB">
        <w:rPr>
          <w:rFonts w:ascii="Times New Roman" w:eastAsiaTheme="minorEastAsia" w:hAnsi="Times New Roman" w:cs="Times New Roman"/>
          <w:kern w:val="24"/>
          <w:sz w:val="24"/>
          <w:szCs w:val="24"/>
        </w:rPr>
        <w:t>нен монтаж 95% кабельных связей;</w:t>
      </w:r>
    </w:p>
    <w:p w:rsidR="00F911B4" w:rsidRPr="00E070DB" w:rsidRDefault="00235E07" w:rsidP="00235E0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70DB">
        <w:rPr>
          <w:rFonts w:ascii="Times New Roman" w:eastAsiaTheme="minorEastAsia" w:hAnsi="Times New Roman" w:cs="Times New Roman"/>
          <w:kern w:val="24"/>
          <w:sz w:val="24"/>
          <w:szCs w:val="24"/>
        </w:rPr>
        <w:t>- м</w:t>
      </w:r>
      <w:r w:rsidR="00F911B4" w:rsidRPr="00E070DB">
        <w:rPr>
          <w:rFonts w:ascii="Times New Roman" w:hAnsi="Times New Roman" w:cs="Times New Roman"/>
          <w:sz w:val="24"/>
          <w:szCs w:val="24"/>
        </w:rPr>
        <w:t>о</w:t>
      </w:r>
      <w:r w:rsidRPr="00E070DB">
        <w:rPr>
          <w:rFonts w:ascii="Times New Roman" w:hAnsi="Times New Roman" w:cs="Times New Roman"/>
          <w:sz w:val="24"/>
          <w:szCs w:val="24"/>
        </w:rPr>
        <w:t>дернизация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ТА ст. № 2</w:t>
      </w:r>
      <w:r w:rsidR="00F911B4" w:rsidRPr="00E070DB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с установкой АСУ ТП: автоматизация турбоагрегата с полномасштабными функциями контроля и управления турбоагрегата во всех эксплуатационных режимах, включая пуск и останов. Моделирование режимов работы турбоагрегата позволит оптимизировать состав и режимы работающего оборудования турбоагрегата при заданной тепловой и электрической нагрузке. Установка АСУ ТП позволит увеличить КПД турбоагрегата на 0,5%</w:t>
      </w:r>
      <w:r w:rsidR="00830DAA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и</w:t>
      </w:r>
      <w:r w:rsidR="00F911B4" w:rsidRPr="00E070DB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уменьшить колебания частоты эл</w:t>
      </w:r>
      <w:r w:rsidR="00E070DB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ектрического</w:t>
      </w:r>
      <w:r w:rsidR="00F911B4" w:rsidRPr="00E070DB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тока</w:t>
      </w:r>
      <w:r w:rsidRPr="00E070DB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;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1B4" w:rsidRPr="00E070DB" w:rsidRDefault="00F911B4" w:rsidP="00F911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0DB">
        <w:rPr>
          <w:rFonts w:ascii="Times New Roman" w:hAnsi="Times New Roman" w:cs="Times New Roman"/>
          <w:sz w:val="24"/>
          <w:szCs w:val="24"/>
        </w:rPr>
        <w:t xml:space="preserve">- </w:t>
      </w:r>
      <w:r w:rsidR="00235E07" w:rsidRPr="00E070DB">
        <w:rPr>
          <w:rFonts w:ascii="Times New Roman" w:hAnsi="Times New Roman" w:cs="Times New Roman"/>
          <w:sz w:val="24"/>
          <w:szCs w:val="24"/>
        </w:rPr>
        <w:t>р</w:t>
      </w:r>
      <w:r w:rsidRPr="00E070DB">
        <w:rPr>
          <w:rFonts w:ascii="Times New Roman" w:hAnsi="Times New Roman" w:cs="Times New Roman"/>
          <w:sz w:val="24"/>
          <w:szCs w:val="24"/>
        </w:rPr>
        <w:t>еконструкция топливно-транспортного цеха с реконстру</w:t>
      </w:r>
      <w:r w:rsidR="00235E07" w:rsidRPr="00E070DB">
        <w:rPr>
          <w:rFonts w:ascii="Times New Roman" w:hAnsi="Times New Roman" w:cs="Times New Roman"/>
          <w:sz w:val="24"/>
          <w:szCs w:val="24"/>
        </w:rPr>
        <w:t>кцией разогревающего устройства;</w:t>
      </w:r>
      <w:r w:rsidRPr="00E07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1B4" w:rsidRPr="00E070DB" w:rsidRDefault="00F911B4" w:rsidP="00F911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0DB">
        <w:rPr>
          <w:rFonts w:ascii="Times New Roman" w:hAnsi="Times New Roman" w:cs="Times New Roman"/>
          <w:sz w:val="24"/>
          <w:szCs w:val="24"/>
        </w:rPr>
        <w:t xml:space="preserve">- </w:t>
      </w:r>
      <w:r w:rsidR="00235E07" w:rsidRPr="00E070DB">
        <w:rPr>
          <w:rFonts w:ascii="Times New Roman" w:hAnsi="Times New Roman" w:cs="Times New Roman"/>
          <w:sz w:val="24"/>
          <w:szCs w:val="24"/>
        </w:rPr>
        <w:t>р</w:t>
      </w:r>
      <w:r w:rsidRPr="00E070DB">
        <w:rPr>
          <w:rFonts w:ascii="Times New Roman" w:hAnsi="Times New Roman" w:cs="Times New Roman"/>
          <w:sz w:val="24"/>
          <w:szCs w:val="24"/>
        </w:rPr>
        <w:t xml:space="preserve">еконструкция схемы выдачи тепловой мощности Петропавловской ТЭЦ-2. На сегодняшний день на 95% выполнены работы по прокладке магистрали «нитка Север», ведутся работы по монтажу теплоизоляции. Данное мероприятие позволит обеспечить качественное смешивание теплоносителя и </w:t>
      </w:r>
      <w:r w:rsidR="00830DAA">
        <w:rPr>
          <w:rFonts w:ascii="Times New Roman" w:hAnsi="Times New Roman" w:cs="Times New Roman"/>
          <w:sz w:val="24"/>
          <w:szCs w:val="24"/>
        </w:rPr>
        <w:t xml:space="preserve">улучшить </w:t>
      </w:r>
      <w:r w:rsidR="00830DAA" w:rsidRPr="00E070DB">
        <w:rPr>
          <w:rFonts w:ascii="Times New Roman" w:hAnsi="Times New Roman" w:cs="Times New Roman"/>
          <w:sz w:val="24"/>
          <w:szCs w:val="24"/>
        </w:rPr>
        <w:t>качественны</w:t>
      </w:r>
      <w:r w:rsidR="00830DAA">
        <w:rPr>
          <w:rFonts w:ascii="Times New Roman" w:hAnsi="Times New Roman" w:cs="Times New Roman"/>
          <w:sz w:val="24"/>
          <w:szCs w:val="24"/>
        </w:rPr>
        <w:t>е</w:t>
      </w:r>
      <w:r w:rsidR="00830DAA" w:rsidRPr="00E070DB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30DAA">
        <w:rPr>
          <w:rFonts w:ascii="Times New Roman" w:hAnsi="Times New Roman" w:cs="Times New Roman"/>
          <w:sz w:val="24"/>
          <w:szCs w:val="24"/>
        </w:rPr>
        <w:t>и</w:t>
      </w:r>
      <w:r w:rsidR="00830DAA" w:rsidRPr="00E070DB">
        <w:rPr>
          <w:rFonts w:ascii="Times New Roman" w:hAnsi="Times New Roman" w:cs="Times New Roman"/>
          <w:sz w:val="24"/>
          <w:szCs w:val="24"/>
        </w:rPr>
        <w:t xml:space="preserve"> </w:t>
      </w:r>
      <w:r w:rsidRPr="00E070DB">
        <w:rPr>
          <w:rFonts w:ascii="Times New Roman" w:hAnsi="Times New Roman" w:cs="Times New Roman"/>
          <w:sz w:val="24"/>
          <w:szCs w:val="24"/>
        </w:rPr>
        <w:t>подачи до конечного потребителя,</w:t>
      </w:r>
      <w:r w:rsidR="00830DA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E070DB">
        <w:rPr>
          <w:rFonts w:ascii="Times New Roman" w:hAnsi="Times New Roman" w:cs="Times New Roman"/>
          <w:sz w:val="24"/>
          <w:szCs w:val="24"/>
        </w:rPr>
        <w:t xml:space="preserve"> минимизирует гидравлические потери в сети станции и тем самым снизит потребление электроэнергии на собственные нужды станции.</w:t>
      </w:r>
    </w:p>
    <w:p w:rsidR="00F911B4" w:rsidRDefault="00235E07" w:rsidP="00F911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0DB">
        <w:rPr>
          <w:rFonts w:ascii="Times New Roman" w:hAnsi="Times New Roman" w:cs="Times New Roman"/>
          <w:sz w:val="24"/>
          <w:szCs w:val="24"/>
        </w:rPr>
        <w:t>«</w:t>
      </w:r>
      <w:r w:rsidR="00F911B4" w:rsidRPr="00E070DB">
        <w:rPr>
          <w:rFonts w:ascii="Times New Roman" w:hAnsi="Times New Roman" w:cs="Times New Roman"/>
          <w:sz w:val="24"/>
          <w:szCs w:val="24"/>
        </w:rPr>
        <w:t xml:space="preserve">Для подготовки к осенне-зимнему периоду </w:t>
      </w:r>
      <w:r w:rsidR="00E070DB" w:rsidRPr="00E070DB">
        <w:rPr>
          <w:rFonts w:ascii="Times New Roman" w:hAnsi="Times New Roman" w:cs="Times New Roman"/>
          <w:sz w:val="24"/>
          <w:szCs w:val="24"/>
        </w:rPr>
        <w:t xml:space="preserve">на складе ПТЭЦ-2 АО «СЕВКАЗЭНЕРГО» </w:t>
      </w:r>
      <w:r w:rsidR="00F911B4" w:rsidRPr="00E070DB">
        <w:rPr>
          <w:rFonts w:ascii="Times New Roman" w:hAnsi="Times New Roman" w:cs="Times New Roman"/>
          <w:sz w:val="24"/>
          <w:szCs w:val="24"/>
        </w:rPr>
        <w:t>запланировано накопление эксплуатационного запаса топлива в размере 160 тыс. тон</w:t>
      </w:r>
      <w:r w:rsidR="00E070DB" w:rsidRPr="00E070DB">
        <w:rPr>
          <w:rFonts w:ascii="Times New Roman" w:hAnsi="Times New Roman" w:cs="Times New Roman"/>
          <w:sz w:val="24"/>
          <w:szCs w:val="24"/>
        </w:rPr>
        <w:t xml:space="preserve">н угля, – говорит и. о. главного инженера Вадим Ягодин. – </w:t>
      </w:r>
      <w:r w:rsidR="00F911B4" w:rsidRPr="00E070DB">
        <w:rPr>
          <w:rFonts w:ascii="Times New Roman" w:hAnsi="Times New Roman" w:cs="Times New Roman"/>
          <w:sz w:val="24"/>
          <w:szCs w:val="24"/>
        </w:rPr>
        <w:t>На сегодняшний день графики на поставку угля согласованы и с собственником вагонов, и с поставщиком топлива</w:t>
      </w:r>
      <w:r w:rsidR="00E070DB" w:rsidRPr="00E070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0DB" w:rsidRPr="00E070DB">
        <w:rPr>
          <w:rFonts w:ascii="Times New Roman" w:hAnsi="Times New Roman" w:cs="Times New Roman"/>
          <w:sz w:val="24"/>
          <w:szCs w:val="24"/>
        </w:rPr>
        <w:t>Петропавловская</w:t>
      </w:r>
      <w:proofErr w:type="gramEnd"/>
      <w:r w:rsidR="00E070DB" w:rsidRPr="00E070DB">
        <w:rPr>
          <w:rFonts w:ascii="Times New Roman" w:hAnsi="Times New Roman" w:cs="Times New Roman"/>
          <w:sz w:val="24"/>
          <w:szCs w:val="24"/>
        </w:rPr>
        <w:t xml:space="preserve"> </w:t>
      </w:r>
      <w:r w:rsidR="00F911B4" w:rsidRPr="00E070DB">
        <w:rPr>
          <w:rFonts w:ascii="Times New Roman" w:hAnsi="Times New Roman" w:cs="Times New Roman"/>
          <w:sz w:val="24"/>
          <w:szCs w:val="24"/>
        </w:rPr>
        <w:t>ТЭЦ-2 готовит документы для получения паспорта готовности к ОЗП 2017-2018 гг</w:t>
      </w:r>
      <w:r w:rsidR="00CE5386">
        <w:rPr>
          <w:rFonts w:ascii="Times New Roman" w:hAnsi="Times New Roman" w:cs="Times New Roman"/>
          <w:sz w:val="24"/>
          <w:szCs w:val="24"/>
        </w:rPr>
        <w:t>.</w:t>
      </w:r>
      <w:r w:rsidR="00E070DB" w:rsidRPr="00E070DB">
        <w:rPr>
          <w:rFonts w:ascii="Times New Roman" w:hAnsi="Times New Roman" w:cs="Times New Roman"/>
          <w:sz w:val="24"/>
          <w:szCs w:val="24"/>
        </w:rPr>
        <w:t>»</w:t>
      </w:r>
      <w:r w:rsidR="00F911B4" w:rsidRPr="00E070DB">
        <w:rPr>
          <w:rFonts w:ascii="Times New Roman" w:hAnsi="Times New Roman" w:cs="Times New Roman"/>
          <w:sz w:val="24"/>
          <w:szCs w:val="24"/>
        </w:rPr>
        <w:t>.</w:t>
      </w:r>
    </w:p>
    <w:p w:rsidR="00E070DB" w:rsidRPr="00E070DB" w:rsidRDefault="00E070DB" w:rsidP="00F911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2402" w:rsidRPr="00E070DB" w:rsidRDefault="00EF2402" w:rsidP="00F911B4">
      <w:pPr>
        <w:spacing w:after="0"/>
        <w:jc w:val="both"/>
        <w:rPr>
          <w:rFonts w:ascii="Times New Roman" w:hAnsi="Times New Roman" w:cs="Times New Roman"/>
          <w:b/>
          <w:bCs/>
          <w:i/>
          <w:sz w:val="16"/>
          <w:szCs w:val="16"/>
          <w:lang w:eastAsia="ru-RU"/>
        </w:rPr>
      </w:pPr>
      <w:r w:rsidRPr="00E070DB">
        <w:rPr>
          <w:rFonts w:ascii="Times New Roman" w:hAnsi="Times New Roman" w:cs="Times New Roman"/>
          <w:b/>
          <w:bCs/>
          <w:i/>
          <w:sz w:val="16"/>
          <w:szCs w:val="16"/>
          <w:lang w:eastAsia="ru-RU"/>
        </w:rPr>
        <w:t>Справка:</w:t>
      </w:r>
    </w:p>
    <w:p w:rsidR="00EF2402" w:rsidRPr="00E070DB" w:rsidRDefault="00EF2402" w:rsidP="00F911B4">
      <w:pPr>
        <w:spacing w:after="0"/>
        <w:jc w:val="both"/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E070DB"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  <w:t>АО "СЕВКАЗЭНЕРГО" - вертикально интегрированная компания, включающая все звенья энергоснабжения Северо-Казахстанской области - генерацию, транспортировку и сбыт. В компанию входит генерирующее предприятие -</w:t>
      </w:r>
      <w:bookmarkStart w:id="0" w:name="_GoBack"/>
      <w:bookmarkEnd w:id="0"/>
      <w:r w:rsidRPr="00E070DB"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  <w:t xml:space="preserve"> Петропавловская ТЭЦ-2, </w:t>
      </w:r>
      <w:proofErr w:type="spellStart"/>
      <w:r w:rsidRPr="00E070DB"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  <w:t>энергопередающие</w:t>
      </w:r>
      <w:proofErr w:type="spellEnd"/>
      <w:r w:rsidRPr="00E070DB"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  <w:t xml:space="preserve"> предприятия - АО "Северо-Казахстанская Распределительная Электросетевая Компания" и ТОО "Петропавловские Тепловые Сети", а также ТОО "Севказэнергосбыт". Суммарная установленная электрическая мощность ТЭЦ-2 составляет 541 МВт, по тепловой энергии - 713 Гкал/час. </w:t>
      </w:r>
      <w:hyperlink r:id="rId7" w:history="1"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val="en-US" w:eastAsia="ru-RU"/>
          </w:rPr>
          <w:t>www</w:t>
        </w:r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eastAsia="ru-RU"/>
          </w:rPr>
          <w:t>.</w:t>
        </w:r>
        <w:proofErr w:type="spellStart"/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val="en-US" w:eastAsia="ru-RU"/>
          </w:rPr>
          <w:t>sevkazenergo</w:t>
        </w:r>
        <w:proofErr w:type="spellEnd"/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eastAsia="ru-RU"/>
          </w:rPr>
          <w:t>.</w:t>
        </w:r>
        <w:proofErr w:type="spellStart"/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val="en-US" w:eastAsia="ru-RU"/>
          </w:rPr>
          <w:t>kz</w:t>
        </w:r>
        <w:proofErr w:type="spellEnd"/>
      </w:hyperlink>
      <w:r w:rsidRPr="00E070DB"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  <w:t xml:space="preserve"> </w:t>
      </w:r>
    </w:p>
    <w:p w:rsidR="00EF2402" w:rsidRPr="00E070DB" w:rsidRDefault="00EF2402" w:rsidP="00F911B4">
      <w:pPr>
        <w:spacing w:after="0"/>
        <w:jc w:val="both"/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E070DB"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  <w:t xml:space="preserve">АО "СЕВКАЗЭНЕРГО является  дочерней компанией вертикально интегрированного энергетического  холдинга  АО "Центрально-Азиатская Электроэнергетическая Корпорация». </w:t>
      </w:r>
      <w:hyperlink r:id="rId8" w:history="1"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val="en-US" w:eastAsia="ru-RU"/>
          </w:rPr>
          <w:t>www</w:t>
        </w:r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eastAsia="ru-RU"/>
          </w:rPr>
          <w:t>.</w:t>
        </w:r>
        <w:proofErr w:type="spellStart"/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val="en-US" w:eastAsia="ru-RU"/>
          </w:rPr>
          <w:t>caepco</w:t>
        </w:r>
        <w:proofErr w:type="spellEnd"/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eastAsia="ru-RU"/>
          </w:rPr>
          <w:t>.</w:t>
        </w:r>
        <w:proofErr w:type="spellStart"/>
        <w:r w:rsidRPr="00E070DB">
          <w:rPr>
            <w:rStyle w:val="a7"/>
            <w:rFonts w:ascii="Times New Roman" w:hAnsi="Times New Roman" w:cs="Times New Roman"/>
            <w:bCs/>
            <w:i/>
            <w:iCs/>
            <w:sz w:val="16"/>
            <w:szCs w:val="16"/>
            <w:lang w:val="en-US" w:eastAsia="ru-RU"/>
          </w:rPr>
          <w:t>k</w:t>
        </w:r>
      </w:hyperlink>
      <w:r w:rsidRPr="00E070DB">
        <w:rPr>
          <w:rStyle w:val="a7"/>
          <w:rFonts w:ascii="Times New Roman" w:hAnsi="Times New Roman" w:cs="Times New Roman"/>
          <w:bCs/>
          <w:i/>
          <w:iCs/>
          <w:sz w:val="16"/>
          <w:szCs w:val="16"/>
          <w:lang w:val="en-US" w:eastAsia="ru-RU"/>
        </w:rPr>
        <w:t>z</w:t>
      </w:r>
      <w:proofErr w:type="spellEnd"/>
    </w:p>
    <w:p w:rsidR="00F911B4" w:rsidRPr="00E070DB" w:rsidRDefault="00F911B4" w:rsidP="00EF24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2402" w:rsidRPr="00E070DB" w:rsidRDefault="00EF2402" w:rsidP="00EF24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70D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Отдел по связям с общественностью</w:t>
      </w:r>
    </w:p>
    <w:p w:rsidR="00EF2402" w:rsidRPr="00E070DB" w:rsidRDefault="00EF2402" w:rsidP="00EF24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70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АО «СЕВКАЗЭНЕРГО»</w:t>
      </w:r>
    </w:p>
    <w:p w:rsidR="00EF2402" w:rsidRPr="00E070DB" w:rsidRDefault="00EF2402" w:rsidP="00EF24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E070DB">
        <w:rPr>
          <w:rFonts w:ascii="Times New Roman" w:hAnsi="Times New Roman" w:cs="Times New Roman"/>
          <w:bCs/>
          <w:sz w:val="24"/>
          <w:szCs w:val="24"/>
          <w:lang w:eastAsia="ru-RU"/>
        </w:rPr>
        <w:t>Тел</w:t>
      </w:r>
      <w:r w:rsidRPr="00E070DB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+7(7152) 41-29-39</w:t>
      </w:r>
    </w:p>
    <w:p w:rsidR="00EF2402" w:rsidRPr="00E070DB" w:rsidRDefault="00EF2402" w:rsidP="00EF24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070DB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Pr="00E070DB">
        <w:rPr>
          <w:rFonts w:ascii="Times New Roman" w:hAnsi="Times New Roman" w:cs="Times New Roman"/>
          <w:bCs/>
          <w:sz w:val="24"/>
          <w:szCs w:val="24"/>
          <w:lang w:val="en-US" w:eastAsia="ru-RU"/>
        </w:rPr>
        <w:t>e-mail</w:t>
      </w:r>
      <w:proofErr w:type="gramEnd"/>
      <w:r w:rsidRPr="00E070DB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hyperlink r:id="rId9" w:history="1">
        <w:r w:rsidRPr="00E070D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vopros_oso@sevkazenergo.kz</w:t>
        </w:r>
      </w:hyperlink>
    </w:p>
    <w:sectPr w:rsidR="00EF2402" w:rsidRPr="00E070DB" w:rsidSect="00F911B4">
      <w:pgSz w:w="11906" w:h="16838"/>
      <w:pgMar w:top="113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C0D"/>
    <w:multiLevelType w:val="hybridMultilevel"/>
    <w:tmpl w:val="BDD8A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173EB"/>
    <w:multiLevelType w:val="hybridMultilevel"/>
    <w:tmpl w:val="818652EC"/>
    <w:lvl w:ilvl="0" w:tplc="659A5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034D3"/>
    <w:multiLevelType w:val="hybridMultilevel"/>
    <w:tmpl w:val="75D4D7F6"/>
    <w:lvl w:ilvl="0" w:tplc="659A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86E6D"/>
    <w:multiLevelType w:val="hybridMultilevel"/>
    <w:tmpl w:val="2E12ED8C"/>
    <w:lvl w:ilvl="0" w:tplc="BEFA207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56DC2"/>
    <w:multiLevelType w:val="hybridMultilevel"/>
    <w:tmpl w:val="0C709240"/>
    <w:lvl w:ilvl="0" w:tplc="659A59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4C40D64"/>
    <w:multiLevelType w:val="hybridMultilevel"/>
    <w:tmpl w:val="3280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3B42"/>
    <w:multiLevelType w:val="multilevel"/>
    <w:tmpl w:val="D714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3629770A"/>
    <w:multiLevelType w:val="hybridMultilevel"/>
    <w:tmpl w:val="3334CC20"/>
    <w:lvl w:ilvl="0" w:tplc="659A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E0B2F"/>
    <w:multiLevelType w:val="hybridMultilevel"/>
    <w:tmpl w:val="B37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C21F3"/>
    <w:multiLevelType w:val="hybridMultilevel"/>
    <w:tmpl w:val="8410E94C"/>
    <w:lvl w:ilvl="0" w:tplc="88DCD5E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B8A0870"/>
    <w:multiLevelType w:val="hybridMultilevel"/>
    <w:tmpl w:val="7FF41F32"/>
    <w:lvl w:ilvl="0" w:tplc="659A59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C784152"/>
    <w:multiLevelType w:val="hybridMultilevel"/>
    <w:tmpl w:val="B546D9E4"/>
    <w:lvl w:ilvl="0" w:tplc="659A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06428"/>
    <w:multiLevelType w:val="hybridMultilevel"/>
    <w:tmpl w:val="22E0786C"/>
    <w:lvl w:ilvl="0" w:tplc="659A59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0C577E2"/>
    <w:multiLevelType w:val="hybridMultilevel"/>
    <w:tmpl w:val="EA2A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432B1"/>
    <w:multiLevelType w:val="hybridMultilevel"/>
    <w:tmpl w:val="D5408C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7BE"/>
    <w:rsid w:val="000C5FD2"/>
    <w:rsid w:val="00107503"/>
    <w:rsid w:val="00151730"/>
    <w:rsid w:val="00154A42"/>
    <w:rsid w:val="00191F4C"/>
    <w:rsid w:val="001E282D"/>
    <w:rsid w:val="002009F7"/>
    <w:rsid w:val="00213E24"/>
    <w:rsid w:val="00226076"/>
    <w:rsid w:val="00231909"/>
    <w:rsid w:val="00235E07"/>
    <w:rsid w:val="00314457"/>
    <w:rsid w:val="00395149"/>
    <w:rsid w:val="003E1F2E"/>
    <w:rsid w:val="00445725"/>
    <w:rsid w:val="00494C1A"/>
    <w:rsid w:val="005224FA"/>
    <w:rsid w:val="005B5CBB"/>
    <w:rsid w:val="005C025A"/>
    <w:rsid w:val="005F71DC"/>
    <w:rsid w:val="00610B64"/>
    <w:rsid w:val="00621D15"/>
    <w:rsid w:val="00673CD4"/>
    <w:rsid w:val="006777C0"/>
    <w:rsid w:val="00683768"/>
    <w:rsid w:val="006839DF"/>
    <w:rsid w:val="006B6F99"/>
    <w:rsid w:val="0070726B"/>
    <w:rsid w:val="0075368A"/>
    <w:rsid w:val="007837D4"/>
    <w:rsid w:val="007974A7"/>
    <w:rsid w:val="007A6B67"/>
    <w:rsid w:val="00830DAA"/>
    <w:rsid w:val="00885F1E"/>
    <w:rsid w:val="00977ADD"/>
    <w:rsid w:val="00B23AD3"/>
    <w:rsid w:val="00B64337"/>
    <w:rsid w:val="00CD7A0B"/>
    <w:rsid w:val="00CE5386"/>
    <w:rsid w:val="00D37D5D"/>
    <w:rsid w:val="00E070DB"/>
    <w:rsid w:val="00E478B3"/>
    <w:rsid w:val="00E828E0"/>
    <w:rsid w:val="00ED4BD0"/>
    <w:rsid w:val="00EF2402"/>
    <w:rsid w:val="00EF57BE"/>
    <w:rsid w:val="00F15C22"/>
    <w:rsid w:val="00F911B4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57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D7A0B"/>
    <w:pPr>
      <w:spacing w:after="0" w:line="240" w:lineRule="auto"/>
    </w:pPr>
  </w:style>
  <w:style w:type="character" w:styleId="a7">
    <w:name w:val="Hyperlink"/>
    <w:uiPriority w:val="99"/>
    <w:unhideWhenUsed/>
    <w:rsid w:val="00EF240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9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pco.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vkazenerg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pros_oso@sevkazenerg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Info6</dc:creator>
  <cp:keywords/>
  <dc:description/>
  <cp:lastModifiedBy>Агеев Андрей Михайлович</cp:lastModifiedBy>
  <cp:revision>4</cp:revision>
  <cp:lastPrinted>2017-06-29T08:56:00Z</cp:lastPrinted>
  <dcterms:created xsi:type="dcterms:W3CDTF">2017-08-14T11:18:00Z</dcterms:created>
  <dcterms:modified xsi:type="dcterms:W3CDTF">2017-08-15T09:30:00Z</dcterms:modified>
</cp:coreProperties>
</file>