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10346" w:type="dxa"/>
        <w:tblLook w:val="01E0" w:firstRow="1" w:lastRow="1" w:firstColumn="1" w:lastColumn="1" w:noHBand="0" w:noVBand="0"/>
      </w:tblPr>
      <w:tblGrid>
        <w:gridCol w:w="3574"/>
        <w:gridCol w:w="3197"/>
        <w:gridCol w:w="3575"/>
      </w:tblGrid>
      <w:tr w:rsidR="00CA50E7" w:rsidRPr="008E436E" w:rsidTr="00704929">
        <w:trPr>
          <w:trHeight w:val="1586"/>
        </w:trPr>
        <w:tc>
          <w:tcPr>
            <w:tcW w:w="3574" w:type="dxa"/>
          </w:tcPr>
          <w:p w:rsidR="00CA50E7" w:rsidRPr="008E436E" w:rsidRDefault="00CA50E7" w:rsidP="00A6697E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E436E">
              <w:rPr>
                <w:b/>
                <w:bCs/>
                <w:color w:val="333333"/>
              </w:rPr>
              <w:t>«СЕВКАЗЭНЕРГО»</w:t>
            </w:r>
          </w:p>
          <w:p w:rsidR="00CA50E7" w:rsidRPr="008E436E" w:rsidRDefault="00CA50E7" w:rsidP="00A6697E">
            <w:pPr>
              <w:jc w:val="center"/>
              <w:rPr>
                <w:b/>
                <w:bCs/>
                <w:color w:val="333333"/>
                <w:lang w:val="kk-KZ"/>
              </w:rPr>
            </w:pPr>
            <w:r w:rsidRPr="008E436E">
              <w:rPr>
                <w:b/>
                <w:bCs/>
                <w:color w:val="333333"/>
                <w:lang w:val="kk-KZ"/>
              </w:rPr>
              <w:t>Акционерлік қоғамы</w:t>
            </w:r>
          </w:p>
          <w:p w:rsidR="00CA50E7" w:rsidRPr="008E436E" w:rsidRDefault="00CA50E7" w:rsidP="00A6697E">
            <w:pPr>
              <w:jc w:val="center"/>
              <w:rPr>
                <w:color w:val="333333"/>
              </w:rPr>
            </w:pPr>
          </w:p>
          <w:p w:rsidR="00CA50E7" w:rsidRPr="008E436E" w:rsidRDefault="00CA50E7" w:rsidP="00A6697E">
            <w:pPr>
              <w:jc w:val="center"/>
              <w:rPr>
                <w:color w:val="333333"/>
              </w:rPr>
            </w:pPr>
          </w:p>
          <w:p w:rsidR="00CA50E7" w:rsidRPr="008E436E" w:rsidRDefault="00CA50E7" w:rsidP="00A6697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197" w:type="dxa"/>
          </w:tcPr>
          <w:p w:rsidR="00CA50E7" w:rsidRPr="008E436E" w:rsidRDefault="00CA50E7" w:rsidP="00A6697E">
            <w:pPr>
              <w:jc w:val="center"/>
              <w:rPr>
                <w:color w:val="333333"/>
                <w:sz w:val="22"/>
                <w:szCs w:val="22"/>
              </w:rPr>
            </w:pPr>
            <w:r w:rsidRPr="008E436E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30E1ABC" wp14:editId="5F24761C">
                  <wp:simplePos x="0" y="0"/>
                  <wp:positionH relativeFrom="column">
                    <wp:posOffset>27443</wp:posOffset>
                  </wp:positionH>
                  <wp:positionV relativeFrom="paragraph">
                    <wp:posOffset>635</wp:posOffset>
                  </wp:positionV>
                  <wp:extent cx="1988820" cy="913130"/>
                  <wp:effectExtent l="0" t="0" r="0" b="1270"/>
                  <wp:wrapNone/>
                  <wp:docPr id="4" name="Рисунок 4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5" w:type="dxa"/>
            <w:hideMark/>
          </w:tcPr>
          <w:p w:rsidR="00CA50E7" w:rsidRPr="008E436E" w:rsidRDefault="00CA50E7" w:rsidP="00A6697E">
            <w:pPr>
              <w:jc w:val="center"/>
              <w:rPr>
                <w:b/>
                <w:bCs/>
                <w:color w:val="333333"/>
                <w:sz w:val="22"/>
                <w:szCs w:val="22"/>
                <w:lang w:val="kk-KZ"/>
              </w:rPr>
            </w:pPr>
            <w:r w:rsidRPr="008E436E">
              <w:rPr>
                <w:b/>
                <w:bCs/>
                <w:color w:val="333333"/>
                <w:lang w:val="kk-KZ"/>
              </w:rPr>
              <w:t>Акционерное общество</w:t>
            </w:r>
          </w:p>
          <w:p w:rsidR="00CA50E7" w:rsidRPr="008E436E" w:rsidRDefault="00CA50E7" w:rsidP="00A6697E">
            <w:pPr>
              <w:jc w:val="center"/>
              <w:rPr>
                <w:color w:val="333333"/>
                <w:sz w:val="22"/>
                <w:szCs w:val="22"/>
              </w:rPr>
            </w:pPr>
            <w:r w:rsidRPr="008E436E">
              <w:rPr>
                <w:b/>
                <w:bCs/>
                <w:color w:val="333333"/>
                <w:lang w:val="kk-KZ"/>
              </w:rPr>
              <w:t>«СЕВКАЗЭНЕРГО</w:t>
            </w:r>
            <w:r w:rsidRPr="008E436E">
              <w:rPr>
                <w:b/>
                <w:bCs/>
                <w:color w:val="333333"/>
              </w:rPr>
              <w:t>»</w:t>
            </w:r>
          </w:p>
        </w:tc>
      </w:tr>
    </w:tbl>
    <w:p w:rsidR="00CA50E7" w:rsidRPr="008E436E" w:rsidRDefault="00CA50E7" w:rsidP="00A6697E">
      <w:pPr>
        <w:ind w:firstLine="567"/>
        <w:jc w:val="center"/>
        <w:rPr>
          <w:b/>
          <w:sz w:val="16"/>
          <w:szCs w:val="16"/>
        </w:rPr>
      </w:pPr>
    </w:p>
    <w:p w:rsidR="00C50645" w:rsidRPr="00A6697E" w:rsidRDefault="00C50645" w:rsidP="00A6697E">
      <w:pPr>
        <w:jc w:val="center"/>
        <w:rPr>
          <w:rFonts w:ascii="Arial" w:hAnsi="Arial" w:cs="Arial"/>
          <w:b/>
          <w:sz w:val="22"/>
          <w:szCs w:val="22"/>
        </w:rPr>
      </w:pPr>
      <w:r w:rsidRPr="00A6697E">
        <w:rPr>
          <w:rFonts w:ascii="Arial" w:hAnsi="Arial" w:cs="Arial"/>
          <w:b/>
          <w:sz w:val="22"/>
          <w:szCs w:val="22"/>
        </w:rPr>
        <w:t>ПРЕСС – РЕЛИЗ</w:t>
      </w:r>
    </w:p>
    <w:p w:rsidR="00A6697E" w:rsidRDefault="00E14084" w:rsidP="00A6697E">
      <w:pPr>
        <w:jc w:val="center"/>
        <w:rPr>
          <w:rFonts w:ascii="Arial" w:hAnsi="Arial" w:cs="Arial"/>
          <w:b/>
          <w:sz w:val="22"/>
          <w:szCs w:val="22"/>
        </w:rPr>
      </w:pPr>
      <w:r w:rsidRPr="00A6697E">
        <w:rPr>
          <w:rFonts w:ascii="Arial" w:hAnsi="Arial" w:cs="Arial"/>
          <w:b/>
          <w:sz w:val="22"/>
          <w:szCs w:val="22"/>
        </w:rPr>
        <w:t>к отчету о</w:t>
      </w:r>
      <w:r w:rsidR="00120E84" w:rsidRPr="00A6697E">
        <w:rPr>
          <w:rFonts w:ascii="Arial" w:hAnsi="Arial" w:cs="Arial"/>
          <w:b/>
          <w:sz w:val="22"/>
          <w:szCs w:val="22"/>
        </w:rPr>
        <w:t xml:space="preserve"> ходе</w:t>
      </w:r>
      <w:r w:rsidRPr="00A6697E">
        <w:rPr>
          <w:rFonts w:ascii="Arial" w:hAnsi="Arial" w:cs="Arial"/>
          <w:b/>
          <w:sz w:val="22"/>
          <w:szCs w:val="22"/>
        </w:rPr>
        <w:t xml:space="preserve"> исполнени</w:t>
      </w:r>
      <w:r w:rsidR="00120E84" w:rsidRPr="00A6697E">
        <w:rPr>
          <w:rFonts w:ascii="Arial" w:hAnsi="Arial" w:cs="Arial"/>
          <w:b/>
          <w:sz w:val="22"/>
          <w:szCs w:val="22"/>
        </w:rPr>
        <w:t>я</w:t>
      </w:r>
      <w:r w:rsidRPr="00A6697E">
        <w:rPr>
          <w:rFonts w:ascii="Arial" w:hAnsi="Arial" w:cs="Arial"/>
          <w:b/>
          <w:sz w:val="22"/>
          <w:szCs w:val="22"/>
        </w:rPr>
        <w:t xml:space="preserve"> инвестиционной программы «Реконструкция, модернизация</w:t>
      </w:r>
    </w:p>
    <w:p w:rsidR="00A6697E" w:rsidRDefault="00E14084" w:rsidP="00A6697E">
      <w:pPr>
        <w:jc w:val="center"/>
        <w:rPr>
          <w:rFonts w:ascii="Arial" w:hAnsi="Arial" w:cs="Arial"/>
          <w:b/>
          <w:sz w:val="22"/>
          <w:szCs w:val="22"/>
        </w:rPr>
      </w:pPr>
      <w:r w:rsidRPr="00A6697E">
        <w:rPr>
          <w:rFonts w:ascii="Arial" w:hAnsi="Arial" w:cs="Arial"/>
          <w:b/>
          <w:sz w:val="22"/>
          <w:szCs w:val="22"/>
        </w:rPr>
        <w:t>и техническое перевооружение энергетического оборудования</w:t>
      </w:r>
      <w:r w:rsidR="00A6697E">
        <w:rPr>
          <w:rFonts w:ascii="Arial" w:hAnsi="Arial" w:cs="Arial"/>
          <w:b/>
          <w:sz w:val="22"/>
          <w:szCs w:val="22"/>
        </w:rPr>
        <w:t>»</w:t>
      </w:r>
    </w:p>
    <w:p w:rsidR="00AE3724" w:rsidRPr="00A6697E" w:rsidRDefault="00E14084" w:rsidP="00A6697E">
      <w:pPr>
        <w:jc w:val="center"/>
        <w:rPr>
          <w:rFonts w:ascii="Arial" w:hAnsi="Arial" w:cs="Arial"/>
          <w:b/>
          <w:sz w:val="22"/>
          <w:szCs w:val="22"/>
        </w:rPr>
      </w:pPr>
      <w:r w:rsidRPr="00A6697E">
        <w:rPr>
          <w:rFonts w:ascii="Arial" w:hAnsi="Arial" w:cs="Arial"/>
          <w:b/>
          <w:sz w:val="22"/>
          <w:szCs w:val="22"/>
        </w:rPr>
        <w:t>АО «СЕВКАЗЭНЕРГО» за 20</w:t>
      </w:r>
      <w:r w:rsidR="00120E84" w:rsidRPr="00A6697E">
        <w:rPr>
          <w:rFonts w:ascii="Arial" w:hAnsi="Arial" w:cs="Arial"/>
          <w:b/>
          <w:sz w:val="22"/>
          <w:szCs w:val="22"/>
        </w:rPr>
        <w:t>23</w:t>
      </w:r>
      <w:r w:rsidRPr="00A6697E">
        <w:rPr>
          <w:rFonts w:ascii="Arial" w:hAnsi="Arial" w:cs="Arial"/>
          <w:b/>
          <w:sz w:val="22"/>
          <w:szCs w:val="22"/>
        </w:rPr>
        <w:t xml:space="preserve"> год</w:t>
      </w:r>
    </w:p>
    <w:p w:rsidR="00C50645" w:rsidRPr="00A6697E" w:rsidRDefault="00C50645" w:rsidP="00A6697E">
      <w:pPr>
        <w:ind w:firstLine="567"/>
        <w:jc w:val="center"/>
        <w:rPr>
          <w:rFonts w:ascii="Arial" w:hAnsi="Arial" w:cs="Arial"/>
          <w:sz w:val="22"/>
          <w:szCs w:val="22"/>
        </w:rPr>
      </w:pPr>
    </w:p>
    <w:p w:rsidR="00120E84" w:rsidRPr="00A6697E" w:rsidRDefault="00A6697E" w:rsidP="00A669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6697E">
        <w:rPr>
          <w:rFonts w:ascii="Arial" w:hAnsi="Arial" w:cs="Arial"/>
          <w:sz w:val="22"/>
          <w:szCs w:val="22"/>
        </w:rPr>
        <w:t xml:space="preserve">На Петропавловской ТЭЦ-2 утверждена и выполняется </w:t>
      </w:r>
      <w:r w:rsidR="00E14084" w:rsidRPr="00A6697E">
        <w:rPr>
          <w:rFonts w:ascii="Arial" w:hAnsi="Arial" w:cs="Arial"/>
          <w:sz w:val="22"/>
          <w:szCs w:val="22"/>
        </w:rPr>
        <w:t>Инвестиционная программа «Реконструкция, модернизация и техническое перевооружение энергетического оборудования АО «СЕВКАЗЭНЕРГО» на 20</w:t>
      </w:r>
      <w:r w:rsidR="00120E84" w:rsidRPr="00A6697E">
        <w:rPr>
          <w:rFonts w:ascii="Arial" w:hAnsi="Arial" w:cs="Arial"/>
          <w:sz w:val="22"/>
          <w:szCs w:val="22"/>
        </w:rPr>
        <w:t>23</w:t>
      </w:r>
      <w:r w:rsidR="00E14084" w:rsidRPr="00A6697E">
        <w:rPr>
          <w:rFonts w:ascii="Arial" w:hAnsi="Arial" w:cs="Arial"/>
          <w:sz w:val="22"/>
          <w:szCs w:val="22"/>
        </w:rPr>
        <w:t xml:space="preserve"> год» в объеме </w:t>
      </w:r>
      <w:r w:rsidR="00120E84" w:rsidRPr="00A6697E">
        <w:rPr>
          <w:rFonts w:ascii="Arial" w:hAnsi="Arial" w:cs="Arial"/>
          <w:sz w:val="22"/>
          <w:szCs w:val="22"/>
        </w:rPr>
        <w:t>1 939</w:t>
      </w:r>
      <w:r w:rsidR="00E14084" w:rsidRPr="00A6697E">
        <w:rPr>
          <w:rFonts w:ascii="Arial" w:hAnsi="Arial" w:cs="Arial"/>
          <w:sz w:val="22"/>
          <w:szCs w:val="22"/>
        </w:rPr>
        <w:t>,</w:t>
      </w:r>
      <w:r w:rsidR="00120E84" w:rsidRPr="00A6697E">
        <w:rPr>
          <w:rFonts w:ascii="Arial" w:hAnsi="Arial" w:cs="Arial"/>
          <w:sz w:val="22"/>
          <w:szCs w:val="22"/>
        </w:rPr>
        <w:t>00</w:t>
      </w:r>
      <w:r w:rsidRPr="00A6697E">
        <w:rPr>
          <w:rFonts w:ascii="Arial" w:hAnsi="Arial" w:cs="Arial"/>
          <w:sz w:val="22"/>
          <w:szCs w:val="22"/>
        </w:rPr>
        <w:t>0 млн</w:t>
      </w:r>
      <w:r w:rsidR="00E14084" w:rsidRPr="00A6697E">
        <w:rPr>
          <w:rFonts w:ascii="Arial" w:hAnsi="Arial" w:cs="Arial"/>
          <w:sz w:val="22"/>
          <w:szCs w:val="22"/>
        </w:rPr>
        <w:t xml:space="preserve"> тенге</w:t>
      </w:r>
      <w:r w:rsidRPr="00A6697E">
        <w:rPr>
          <w:rFonts w:ascii="Arial" w:hAnsi="Arial" w:cs="Arial"/>
          <w:sz w:val="22"/>
          <w:szCs w:val="22"/>
        </w:rPr>
        <w:t>.</w:t>
      </w:r>
    </w:p>
    <w:p w:rsidR="00CB34C5" w:rsidRPr="00CB34C5" w:rsidRDefault="00A60A6F" w:rsidP="00CB34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Среди крупных</w:t>
      </w:r>
      <w:r w:rsidR="00CB34C5">
        <w:rPr>
          <w:rFonts w:ascii="Arial" w:hAnsi="Arial" w:cs="Arial"/>
          <w:sz w:val="22"/>
          <w:szCs w:val="22"/>
        </w:rPr>
        <w:t xml:space="preserve"> проектов</w:t>
      </w:r>
      <w:r w:rsidR="00A6697E">
        <w:rPr>
          <w:rFonts w:ascii="Arial" w:hAnsi="Arial" w:cs="Arial"/>
          <w:sz w:val="22"/>
          <w:szCs w:val="22"/>
        </w:rPr>
        <w:t xml:space="preserve"> </w:t>
      </w:r>
      <w:r w:rsidR="00A6697E" w:rsidRPr="00A6697E">
        <w:rPr>
          <w:rFonts w:ascii="Arial" w:hAnsi="Arial" w:cs="Arial"/>
          <w:sz w:val="22"/>
          <w:szCs w:val="22"/>
        </w:rPr>
        <w:t>–</w:t>
      </w:r>
      <w:r w:rsidR="00A6697E">
        <w:rPr>
          <w:rFonts w:ascii="Arial" w:hAnsi="Arial" w:cs="Arial"/>
          <w:sz w:val="22"/>
          <w:szCs w:val="22"/>
        </w:rPr>
        <w:t xml:space="preserve"> </w:t>
      </w:r>
      <w:r w:rsidR="00A6697E" w:rsidRPr="008F0AB5">
        <w:rPr>
          <w:rFonts w:ascii="Arial" w:hAnsi="Arial" w:cs="Arial"/>
          <w:b/>
          <w:sz w:val="22"/>
          <w:szCs w:val="22"/>
        </w:rPr>
        <w:t>р</w:t>
      </w:r>
      <w:r w:rsidR="00E14084" w:rsidRPr="008F0AB5">
        <w:rPr>
          <w:rFonts w:ascii="Arial" w:hAnsi="Arial" w:cs="Arial"/>
          <w:b/>
          <w:sz w:val="22"/>
          <w:szCs w:val="22"/>
        </w:rPr>
        <w:t xml:space="preserve">еконструкция </w:t>
      </w:r>
      <w:r w:rsidR="00A6697E" w:rsidRPr="008F0AB5">
        <w:rPr>
          <w:rFonts w:ascii="Arial" w:hAnsi="Arial" w:cs="Arial"/>
          <w:b/>
          <w:sz w:val="22"/>
          <w:szCs w:val="22"/>
        </w:rPr>
        <w:t xml:space="preserve">котлоагрегата станции </w:t>
      </w:r>
      <w:r w:rsidR="00120E84" w:rsidRPr="008F0AB5">
        <w:rPr>
          <w:rFonts w:ascii="Arial" w:hAnsi="Arial" w:cs="Arial"/>
          <w:b/>
          <w:sz w:val="22"/>
          <w:szCs w:val="22"/>
        </w:rPr>
        <w:t>№2</w:t>
      </w:r>
      <w:r w:rsidR="00A6697E" w:rsidRPr="008F0AB5">
        <w:rPr>
          <w:rFonts w:ascii="Arial" w:hAnsi="Arial" w:cs="Arial"/>
          <w:b/>
          <w:sz w:val="22"/>
          <w:szCs w:val="22"/>
        </w:rPr>
        <w:t>.</w:t>
      </w:r>
      <w:r w:rsidR="00A6697E" w:rsidRPr="00CB34C5">
        <w:rPr>
          <w:rFonts w:ascii="Arial" w:hAnsi="Arial" w:cs="Arial"/>
          <w:sz w:val="22"/>
          <w:szCs w:val="22"/>
        </w:rPr>
        <w:t xml:space="preserve"> Паровая нагрузка котла составляет 220 тонн пара в час, </w:t>
      </w:r>
      <w:r w:rsidR="005D23C0" w:rsidRPr="00CB34C5">
        <w:rPr>
          <w:rFonts w:ascii="Arial" w:hAnsi="Arial" w:cs="Arial"/>
          <w:sz w:val="22"/>
          <w:szCs w:val="22"/>
        </w:rPr>
        <w:t xml:space="preserve">при этом </w:t>
      </w:r>
      <w:r w:rsidR="00A6697E" w:rsidRPr="00CB34C5">
        <w:rPr>
          <w:rFonts w:ascii="Arial" w:hAnsi="Arial" w:cs="Arial"/>
          <w:sz w:val="22"/>
          <w:szCs w:val="22"/>
        </w:rPr>
        <w:t>наработка барабана</w:t>
      </w:r>
      <w:r w:rsidR="005D23C0" w:rsidRPr="00CB34C5">
        <w:rPr>
          <w:rFonts w:ascii="Arial" w:hAnsi="Arial" w:cs="Arial"/>
          <w:sz w:val="22"/>
          <w:szCs w:val="22"/>
        </w:rPr>
        <w:t xml:space="preserve"> 326 123 часа значительно превысила допустимый ресурс в 300 000 часов. В связи с этим возросли риски повреждения поверхностей нагрева, которые, как правило, приводят к вынужденным простоям оборудования в аварийном ремонте. </w:t>
      </w:r>
      <w:r w:rsidR="005D23C0" w:rsidRPr="0011031C">
        <w:rPr>
          <w:rFonts w:ascii="Arial" w:hAnsi="Arial" w:cs="Arial"/>
          <w:sz w:val="22"/>
          <w:szCs w:val="22"/>
        </w:rPr>
        <w:t>Для предотвращения необратимых процессов специалистами было принято решение провести полный демонтаж котла № 2 с последующей установкой нового оборудования.</w:t>
      </w:r>
      <w:r w:rsidR="005D23C0" w:rsidRPr="00CB34C5">
        <w:rPr>
          <w:rFonts w:ascii="Arial" w:hAnsi="Arial" w:cs="Arial"/>
          <w:sz w:val="22"/>
          <w:szCs w:val="22"/>
        </w:rPr>
        <w:t xml:space="preserve"> С этой целью проектным институтом АО «Институт «КазНИПИЭнергопром» разработан проект</w:t>
      </w:r>
      <w:r w:rsidR="002A2A6C">
        <w:rPr>
          <w:rFonts w:ascii="Arial" w:hAnsi="Arial" w:cs="Arial"/>
          <w:sz w:val="22"/>
          <w:szCs w:val="22"/>
        </w:rPr>
        <w:t xml:space="preserve"> реконструкции котлоагрегата </w:t>
      </w:r>
      <w:r w:rsidR="005D23C0" w:rsidRPr="00CB34C5">
        <w:rPr>
          <w:rFonts w:ascii="Arial" w:hAnsi="Arial" w:cs="Arial"/>
          <w:sz w:val="22"/>
          <w:szCs w:val="22"/>
        </w:rPr>
        <w:t xml:space="preserve">№2 с увеличением производительности до 240 тонн пара в час.  Реализованный проект </w:t>
      </w:r>
      <w:r w:rsidR="00CB34C5" w:rsidRPr="00CB34C5">
        <w:rPr>
          <w:rFonts w:ascii="Arial" w:hAnsi="Arial" w:cs="Arial"/>
          <w:sz w:val="22"/>
          <w:szCs w:val="22"/>
        </w:rPr>
        <w:t>позволит, в первую очередь,</w:t>
      </w:r>
      <w:r w:rsidR="00CB34C5">
        <w:rPr>
          <w:rFonts w:ascii="Arial" w:hAnsi="Arial" w:cs="Arial"/>
          <w:sz w:val="22"/>
          <w:szCs w:val="22"/>
        </w:rPr>
        <w:t xml:space="preserve"> </w:t>
      </w:r>
      <w:r w:rsidR="00CB34C5" w:rsidRPr="00CB34C5">
        <w:rPr>
          <w:rFonts w:ascii="Arial" w:hAnsi="Arial" w:cs="Arial"/>
          <w:sz w:val="22"/>
          <w:szCs w:val="22"/>
        </w:rPr>
        <w:t>восстановить парковый ресурс и обеспечить надежную эксплуатацию</w:t>
      </w:r>
      <w:r w:rsidR="00CB34C5">
        <w:rPr>
          <w:rFonts w:ascii="Arial" w:hAnsi="Arial" w:cs="Arial"/>
          <w:sz w:val="22"/>
          <w:szCs w:val="22"/>
        </w:rPr>
        <w:t xml:space="preserve"> оборудования</w:t>
      </w:r>
      <w:r w:rsidR="002A2A6C">
        <w:rPr>
          <w:rFonts w:ascii="Arial" w:hAnsi="Arial" w:cs="Arial"/>
          <w:sz w:val="22"/>
          <w:szCs w:val="22"/>
        </w:rPr>
        <w:t xml:space="preserve"> в течение</w:t>
      </w:r>
      <w:r w:rsidR="00CB34C5" w:rsidRPr="00CB34C5">
        <w:rPr>
          <w:rFonts w:ascii="Arial" w:hAnsi="Arial" w:cs="Arial"/>
          <w:sz w:val="22"/>
          <w:szCs w:val="22"/>
        </w:rPr>
        <w:t xml:space="preserve"> 40 лет</w:t>
      </w:r>
      <w:r w:rsidR="00CB34C5">
        <w:rPr>
          <w:rFonts w:ascii="Arial" w:hAnsi="Arial" w:cs="Arial"/>
          <w:sz w:val="22"/>
          <w:szCs w:val="22"/>
        </w:rPr>
        <w:t xml:space="preserve">, также снизить расход топлива </w:t>
      </w:r>
      <w:r w:rsidR="00CB34C5" w:rsidRPr="00CB34C5">
        <w:rPr>
          <w:rFonts w:ascii="Arial" w:hAnsi="Arial" w:cs="Arial"/>
          <w:sz w:val="22"/>
          <w:szCs w:val="22"/>
        </w:rPr>
        <w:t>на 4,45%</w:t>
      </w:r>
      <w:r w:rsidR="00CB34C5">
        <w:rPr>
          <w:rFonts w:ascii="Arial" w:hAnsi="Arial" w:cs="Arial"/>
          <w:sz w:val="22"/>
          <w:szCs w:val="22"/>
        </w:rPr>
        <w:t>, обеспечить нормативные выбросы</w:t>
      </w:r>
      <w:r w:rsidR="00CB34C5" w:rsidRPr="00CB34C5">
        <w:t xml:space="preserve"> </w:t>
      </w:r>
      <w:r w:rsidR="00CB34C5" w:rsidRPr="00CB34C5">
        <w:rPr>
          <w:rFonts w:ascii="Arial" w:hAnsi="Arial" w:cs="Arial"/>
          <w:sz w:val="22"/>
          <w:szCs w:val="22"/>
        </w:rPr>
        <w:t>NOx за счет ступенчатого сжигания топлива и применения специальных горелочных устройств</w:t>
      </w:r>
      <w:r w:rsidR="00CB34C5">
        <w:rPr>
          <w:rFonts w:ascii="Arial" w:hAnsi="Arial" w:cs="Arial"/>
          <w:sz w:val="22"/>
          <w:szCs w:val="22"/>
        </w:rPr>
        <w:t xml:space="preserve">, кроме того увеличится </w:t>
      </w:r>
      <w:r w:rsidR="00CB34C5" w:rsidRPr="00CB34C5">
        <w:rPr>
          <w:rFonts w:ascii="Arial" w:hAnsi="Arial" w:cs="Arial"/>
          <w:sz w:val="22"/>
          <w:szCs w:val="22"/>
        </w:rPr>
        <w:t>производительность на 20 тонн пара в час с 220 т/ч до 240 т/ч</w:t>
      </w:r>
      <w:r w:rsidR="00CB34C5">
        <w:rPr>
          <w:rFonts w:ascii="Arial" w:hAnsi="Arial" w:cs="Arial"/>
          <w:sz w:val="22"/>
          <w:szCs w:val="22"/>
        </w:rPr>
        <w:t>. Плановая реконструкция котлоагрегата № 2 начнется в 202</w:t>
      </w:r>
      <w:r w:rsidR="0011031C">
        <w:rPr>
          <w:rFonts w:ascii="Arial" w:hAnsi="Arial" w:cs="Arial"/>
          <w:sz w:val="22"/>
          <w:szCs w:val="22"/>
        </w:rPr>
        <w:t>5</w:t>
      </w:r>
      <w:r w:rsidR="002A2A6C">
        <w:rPr>
          <w:rFonts w:ascii="Arial" w:hAnsi="Arial" w:cs="Arial"/>
          <w:sz w:val="22"/>
          <w:szCs w:val="22"/>
        </w:rPr>
        <w:t xml:space="preserve"> году</w:t>
      </w:r>
      <w:r w:rsidR="00CB34C5">
        <w:rPr>
          <w:rFonts w:ascii="Arial" w:hAnsi="Arial" w:cs="Arial"/>
          <w:sz w:val="22"/>
          <w:szCs w:val="22"/>
        </w:rPr>
        <w:t xml:space="preserve">. </w:t>
      </w:r>
      <w:r w:rsidR="0011031C" w:rsidRPr="0011031C">
        <w:rPr>
          <w:rFonts w:ascii="Arial" w:hAnsi="Arial" w:cs="Arial"/>
          <w:sz w:val="22"/>
          <w:szCs w:val="22"/>
        </w:rPr>
        <w:t>О</w:t>
      </w:r>
      <w:r w:rsidR="00CB34C5" w:rsidRPr="0011031C">
        <w:rPr>
          <w:rFonts w:ascii="Arial" w:hAnsi="Arial" w:cs="Arial"/>
          <w:sz w:val="22"/>
          <w:szCs w:val="22"/>
        </w:rPr>
        <w:t>бъем финансирования проекта</w:t>
      </w:r>
      <w:r w:rsidR="0011031C" w:rsidRPr="0011031C">
        <w:rPr>
          <w:rFonts w:ascii="Arial" w:hAnsi="Arial" w:cs="Arial"/>
          <w:sz w:val="22"/>
          <w:szCs w:val="22"/>
        </w:rPr>
        <w:t xml:space="preserve"> на 2023 год</w:t>
      </w:r>
      <w:r w:rsidR="00CB34C5" w:rsidRPr="0011031C">
        <w:rPr>
          <w:rFonts w:ascii="Arial" w:hAnsi="Arial" w:cs="Arial"/>
          <w:sz w:val="22"/>
          <w:szCs w:val="22"/>
        </w:rPr>
        <w:t xml:space="preserve"> составляет </w:t>
      </w:r>
      <w:r w:rsidR="0011031C" w:rsidRPr="0011031C">
        <w:rPr>
          <w:rFonts w:ascii="Arial" w:hAnsi="Arial" w:cs="Arial"/>
          <w:sz w:val="22"/>
          <w:szCs w:val="22"/>
        </w:rPr>
        <w:t xml:space="preserve">475 749,75 </w:t>
      </w:r>
      <w:r w:rsidR="00CB34C5" w:rsidRPr="0011031C">
        <w:rPr>
          <w:rFonts w:ascii="Arial" w:hAnsi="Arial" w:cs="Arial"/>
          <w:sz w:val="22"/>
          <w:szCs w:val="22"/>
        </w:rPr>
        <w:t xml:space="preserve">тыс.тенге </w:t>
      </w:r>
      <w:r w:rsidR="0011031C" w:rsidRPr="0011031C">
        <w:rPr>
          <w:rFonts w:ascii="Arial" w:hAnsi="Arial" w:cs="Arial"/>
          <w:sz w:val="22"/>
          <w:szCs w:val="22"/>
        </w:rPr>
        <w:t>с</w:t>
      </w:r>
      <w:r w:rsidR="00CB34C5" w:rsidRPr="0011031C">
        <w:rPr>
          <w:rFonts w:ascii="Arial" w:hAnsi="Arial" w:cs="Arial"/>
          <w:sz w:val="22"/>
          <w:szCs w:val="22"/>
        </w:rPr>
        <w:t xml:space="preserve"> НДС.</w:t>
      </w:r>
    </w:p>
    <w:p w:rsidR="00807DE0" w:rsidRPr="00C357D8" w:rsidRDefault="008F0AB5" w:rsidP="008F0A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рамках утвержденной инвестиционной программы предусмотрен </w:t>
      </w:r>
      <w:r w:rsidRPr="008F0AB5">
        <w:rPr>
          <w:rFonts w:ascii="Arial" w:hAnsi="Arial" w:cs="Arial"/>
          <w:b/>
          <w:sz w:val="22"/>
          <w:szCs w:val="22"/>
        </w:rPr>
        <w:t>к</w:t>
      </w:r>
      <w:r w:rsidR="00374D42" w:rsidRPr="008F0AB5">
        <w:rPr>
          <w:rFonts w:ascii="Arial" w:hAnsi="Arial" w:cs="Arial"/>
          <w:b/>
          <w:bCs/>
          <w:sz w:val="22"/>
          <w:szCs w:val="22"/>
        </w:rPr>
        <w:t>апитальный ре</w:t>
      </w:r>
      <w:r w:rsidRPr="008F0AB5">
        <w:rPr>
          <w:rFonts w:ascii="Arial" w:hAnsi="Arial" w:cs="Arial"/>
          <w:b/>
          <w:bCs/>
          <w:sz w:val="22"/>
          <w:szCs w:val="22"/>
        </w:rPr>
        <w:t>монт котлоагрегата №11.</w:t>
      </w:r>
      <w:r w:rsidR="00807DE0">
        <w:rPr>
          <w:rFonts w:ascii="Arial" w:hAnsi="Arial" w:cs="Arial"/>
          <w:b/>
          <w:bCs/>
          <w:sz w:val="22"/>
          <w:szCs w:val="22"/>
        </w:rPr>
        <w:t xml:space="preserve"> </w:t>
      </w:r>
      <w:r w:rsidR="00807DE0" w:rsidRPr="00C357D8">
        <w:rPr>
          <w:rFonts w:ascii="Arial" w:hAnsi="Arial" w:cs="Arial"/>
          <w:bCs/>
          <w:sz w:val="22"/>
          <w:szCs w:val="22"/>
        </w:rPr>
        <w:t xml:space="preserve">Паровая нагрузка котла составляет 220 тонн пара в час, наработка барабана составила 316 076 часов. </w:t>
      </w:r>
      <w:r w:rsidRPr="00C357D8">
        <w:rPr>
          <w:rFonts w:ascii="Arial" w:hAnsi="Arial" w:cs="Arial"/>
          <w:bCs/>
          <w:sz w:val="22"/>
          <w:szCs w:val="22"/>
        </w:rPr>
        <w:t xml:space="preserve"> </w:t>
      </w:r>
      <w:r w:rsidR="00807DE0" w:rsidRPr="00C357D8">
        <w:rPr>
          <w:rFonts w:ascii="Arial" w:hAnsi="Arial" w:cs="Arial"/>
          <w:bCs/>
          <w:sz w:val="22"/>
          <w:szCs w:val="22"/>
        </w:rPr>
        <w:t>Решение включить его в программу было принято, исходя из результатов диагностики оборудования, которая выявила ускоренное развитие внутренней и наружной коррозии и термические повреждения. Для снижения рисков аварийности и увеличения КПД</w:t>
      </w:r>
      <w:r w:rsidR="002A2A6C">
        <w:rPr>
          <w:rFonts w:ascii="Arial" w:hAnsi="Arial" w:cs="Arial"/>
          <w:bCs/>
          <w:sz w:val="22"/>
          <w:szCs w:val="22"/>
        </w:rPr>
        <w:t>,</w:t>
      </w:r>
      <w:r w:rsidR="00807DE0" w:rsidRPr="00C357D8">
        <w:rPr>
          <w:rFonts w:ascii="Arial" w:hAnsi="Arial" w:cs="Arial"/>
          <w:bCs/>
          <w:sz w:val="22"/>
          <w:szCs w:val="22"/>
        </w:rPr>
        <w:t xml:space="preserve"> в рамк</w:t>
      </w:r>
      <w:r w:rsidR="002A2A6C">
        <w:rPr>
          <w:rFonts w:ascii="Arial" w:hAnsi="Arial" w:cs="Arial"/>
          <w:bCs/>
          <w:sz w:val="22"/>
          <w:szCs w:val="22"/>
        </w:rPr>
        <w:t>ах подготовки оборудования к осенне-зимнему периоду,</w:t>
      </w:r>
      <w:r w:rsidR="00807DE0" w:rsidRPr="00C357D8">
        <w:rPr>
          <w:rFonts w:ascii="Arial" w:hAnsi="Arial" w:cs="Arial"/>
          <w:bCs/>
          <w:sz w:val="22"/>
          <w:szCs w:val="22"/>
        </w:rPr>
        <w:t xml:space="preserve"> на агрегате поменяли поверхности нагрева, провели замену и ремонт запорно-регулирующей и предохранительной арматуры, замену обмуровки и изоляции.</w:t>
      </w:r>
      <w:r w:rsidR="00C357D8">
        <w:rPr>
          <w:rFonts w:ascii="Arial" w:hAnsi="Arial" w:cs="Arial"/>
          <w:bCs/>
          <w:sz w:val="22"/>
          <w:szCs w:val="22"/>
        </w:rPr>
        <w:t xml:space="preserve"> </w:t>
      </w:r>
      <w:r w:rsidR="00C357D8" w:rsidRPr="0011031C">
        <w:rPr>
          <w:rFonts w:ascii="Arial" w:hAnsi="Arial" w:cs="Arial"/>
          <w:bCs/>
          <w:sz w:val="22"/>
          <w:szCs w:val="22"/>
        </w:rPr>
        <w:t>Общая стоимость работ</w:t>
      </w:r>
      <w:r w:rsidR="002A2A6C">
        <w:rPr>
          <w:rFonts w:ascii="Arial" w:hAnsi="Arial" w:cs="Arial"/>
          <w:bCs/>
          <w:sz w:val="22"/>
          <w:szCs w:val="22"/>
        </w:rPr>
        <w:t xml:space="preserve"> -</w:t>
      </w:r>
      <w:r w:rsidR="00C357D8" w:rsidRPr="0011031C">
        <w:rPr>
          <w:rFonts w:ascii="Arial" w:hAnsi="Arial" w:cs="Arial"/>
          <w:bCs/>
          <w:sz w:val="22"/>
          <w:szCs w:val="22"/>
        </w:rPr>
        <w:t xml:space="preserve"> </w:t>
      </w:r>
      <w:r w:rsidR="0011031C" w:rsidRPr="0011031C">
        <w:rPr>
          <w:rFonts w:ascii="Arial" w:hAnsi="Arial" w:cs="Arial"/>
          <w:bCs/>
          <w:sz w:val="22"/>
          <w:szCs w:val="22"/>
        </w:rPr>
        <w:t xml:space="preserve">828 376,59 тыс. </w:t>
      </w:r>
      <w:r w:rsidR="00C357D8" w:rsidRPr="0011031C">
        <w:rPr>
          <w:rFonts w:ascii="Arial" w:hAnsi="Arial" w:cs="Arial"/>
          <w:bCs/>
          <w:sz w:val="22"/>
          <w:szCs w:val="22"/>
        </w:rPr>
        <w:t>тенге</w:t>
      </w:r>
      <w:r w:rsidR="0011031C" w:rsidRPr="0011031C">
        <w:rPr>
          <w:rFonts w:ascii="Arial" w:hAnsi="Arial" w:cs="Arial"/>
          <w:bCs/>
          <w:sz w:val="22"/>
          <w:szCs w:val="22"/>
        </w:rPr>
        <w:t xml:space="preserve"> </w:t>
      </w:r>
      <w:r w:rsidR="0011031C" w:rsidRPr="0011031C">
        <w:rPr>
          <w:rFonts w:ascii="Arial" w:hAnsi="Arial" w:cs="Arial"/>
          <w:sz w:val="22"/>
          <w:szCs w:val="22"/>
        </w:rPr>
        <w:t>с НДС.</w:t>
      </w:r>
    </w:p>
    <w:p w:rsidR="00011CEB" w:rsidRPr="00807DE0" w:rsidRDefault="00807DE0" w:rsidP="00807DE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Дополнительно в программу реконструкции и модернизации основного оборудования включили капитальный ремонт турбогенератора № 3. </w:t>
      </w:r>
      <w:r w:rsidR="00011CEB" w:rsidRPr="00A6697E">
        <w:rPr>
          <w:rFonts w:ascii="Arial" w:eastAsia="TimesNewRoman" w:hAnsi="Arial" w:cs="Arial"/>
          <w:iCs/>
          <w:color w:val="000000" w:themeColor="text1"/>
          <w:sz w:val="22"/>
          <w:szCs w:val="22"/>
        </w:rPr>
        <w:t>Проведение ка</w:t>
      </w:r>
      <w:r>
        <w:rPr>
          <w:rFonts w:ascii="Arial" w:eastAsia="TimesNewRoman" w:hAnsi="Arial" w:cs="Arial"/>
          <w:iCs/>
          <w:color w:val="000000" w:themeColor="text1"/>
          <w:sz w:val="22"/>
          <w:szCs w:val="22"/>
        </w:rPr>
        <w:t>питального ремонта турбины</w:t>
      </w:r>
      <w:r w:rsidR="00011CEB" w:rsidRPr="00A6697E">
        <w:rPr>
          <w:rFonts w:ascii="Arial" w:eastAsia="TimesNewRoman" w:hAnsi="Arial" w:cs="Arial"/>
          <w:iCs/>
          <w:color w:val="000000" w:themeColor="text1"/>
          <w:sz w:val="22"/>
          <w:szCs w:val="22"/>
        </w:rPr>
        <w:t xml:space="preserve"> с контролем металла высоконапряженных деталей приведет к сокращению рисков останова турбоагрегата в отопительный период с потерей выработки на нём электрической и тепловой нагрузок.</w:t>
      </w:r>
      <w:r w:rsidR="00270AFD" w:rsidRPr="00A6697E">
        <w:rPr>
          <w:rFonts w:ascii="Arial" w:eastAsia="TimesNewRoman" w:hAnsi="Arial" w:cs="Arial"/>
          <w:iCs/>
          <w:color w:val="000000" w:themeColor="text1"/>
          <w:sz w:val="22"/>
          <w:szCs w:val="22"/>
        </w:rPr>
        <w:t xml:space="preserve"> </w:t>
      </w:r>
    </w:p>
    <w:p w:rsidR="00374D42" w:rsidRPr="00C357D8" w:rsidRDefault="002A2A6C" w:rsidP="00C357D8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числе</w:t>
      </w:r>
      <w:r w:rsidR="00C357D8" w:rsidRPr="00C357D8">
        <w:rPr>
          <w:rFonts w:ascii="Arial" w:hAnsi="Arial" w:cs="Arial"/>
          <w:sz w:val="22"/>
          <w:szCs w:val="22"/>
        </w:rPr>
        <w:t xml:space="preserve"> запланированных мероприятий </w:t>
      </w:r>
      <w:r w:rsidR="0011031C" w:rsidRPr="00C357D8">
        <w:rPr>
          <w:rFonts w:ascii="Arial" w:hAnsi="Arial" w:cs="Arial"/>
          <w:sz w:val="22"/>
          <w:szCs w:val="22"/>
        </w:rPr>
        <w:t xml:space="preserve">- </w:t>
      </w:r>
      <w:r w:rsidR="0011031C">
        <w:rPr>
          <w:rFonts w:ascii="Arial" w:hAnsi="Arial" w:cs="Arial"/>
          <w:sz w:val="22"/>
          <w:szCs w:val="22"/>
        </w:rPr>
        <w:t>реконструкция</w:t>
      </w:r>
      <w:r w:rsidR="00C357D8">
        <w:rPr>
          <w:rFonts w:ascii="Arial" w:hAnsi="Arial" w:cs="Arial"/>
          <w:b/>
          <w:bCs/>
          <w:sz w:val="22"/>
          <w:szCs w:val="22"/>
        </w:rPr>
        <w:t xml:space="preserve"> турбоагрегата №1. </w:t>
      </w:r>
      <w:r w:rsidR="00C357D8" w:rsidRPr="00C357D8">
        <w:rPr>
          <w:rFonts w:ascii="Arial" w:hAnsi="Arial" w:cs="Arial"/>
          <w:bCs/>
          <w:sz w:val="22"/>
          <w:szCs w:val="22"/>
        </w:rPr>
        <w:t xml:space="preserve">Турбина </w:t>
      </w:r>
      <w:r w:rsidR="00374D42" w:rsidRPr="00A6697E">
        <w:rPr>
          <w:rFonts w:ascii="Arial" w:hAnsi="Arial" w:cs="Arial"/>
          <w:sz w:val="22"/>
          <w:szCs w:val="22"/>
        </w:rPr>
        <w:t xml:space="preserve">производства </w:t>
      </w:r>
      <w:r w:rsidR="00C357D8">
        <w:rPr>
          <w:rFonts w:ascii="Arial" w:hAnsi="Arial" w:cs="Arial"/>
          <w:sz w:val="22"/>
          <w:szCs w:val="22"/>
        </w:rPr>
        <w:t>ЗАО «Уральский турбинный завод» запущена</w:t>
      </w:r>
      <w:r w:rsidR="00374D42" w:rsidRPr="00A6697E">
        <w:rPr>
          <w:rFonts w:ascii="Arial" w:hAnsi="Arial" w:cs="Arial"/>
          <w:sz w:val="22"/>
          <w:szCs w:val="22"/>
        </w:rPr>
        <w:t xml:space="preserve"> в эксплуатацию в сентябре 2015 года.</w:t>
      </w:r>
      <w:r w:rsidR="00374D42" w:rsidRPr="00A6697E">
        <w:rPr>
          <w:rFonts w:ascii="Arial" w:hAnsi="Arial" w:cs="Arial"/>
          <w:b/>
          <w:sz w:val="22"/>
          <w:szCs w:val="22"/>
        </w:rPr>
        <w:t xml:space="preserve"> </w:t>
      </w:r>
      <w:r w:rsidR="00C357D8">
        <w:rPr>
          <w:rFonts w:ascii="Arial" w:hAnsi="Arial" w:cs="Arial"/>
          <w:sz w:val="22"/>
          <w:szCs w:val="22"/>
        </w:rPr>
        <w:t xml:space="preserve">На сегодняшний день в городе Петропавловске реализуется перспективный план развития с активной застройкой </w:t>
      </w:r>
      <w:r w:rsidR="00374D42" w:rsidRPr="00A6697E">
        <w:rPr>
          <w:rFonts w:ascii="Arial" w:hAnsi="Arial" w:cs="Arial"/>
          <w:sz w:val="22"/>
          <w:szCs w:val="22"/>
        </w:rPr>
        <w:t>в микрорайонах «ДСР», «Зайсан», «Копай», «Бензострой»</w:t>
      </w:r>
      <w:r w:rsidR="00C357D8">
        <w:rPr>
          <w:rFonts w:ascii="Arial" w:hAnsi="Arial" w:cs="Arial"/>
          <w:sz w:val="22"/>
          <w:szCs w:val="22"/>
        </w:rPr>
        <w:t xml:space="preserve">. </w:t>
      </w:r>
      <w:r w:rsidR="00A60A6F">
        <w:rPr>
          <w:rFonts w:ascii="Arial" w:hAnsi="Arial" w:cs="Arial"/>
          <w:sz w:val="22"/>
          <w:szCs w:val="22"/>
        </w:rPr>
        <w:t xml:space="preserve">Строительство многоквартирных домов </w:t>
      </w:r>
      <w:r w:rsidR="00C357D8" w:rsidRPr="00A6697E">
        <w:rPr>
          <w:rFonts w:ascii="Arial" w:hAnsi="Arial" w:cs="Arial"/>
          <w:sz w:val="22"/>
          <w:szCs w:val="22"/>
        </w:rPr>
        <w:t>приводит</w:t>
      </w:r>
      <w:r w:rsidR="00C357D8">
        <w:rPr>
          <w:rFonts w:ascii="Arial" w:hAnsi="Arial" w:cs="Arial"/>
          <w:sz w:val="22"/>
          <w:szCs w:val="22"/>
        </w:rPr>
        <w:t xml:space="preserve"> </w:t>
      </w:r>
      <w:r w:rsidR="00374D42" w:rsidRPr="00A6697E">
        <w:rPr>
          <w:rFonts w:ascii="Arial" w:hAnsi="Arial" w:cs="Arial"/>
          <w:sz w:val="22"/>
          <w:szCs w:val="22"/>
        </w:rPr>
        <w:t>к прогнозируемому росту количества потребляем</w:t>
      </w:r>
      <w:r w:rsidR="00C357D8">
        <w:rPr>
          <w:rFonts w:ascii="Arial" w:hAnsi="Arial" w:cs="Arial"/>
          <w:sz w:val="22"/>
          <w:szCs w:val="22"/>
        </w:rPr>
        <w:t>ой тепловой энергии в качестве отопления</w:t>
      </w:r>
      <w:r w:rsidR="00374D42" w:rsidRPr="00A6697E">
        <w:rPr>
          <w:rFonts w:ascii="Arial" w:hAnsi="Arial" w:cs="Arial"/>
          <w:sz w:val="22"/>
          <w:szCs w:val="22"/>
        </w:rPr>
        <w:t xml:space="preserve">. </w:t>
      </w:r>
      <w:r w:rsidR="00C357D8">
        <w:rPr>
          <w:rFonts w:ascii="Arial" w:hAnsi="Arial" w:cs="Arial"/>
          <w:sz w:val="22"/>
          <w:szCs w:val="22"/>
        </w:rPr>
        <w:t>В связи с этим п</w:t>
      </w:r>
      <w:r w:rsidR="00374D42" w:rsidRPr="00A6697E">
        <w:rPr>
          <w:rFonts w:ascii="Arial" w:hAnsi="Arial" w:cs="Arial"/>
          <w:sz w:val="22"/>
          <w:szCs w:val="22"/>
        </w:rPr>
        <w:t>ервоочередной становится задача своевременного ввода в эксплуатацию на Петропавловской ТЭЦ-2 мощностей для увеличения выработки и отпуска теплов</w:t>
      </w:r>
      <w:r w:rsidR="00C357D8">
        <w:rPr>
          <w:rFonts w:ascii="Arial" w:hAnsi="Arial" w:cs="Arial"/>
          <w:sz w:val="22"/>
          <w:szCs w:val="22"/>
        </w:rPr>
        <w:t xml:space="preserve">ой энергии на теплоснабжение города, </w:t>
      </w:r>
      <w:r w:rsidR="00374D42" w:rsidRPr="00A6697E">
        <w:rPr>
          <w:rFonts w:ascii="Arial" w:hAnsi="Arial" w:cs="Arial"/>
          <w:sz w:val="22"/>
          <w:szCs w:val="22"/>
        </w:rPr>
        <w:t>чтобы избежать ее дефицита.</w:t>
      </w:r>
      <w:r w:rsidR="00C357D8">
        <w:rPr>
          <w:rFonts w:ascii="Arial" w:hAnsi="Arial" w:cs="Arial"/>
          <w:b/>
          <w:bCs/>
          <w:sz w:val="22"/>
          <w:szCs w:val="22"/>
        </w:rPr>
        <w:t xml:space="preserve"> </w:t>
      </w:r>
      <w:r w:rsidR="00374D42" w:rsidRPr="00A6697E">
        <w:rPr>
          <w:rFonts w:ascii="Arial" w:hAnsi="Arial" w:cs="Arial"/>
          <w:sz w:val="22"/>
          <w:szCs w:val="22"/>
        </w:rPr>
        <w:t xml:space="preserve">Для увеличения выработки тепловой энергии на </w:t>
      </w:r>
      <w:r w:rsidR="00C357D8">
        <w:rPr>
          <w:rFonts w:ascii="Arial" w:hAnsi="Arial" w:cs="Arial"/>
          <w:sz w:val="22"/>
          <w:szCs w:val="22"/>
        </w:rPr>
        <w:t xml:space="preserve">генерирующей станции </w:t>
      </w:r>
      <w:r w:rsidR="00374D42" w:rsidRPr="00A6697E">
        <w:rPr>
          <w:rFonts w:ascii="Arial" w:hAnsi="Arial" w:cs="Arial"/>
          <w:sz w:val="22"/>
          <w:szCs w:val="22"/>
        </w:rPr>
        <w:t>необ</w:t>
      </w:r>
      <w:r w:rsidR="00C357D8">
        <w:rPr>
          <w:rFonts w:ascii="Arial" w:hAnsi="Arial" w:cs="Arial"/>
          <w:sz w:val="22"/>
          <w:szCs w:val="22"/>
        </w:rPr>
        <w:t>ходимо произвести реконструкцию оборудования</w:t>
      </w:r>
      <w:r w:rsidR="00374D42" w:rsidRPr="00A6697E">
        <w:rPr>
          <w:rFonts w:ascii="Arial" w:hAnsi="Arial" w:cs="Arial"/>
          <w:sz w:val="22"/>
          <w:szCs w:val="22"/>
        </w:rPr>
        <w:t xml:space="preserve"> </w:t>
      </w:r>
      <w:r w:rsidR="00C357D8">
        <w:rPr>
          <w:rFonts w:ascii="Arial" w:hAnsi="Arial" w:cs="Arial"/>
          <w:sz w:val="22"/>
          <w:szCs w:val="22"/>
        </w:rPr>
        <w:t>с установкой</w:t>
      </w:r>
      <w:r w:rsidR="00374D42" w:rsidRPr="00A6697E">
        <w:rPr>
          <w:rFonts w:ascii="Arial" w:hAnsi="Arial" w:cs="Arial"/>
          <w:sz w:val="22"/>
          <w:szCs w:val="22"/>
        </w:rPr>
        <w:t xml:space="preserve"> на нем теплофикационного отбора, а также бойлерных установок. </w:t>
      </w:r>
      <w:r w:rsidR="00C357D8">
        <w:rPr>
          <w:rFonts w:ascii="Arial" w:hAnsi="Arial" w:cs="Arial"/>
          <w:sz w:val="22"/>
          <w:szCs w:val="22"/>
        </w:rPr>
        <w:t>Мероприятие разделили</w:t>
      </w:r>
      <w:r w:rsidR="00374D42" w:rsidRPr="00A6697E">
        <w:rPr>
          <w:rFonts w:ascii="Arial" w:hAnsi="Arial" w:cs="Arial"/>
          <w:sz w:val="22"/>
          <w:szCs w:val="22"/>
        </w:rPr>
        <w:t xml:space="preserve"> на 2 этапа исполне</w:t>
      </w:r>
      <w:r w:rsidR="00C357D8">
        <w:rPr>
          <w:rFonts w:ascii="Arial" w:hAnsi="Arial" w:cs="Arial"/>
          <w:sz w:val="22"/>
          <w:szCs w:val="22"/>
        </w:rPr>
        <w:t>ния. В</w:t>
      </w:r>
      <w:r w:rsidR="00374D42" w:rsidRPr="00A6697E">
        <w:rPr>
          <w:rFonts w:ascii="Arial" w:hAnsi="Arial" w:cs="Arial"/>
          <w:sz w:val="22"/>
          <w:szCs w:val="22"/>
        </w:rPr>
        <w:t xml:space="preserve"> 2023 год</w:t>
      </w:r>
      <w:r w:rsidR="00C357D8">
        <w:rPr>
          <w:rFonts w:ascii="Arial" w:hAnsi="Arial" w:cs="Arial"/>
          <w:sz w:val="22"/>
          <w:szCs w:val="22"/>
        </w:rPr>
        <w:t>у</w:t>
      </w:r>
      <w:r w:rsidR="00374D42" w:rsidRPr="00A6697E">
        <w:rPr>
          <w:rFonts w:ascii="Arial" w:hAnsi="Arial" w:cs="Arial"/>
          <w:sz w:val="22"/>
          <w:szCs w:val="22"/>
        </w:rPr>
        <w:t xml:space="preserve"> – разработка проекта реконструкции и заключение договора на поставку запасных часте</w:t>
      </w:r>
      <w:r w:rsidR="00C357D8">
        <w:rPr>
          <w:rFonts w:ascii="Arial" w:hAnsi="Arial" w:cs="Arial"/>
          <w:sz w:val="22"/>
          <w:szCs w:val="22"/>
        </w:rPr>
        <w:t>й и комплектующего оборудования, а в</w:t>
      </w:r>
      <w:r w:rsidR="00374D42" w:rsidRPr="00A6697E">
        <w:rPr>
          <w:rFonts w:ascii="Arial" w:hAnsi="Arial" w:cs="Arial"/>
          <w:sz w:val="22"/>
          <w:szCs w:val="22"/>
        </w:rPr>
        <w:t xml:space="preserve"> 2024 год</w:t>
      </w:r>
      <w:r w:rsidR="00C357D8">
        <w:rPr>
          <w:rFonts w:ascii="Arial" w:hAnsi="Arial" w:cs="Arial"/>
          <w:sz w:val="22"/>
          <w:szCs w:val="22"/>
        </w:rPr>
        <w:t xml:space="preserve">у – поставка и </w:t>
      </w:r>
      <w:r w:rsidR="00374D42" w:rsidRPr="00A6697E">
        <w:rPr>
          <w:rFonts w:ascii="Arial" w:hAnsi="Arial" w:cs="Arial"/>
          <w:sz w:val="22"/>
          <w:szCs w:val="22"/>
        </w:rPr>
        <w:t>про</w:t>
      </w:r>
      <w:r w:rsidR="00C357D8">
        <w:rPr>
          <w:rFonts w:ascii="Arial" w:hAnsi="Arial" w:cs="Arial"/>
          <w:sz w:val="22"/>
          <w:szCs w:val="22"/>
        </w:rPr>
        <w:t xml:space="preserve">ведение реконструкции </w:t>
      </w:r>
      <w:r w:rsidR="00A60A6F">
        <w:rPr>
          <w:rFonts w:ascii="Arial" w:hAnsi="Arial" w:cs="Arial"/>
          <w:sz w:val="22"/>
          <w:szCs w:val="22"/>
        </w:rPr>
        <w:t>турбоагрегата.  В результате ожидается увеличение тепловой мощности</w:t>
      </w:r>
      <w:r w:rsidR="00374D42" w:rsidRPr="00A6697E">
        <w:rPr>
          <w:rFonts w:ascii="Arial" w:hAnsi="Arial" w:cs="Arial"/>
          <w:sz w:val="22"/>
          <w:szCs w:val="22"/>
        </w:rPr>
        <w:t xml:space="preserve"> станции на 90 Гкал/ч.</w:t>
      </w:r>
      <w:r w:rsidR="00A60A6F">
        <w:rPr>
          <w:rFonts w:ascii="Arial" w:hAnsi="Arial" w:cs="Arial"/>
          <w:sz w:val="22"/>
          <w:szCs w:val="22"/>
        </w:rPr>
        <w:t xml:space="preserve"> </w:t>
      </w:r>
      <w:r w:rsidR="003458B7" w:rsidRPr="003458B7">
        <w:rPr>
          <w:rFonts w:ascii="Arial" w:hAnsi="Arial" w:cs="Arial"/>
          <w:sz w:val="22"/>
          <w:szCs w:val="22"/>
        </w:rPr>
        <w:t xml:space="preserve">Объем финансирования проекта на 2023 год составляет 691 888,43 </w:t>
      </w:r>
      <w:r w:rsidRPr="003458B7">
        <w:rPr>
          <w:rFonts w:ascii="Arial" w:hAnsi="Arial" w:cs="Arial"/>
          <w:sz w:val="22"/>
          <w:szCs w:val="22"/>
        </w:rPr>
        <w:t>тыс. тенге</w:t>
      </w:r>
      <w:r w:rsidR="003458B7" w:rsidRPr="003458B7">
        <w:rPr>
          <w:rFonts w:ascii="Arial" w:hAnsi="Arial" w:cs="Arial"/>
          <w:sz w:val="22"/>
          <w:szCs w:val="22"/>
        </w:rPr>
        <w:t xml:space="preserve"> с НДС</w:t>
      </w:r>
      <w:r w:rsidR="003458B7">
        <w:rPr>
          <w:rFonts w:ascii="Arial" w:hAnsi="Arial" w:cs="Arial"/>
          <w:sz w:val="22"/>
          <w:szCs w:val="22"/>
        </w:rPr>
        <w:t>.</w:t>
      </w:r>
    </w:p>
    <w:p w:rsidR="00C357D8" w:rsidRDefault="00C357D8" w:rsidP="00A6697E">
      <w:pPr>
        <w:pStyle w:val="ad"/>
        <w:tabs>
          <w:tab w:val="left" w:pos="567"/>
        </w:tabs>
        <w:spacing w:after="0"/>
        <w:ind w:left="0" w:right="-2"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C357D8" w:rsidRDefault="00C357D8" w:rsidP="00A6697E">
      <w:pPr>
        <w:pStyle w:val="ad"/>
        <w:tabs>
          <w:tab w:val="left" w:pos="567"/>
        </w:tabs>
        <w:spacing w:after="0"/>
        <w:ind w:left="0" w:right="-2"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374D42" w:rsidRPr="00A6697E" w:rsidRDefault="00374D42" w:rsidP="00A6697E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81459F" w:rsidRPr="00D577B2" w:rsidRDefault="00A60A6F" w:rsidP="00D577B2">
      <w:pPr>
        <w:pStyle w:val="ad"/>
        <w:ind w:left="0" w:firstLine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Кроме того, запланирована з</w:t>
      </w:r>
      <w:r w:rsidR="00374D42" w:rsidRPr="00A6697E">
        <w:rPr>
          <w:rFonts w:ascii="Arial" w:hAnsi="Arial" w:cs="Arial"/>
          <w:b/>
          <w:bCs/>
          <w:sz w:val="22"/>
          <w:szCs w:val="22"/>
        </w:rPr>
        <w:t>амена пикового бойлера – 1 (ПСВ-50</w:t>
      </w:r>
      <w:r>
        <w:rPr>
          <w:rFonts w:ascii="Arial" w:hAnsi="Arial" w:cs="Arial"/>
          <w:b/>
          <w:bCs/>
          <w:sz w:val="22"/>
          <w:szCs w:val="22"/>
        </w:rPr>
        <w:t xml:space="preserve">0-14-23) бойлерной установки №3. </w:t>
      </w:r>
      <w:r w:rsidR="0081459F" w:rsidRPr="00A6697E">
        <w:rPr>
          <w:rFonts w:ascii="Arial" w:hAnsi="Arial" w:cs="Arial"/>
          <w:color w:val="000000"/>
          <w:sz w:val="22"/>
          <w:szCs w:val="22"/>
        </w:rPr>
        <w:t>Пиковый подогреватель сетевой воды вертикальный №1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1459F" w:rsidRPr="00A6697E">
        <w:rPr>
          <w:rFonts w:ascii="Arial" w:hAnsi="Arial" w:cs="Arial"/>
          <w:color w:val="000000"/>
          <w:sz w:val="22"/>
          <w:szCs w:val="22"/>
        </w:rPr>
        <w:t>установлен в 1986 году.</w:t>
      </w:r>
      <w:r w:rsidR="0081459F" w:rsidRPr="00A6697E">
        <w:rPr>
          <w:rFonts w:ascii="Arial" w:hAnsi="Arial" w:cs="Arial"/>
          <w:sz w:val="22"/>
          <w:szCs w:val="22"/>
        </w:rPr>
        <w:t xml:space="preserve"> Наработка составляет 37 лет.</w:t>
      </w:r>
      <w:r w:rsidR="0081459F" w:rsidRPr="00A6697E">
        <w:rPr>
          <w:rFonts w:ascii="Arial" w:hAnsi="Arial" w:cs="Arial"/>
          <w:color w:val="000000"/>
          <w:sz w:val="22"/>
          <w:szCs w:val="22"/>
        </w:rPr>
        <w:t xml:space="preserve"> Парковый ресурс сосуда превышает нормативный срок</w:t>
      </w:r>
      <w:r>
        <w:rPr>
          <w:rFonts w:ascii="Arial" w:hAnsi="Arial" w:cs="Arial"/>
          <w:color w:val="000000"/>
          <w:sz w:val="22"/>
          <w:szCs w:val="22"/>
        </w:rPr>
        <w:t xml:space="preserve"> службы -</w:t>
      </w:r>
      <w:r w:rsidR="0081459F" w:rsidRPr="00A6697E">
        <w:rPr>
          <w:rFonts w:ascii="Arial" w:hAnsi="Arial" w:cs="Arial"/>
          <w:color w:val="000000"/>
          <w:sz w:val="22"/>
          <w:szCs w:val="22"/>
        </w:rPr>
        <w:t xml:space="preserve"> 30 лет</w:t>
      </w:r>
      <w:r>
        <w:rPr>
          <w:rFonts w:ascii="Arial" w:hAnsi="Arial" w:cs="Arial"/>
          <w:color w:val="000000"/>
          <w:sz w:val="22"/>
          <w:szCs w:val="22"/>
        </w:rPr>
        <w:t>. Основн</w:t>
      </w:r>
      <w:r w:rsidR="00DF7CC4">
        <w:rPr>
          <w:rFonts w:ascii="Arial" w:hAnsi="Arial" w:cs="Arial"/>
          <w:color w:val="000000"/>
          <w:sz w:val="22"/>
          <w:szCs w:val="22"/>
        </w:rPr>
        <w:t xml:space="preserve">ые проблемы при эксплуатации оборудования связаны с отсутствием антикоррозийного слоя и обнаружением </w:t>
      </w:r>
      <w:r w:rsidR="00DF7CC4">
        <w:rPr>
          <w:rFonts w:ascii="Arial" w:hAnsi="Arial" w:cs="Arial"/>
          <w:sz w:val="22"/>
          <w:szCs w:val="22"/>
        </w:rPr>
        <w:t>н</w:t>
      </w:r>
      <w:r w:rsidR="0081459F" w:rsidRPr="00A6697E">
        <w:rPr>
          <w:rFonts w:ascii="Arial" w:hAnsi="Arial" w:cs="Arial"/>
          <w:sz w:val="22"/>
          <w:szCs w:val="22"/>
        </w:rPr>
        <w:t xml:space="preserve">а трубках </w:t>
      </w:r>
      <w:r w:rsidR="00DF7CC4">
        <w:rPr>
          <w:rFonts w:ascii="Arial" w:hAnsi="Arial" w:cs="Arial"/>
          <w:sz w:val="22"/>
          <w:szCs w:val="22"/>
        </w:rPr>
        <w:t>язвенная коррозии, микротрещин</w:t>
      </w:r>
      <w:r w:rsidR="0081459F" w:rsidRPr="00A6697E">
        <w:rPr>
          <w:rFonts w:ascii="Arial" w:hAnsi="Arial" w:cs="Arial"/>
          <w:sz w:val="22"/>
          <w:szCs w:val="22"/>
        </w:rPr>
        <w:t xml:space="preserve">. В сердечнике заглушены 237 дефектных трубок, что составляет 12,3% от общего количества трубок (более допустимых 10%). </w:t>
      </w:r>
      <w:r w:rsidR="00DF7CC4">
        <w:rPr>
          <w:rFonts w:ascii="Arial" w:hAnsi="Arial" w:cs="Arial"/>
          <w:sz w:val="22"/>
          <w:szCs w:val="22"/>
        </w:rPr>
        <w:t xml:space="preserve">Множественные дефекты не позволяют полноценно использовать оборудование, предназначенное для </w:t>
      </w:r>
      <w:r w:rsidR="0081459F" w:rsidRPr="00A6697E">
        <w:rPr>
          <w:rFonts w:ascii="Arial" w:hAnsi="Arial" w:cs="Arial"/>
          <w:color w:val="000000"/>
          <w:sz w:val="22"/>
          <w:szCs w:val="22"/>
        </w:rPr>
        <w:t>догрева сетевой воды после основных бойлеров, что вносит ограничения режимного характера при выполнении графика нагрева с</w:t>
      </w:r>
      <w:r w:rsidR="00D577B2">
        <w:rPr>
          <w:rFonts w:ascii="Arial" w:hAnsi="Arial" w:cs="Arial"/>
          <w:color w:val="000000"/>
          <w:sz w:val="22"/>
          <w:szCs w:val="22"/>
        </w:rPr>
        <w:t>етевой воды, заданного ТОО «Петропавловские Тепловые Сети»</w:t>
      </w:r>
      <w:r w:rsidR="0081459F" w:rsidRPr="00A6697E">
        <w:rPr>
          <w:rFonts w:ascii="Arial" w:hAnsi="Arial" w:cs="Arial"/>
          <w:color w:val="000000"/>
          <w:sz w:val="22"/>
          <w:szCs w:val="22"/>
        </w:rPr>
        <w:t xml:space="preserve">. </w:t>
      </w:r>
      <w:r w:rsidR="00D577B2">
        <w:rPr>
          <w:rFonts w:ascii="Arial" w:hAnsi="Arial" w:cs="Arial"/>
          <w:color w:val="000000"/>
          <w:sz w:val="22"/>
          <w:szCs w:val="22"/>
        </w:rPr>
        <w:t xml:space="preserve">Запланированная замена </w:t>
      </w:r>
      <w:r w:rsidR="0081459F" w:rsidRPr="00A6697E">
        <w:rPr>
          <w:rFonts w:ascii="Arial" w:hAnsi="Arial" w:cs="Arial"/>
          <w:bCs/>
          <w:sz w:val="22"/>
          <w:szCs w:val="22"/>
        </w:rPr>
        <w:t>сосуда</w:t>
      </w:r>
      <w:r w:rsidR="0081459F" w:rsidRPr="00A6697E">
        <w:rPr>
          <w:rFonts w:ascii="Arial" w:hAnsi="Arial" w:cs="Arial"/>
          <w:b/>
          <w:sz w:val="22"/>
          <w:szCs w:val="22"/>
        </w:rPr>
        <w:t xml:space="preserve"> </w:t>
      </w:r>
      <w:r w:rsidR="00D577B2">
        <w:rPr>
          <w:rFonts w:ascii="Arial" w:hAnsi="Arial" w:cs="Arial"/>
          <w:sz w:val="22"/>
          <w:szCs w:val="22"/>
        </w:rPr>
        <w:t>повысит надежность теплоснабжения города</w:t>
      </w:r>
      <w:r w:rsidR="0081459F" w:rsidRPr="00A6697E">
        <w:rPr>
          <w:rFonts w:ascii="Arial" w:hAnsi="Arial" w:cs="Arial"/>
          <w:sz w:val="22"/>
          <w:szCs w:val="22"/>
        </w:rPr>
        <w:t xml:space="preserve"> Петропавловска, </w:t>
      </w:r>
      <w:r w:rsidR="00D577B2">
        <w:rPr>
          <w:rFonts w:ascii="Arial" w:hAnsi="Arial" w:cs="Arial"/>
          <w:sz w:val="22"/>
          <w:szCs w:val="22"/>
        </w:rPr>
        <w:t>позволит улучшить</w:t>
      </w:r>
      <w:r w:rsidR="0081459F" w:rsidRPr="00A6697E">
        <w:rPr>
          <w:rFonts w:ascii="Arial" w:hAnsi="Arial" w:cs="Arial"/>
          <w:sz w:val="22"/>
          <w:szCs w:val="22"/>
        </w:rPr>
        <w:t xml:space="preserve"> технико-экономические показатели, </w:t>
      </w:r>
      <w:r w:rsidR="00D577B2">
        <w:rPr>
          <w:rFonts w:ascii="Arial" w:hAnsi="Arial" w:cs="Arial"/>
          <w:sz w:val="22"/>
          <w:szCs w:val="22"/>
        </w:rPr>
        <w:t xml:space="preserve">увеличит </w:t>
      </w:r>
      <w:r w:rsidR="0081459F" w:rsidRPr="00A6697E">
        <w:rPr>
          <w:rFonts w:ascii="Arial" w:hAnsi="Arial" w:cs="Arial"/>
          <w:sz w:val="22"/>
          <w:szCs w:val="22"/>
        </w:rPr>
        <w:t>надежность бойлерной установки и турбоагрегата в целом.</w:t>
      </w:r>
      <w:r w:rsidR="00D577B2">
        <w:rPr>
          <w:rFonts w:ascii="Arial" w:hAnsi="Arial" w:cs="Arial"/>
          <w:sz w:val="22"/>
          <w:szCs w:val="22"/>
        </w:rPr>
        <w:t xml:space="preserve"> </w:t>
      </w:r>
      <w:r w:rsidR="003458B7" w:rsidRPr="003458B7">
        <w:rPr>
          <w:rFonts w:ascii="Arial" w:hAnsi="Arial" w:cs="Arial"/>
          <w:sz w:val="22"/>
          <w:szCs w:val="22"/>
        </w:rPr>
        <w:t>Стоимость мероприятия</w:t>
      </w:r>
      <w:r w:rsidR="00D577B2" w:rsidRPr="003458B7">
        <w:rPr>
          <w:rFonts w:ascii="Arial" w:hAnsi="Arial" w:cs="Arial"/>
          <w:sz w:val="22"/>
          <w:szCs w:val="22"/>
        </w:rPr>
        <w:t xml:space="preserve"> составляет </w:t>
      </w:r>
      <w:r w:rsidR="003458B7" w:rsidRPr="003458B7">
        <w:rPr>
          <w:rFonts w:ascii="Arial" w:hAnsi="Arial" w:cs="Arial"/>
          <w:sz w:val="22"/>
          <w:szCs w:val="22"/>
        </w:rPr>
        <w:t xml:space="preserve">175 665,22 </w:t>
      </w:r>
      <w:r w:rsidR="002A2A6C" w:rsidRPr="003458B7">
        <w:rPr>
          <w:rFonts w:ascii="Arial" w:hAnsi="Arial" w:cs="Arial"/>
          <w:sz w:val="22"/>
          <w:szCs w:val="22"/>
        </w:rPr>
        <w:t>тыс. тенге</w:t>
      </w:r>
      <w:bookmarkStart w:id="0" w:name="_GoBack"/>
      <w:bookmarkEnd w:id="0"/>
      <w:r w:rsidR="003458B7" w:rsidRPr="003458B7">
        <w:rPr>
          <w:rFonts w:ascii="Arial" w:hAnsi="Arial" w:cs="Arial"/>
          <w:sz w:val="22"/>
          <w:szCs w:val="22"/>
        </w:rPr>
        <w:t xml:space="preserve"> с НДС.</w:t>
      </w:r>
    </w:p>
    <w:p w:rsidR="00D577B2" w:rsidRPr="004877CB" w:rsidRDefault="004877CB" w:rsidP="004877CB">
      <w:pPr>
        <w:pStyle w:val="ad"/>
        <w:spacing w:after="0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877CB">
        <w:rPr>
          <w:rFonts w:ascii="Arial" w:hAnsi="Arial" w:cs="Arial"/>
          <w:bCs/>
          <w:color w:val="000000"/>
          <w:sz w:val="22"/>
          <w:szCs w:val="22"/>
        </w:rPr>
        <w:t>Выполнение мероприятий, запланированных в рамках инвестиционной программы, будет способствовать увеличению объема производства электрической и тепловой энергии, снижению рисков аварийности и исключения простоев, позволит увеличить надежность оборудования, сократить количество вредных выбросов в окружающую среду, повысит технический уровень производства. Исполнение основных планов позволит генерирующей станции выполнить главную задачу – нести необходимую нагрузку для бесперебойного и качественного теплоснабжения горожан.</w:t>
      </w:r>
    </w:p>
    <w:p w:rsidR="004877CB" w:rsidRDefault="004877CB" w:rsidP="00A6697E">
      <w:pPr>
        <w:pStyle w:val="ad"/>
        <w:spacing w:after="0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152DC" w:rsidRPr="00C152DC" w:rsidRDefault="00282D8E" w:rsidP="002A2A6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669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82D8E" w:rsidRPr="00C152DC" w:rsidRDefault="00282D8E" w:rsidP="004877CB">
      <w:pPr>
        <w:pStyle w:val="ad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sectPr w:rsidR="00282D8E" w:rsidRPr="00C152DC" w:rsidSect="009C6814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CC" w:rsidRDefault="00376DCC">
      <w:r>
        <w:separator/>
      </w:r>
    </w:p>
  </w:endnote>
  <w:endnote w:type="continuationSeparator" w:id="0">
    <w:p w:rsidR="00376DCC" w:rsidRDefault="0037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CC" w:rsidRDefault="00376DCC">
      <w:r>
        <w:separator/>
      </w:r>
    </w:p>
  </w:footnote>
  <w:footnote w:type="continuationSeparator" w:id="0">
    <w:p w:rsidR="00376DCC" w:rsidRDefault="0037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E03"/>
    <w:multiLevelType w:val="hybridMultilevel"/>
    <w:tmpl w:val="E23EE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2BD5"/>
    <w:multiLevelType w:val="hybridMultilevel"/>
    <w:tmpl w:val="7BCCCE50"/>
    <w:lvl w:ilvl="0" w:tplc="007CCD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42B"/>
    <w:multiLevelType w:val="hybridMultilevel"/>
    <w:tmpl w:val="761450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A3AF7"/>
    <w:multiLevelType w:val="multilevel"/>
    <w:tmpl w:val="FC447F1A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7A61E51"/>
    <w:multiLevelType w:val="hybridMultilevel"/>
    <w:tmpl w:val="FC1C46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A3C1EF9"/>
    <w:multiLevelType w:val="hybridMultilevel"/>
    <w:tmpl w:val="D4C89D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45"/>
    <w:rsid w:val="00002DA5"/>
    <w:rsid w:val="00002E14"/>
    <w:rsid w:val="00011CEB"/>
    <w:rsid w:val="00012B49"/>
    <w:rsid w:val="00022567"/>
    <w:rsid w:val="00031D9F"/>
    <w:rsid w:val="00044C61"/>
    <w:rsid w:val="000518D9"/>
    <w:rsid w:val="00053480"/>
    <w:rsid w:val="000537DE"/>
    <w:rsid w:val="00054BFB"/>
    <w:rsid w:val="000550B7"/>
    <w:rsid w:val="00060AF8"/>
    <w:rsid w:val="00072644"/>
    <w:rsid w:val="000A5A34"/>
    <w:rsid w:val="000A60B7"/>
    <w:rsid w:val="000B193F"/>
    <w:rsid w:val="000B3100"/>
    <w:rsid w:val="000C2EE2"/>
    <w:rsid w:val="000D27EF"/>
    <w:rsid w:val="000D74F7"/>
    <w:rsid w:val="000F1E7B"/>
    <w:rsid w:val="0011031C"/>
    <w:rsid w:val="00112530"/>
    <w:rsid w:val="00113BED"/>
    <w:rsid w:val="00120E84"/>
    <w:rsid w:val="00125AFE"/>
    <w:rsid w:val="00141D55"/>
    <w:rsid w:val="00146F42"/>
    <w:rsid w:val="00151603"/>
    <w:rsid w:val="001516E5"/>
    <w:rsid w:val="00174A8B"/>
    <w:rsid w:val="0018384E"/>
    <w:rsid w:val="001A5A26"/>
    <w:rsid w:val="001D1907"/>
    <w:rsid w:val="001D676B"/>
    <w:rsid w:val="001E308F"/>
    <w:rsid w:val="001F1C52"/>
    <w:rsid w:val="001F5083"/>
    <w:rsid w:val="00204432"/>
    <w:rsid w:val="0021051E"/>
    <w:rsid w:val="00221636"/>
    <w:rsid w:val="00224FEA"/>
    <w:rsid w:val="00236433"/>
    <w:rsid w:val="00237312"/>
    <w:rsid w:val="002442C5"/>
    <w:rsid w:val="00247828"/>
    <w:rsid w:val="00270AFD"/>
    <w:rsid w:val="00274402"/>
    <w:rsid w:val="00282D8E"/>
    <w:rsid w:val="00283438"/>
    <w:rsid w:val="00287938"/>
    <w:rsid w:val="002A2A6C"/>
    <w:rsid w:val="002A5133"/>
    <w:rsid w:val="002A726C"/>
    <w:rsid w:val="002B34EC"/>
    <w:rsid w:val="002B4A78"/>
    <w:rsid w:val="002B6767"/>
    <w:rsid w:val="002C06E6"/>
    <w:rsid w:val="002C1F53"/>
    <w:rsid w:val="002D0C77"/>
    <w:rsid w:val="002D4367"/>
    <w:rsid w:val="002D50B9"/>
    <w:rsid w:val="002E1D94"/>
    <w:rsid w:val="002E5E84"/>
    <w:rsid w:val="002F7793"/>
    <w:rsid w:val="00310B28"/>
    <w:rsid w:val="00324432"/>
    <w:rsid w:val="00326A8A"/>
    <w:rsid w:val="00345130"/>
    <w:rsid w:val="003458B7"/>
    <w:rsid w:val="00350AD3"/>
    <w:rsid w:val="003522DE"/>
    <w:rsid w:val="003630FB"/>
    <w:rsid w:val="00367F58"/>
    <w:rsid w:val="00374D42"/>
    <w:rsid w:val="00376DCC"/>
    <w:rsid w:val="0038560D"/>
    <w:rsid w:val="00396A48"/>
    <w:rsid w:val="003A7F9E"/>
    <w:rsid w:val="003C3F07"/>
    <w:rsid w:val="003C507F"/>
    <w:rsid w:val="003D09C5"/>
    <w:rsid w:val="003D19DB"/>
    <w:rsid w:val="003E791A"/>
    <w:rsid w:val="003F029F"/>
    <w:rsid w:val="003F4A49"/>
    <w:rsid w:val="004040BE"/>
    <w:rsid w:val="00410350"/>
    <w:rsid w:val="0041241B"/>
    <w:rsid w:val="004205AF"/>
    <w:rsid w:val="00422D63"/>
    <w:rsid w:val="0042497C"/>
    <w:rsid w:val="0043653F"/>
    <w:rsid w:val="00437694"/>
    <w:rsid w:val="00467BB3"/>
    <w:rsid w:val="004877CB"/>
    <w:rsid w:val="004928B1"/>
    <w:rsid w:val="004A0CBE"/>
    <w:rsid w:val="004A41B6"/>
    <w:rsid w:val="004A4D13"/>
    <w:rsid w:val="004A68F7"/>
    <w:rsid w:val="004B10A6"/>
    <w:rsid w:val="004B2FE9"/>
    <w:rsid w:val="004C5505"/>
    <w:rsid w:val="005149DB"/>
    <w:rsid w:val="0051569F"/>
    <w:rsid w:val="005214D5"/>
    <w:rsid w:val="00522900"/>
    <w:rsid w:val="00522A2B"/>
    <w:rsid w:val="0052720C"/>
    <w:rsid w:val="005277A1"/>
    <w:rsid w:val="00533E9D"/>
    <w:rsid w:val="00536D94"/>
    <w:rsid w:val="00541C2A"/>
    <w:rsid w:val="00544DC8"/>
    <w:rsid w:val="00552848"/>
    <w:rsid w:val="00562F67"/>
    <w:rsid w:val="00573EA1"/>
    <w:rsid w:val="005802A7"/>
    <w:rsid w:val="005901EF"/>
    <w:rsid w:val="00597736"/>
    <w:rsid w:val="005A6A98"/>
    <w:rsid w:val="005C1AA1"/>
    <w:rsid w:val="005D023F"/>
    <w:rsid w:val="005D23C0"/>
    <w:rsid w:val="005D7969"/>
    <w:rsid w:val="005F245A"/>
    <w:rsid w:val="005F35E3"/>
    <w:rsid w:val="005F718D"/>
    <w:rsid w:val="005F7CF5"/>
    <w:rsid w:val="006000A6"/>
    <w:rsid w:val="00601B27"/>
    <w:rsid w:val="00603FCA"/>
    <w:rsid w:val="0061399D"/>
    <w:rsid w:val="00613F9A"/>
    <w:rsid w:val="0062352F"/>
    <w:rsid w:val="006301BC"/>
    <w:rsid w:val="00636C7B"/>
    <w:rsid w:val="006379F5"/>
    <w:rsid w:val="0066166C"/>
    <w:rsid w:val="0066716D"/>
    <w:rsid w:val="00674E28"/>
    <w:rsid w:val="006771C8"/>
    <w:rsid w:val="0069324A"/>
    <w:rsid w:val="006A45CA"/>
    <w:rsid w:val="006B72E5"/>
    <w:rsid w:val="006B7CCB"/>
    <w:rsid w:val="006C31CA"/>
    <w:rsid w:val="006D0B82"/>
    <w:rsid w:val="006D43B1"/>
    <w:rsid w:val="006D4C45"/>
    <w:rsid w:val="006D7E51"/>
    <w:rsid w:val="006E14A3"/>
    <w:rsid w:val="006E1CA4"/>
    <w:rsid w:val="006E49A5"/>
    <w:rsid w:val="006F597C"/>
    <w:rsid w:val="006F6974"/>
    <w:rsid w:val="00707F7E"/>
    <w:rsid w:val="0071124D"/>
    <w:rsid w:val="00732631"/>
    <w:rsid w:val="00733542"/>
    <w:rsid w:val="00733BFB"/>
    <w:rsid w:val="0073503D"/>
    <w:rsid w:val="0073589D"/>
    <w:rsid w:val="00735C51"/>
    <w:rsid w:val="00747599"/>
    <w:rsid w:val="0075321B"/>
    <w:rsid w:val="00770313"/>
    <w:rsid w:val="00772FF8"/>
    <w:rsid w:val="007915A6"/>
    <w:rsid w:val="007B42BD"/>
    <w:rsid w:val="007B475E"/>
    <w:rsid w:val="007C419A"/>
    <w:rsid w:val="007D1919"/>
    <w:rsid w:val="007D3B36"/>
    <w:rsid w:val="007E0B92"/>
    <w:rsid w:val="007E0CB6"/>
    <w:rsid w:val="007F6CBD"/>
    <w:rsid w:val="00807DE0"/>
    <w:rsid w:val="008132E6"/>
    <w:rsid w:val="0081459F"/>
    <w:rsid w:val="00817EE7"/>
    <w:rsid w:val="00821665"/>
    <w:rsid w:val="00825020"/>
    <w:rsid w:val="008417E4"/>
    <w:rsid w:val="008442E1"/>
    <w:rsid w:val="00853EA5"/>
    <w:rsid w:val="00854CAB"/>
    <w:rsid w:val="0086080D"/>
    <w:rsid w:val="00863E49"/>
    <w:rsid w:val="00865494"/>
    <w:rsid w:val="008672C7"/>
    <w:rsid w:val="008735C3"/>
    <w:rsid w:val="00875027"/>
    <w:rsid w:val="008A4EE4"/>
    <w:rsid w:val="008C0CC7"/>
    <w:rsid w:val="008D041B"/>
    <w:rsid w:val="008D0EE2"/>
    <w:rsid w:val="008D2C00"/>
    <w:rsid w:val="008D5559"/>
    <w:rsid w:val="008E436E"/>
    <w:rsid w:val="008E4C08"/>
    <w:rsid w:val="008F0AB5"/>
    <w:rsid w:val="008F664C"/>
    <w:rsid w:val="008F74C5"/>
    <w:rsid w:val="008F7A03"/>
    <w:rsid w:val="00905DA0"/>
    <w:rsid w:val="00910C90"/>
    <w:rsid w:val="009215ED"/>
    <w:rsid w:val="00922BA4"/>
    <w:rsid w:val="009275A7"/>
    <w:rsid w:val="00937838"/>
    <w:rsid w:val="00940A9B"/>
    <w:rsid w:val="009416D0"/>
    <w:rsid w:val="009530AE"/>
    <w:rsid w:val="0096752B"/>
    <w:rsid w:val="00971A37"/>
    <w:rsid w:val="009848D4"/>
    <w:rsid w:val="009856CA"/>
    <w:rsid w:val="009936FB"/>
    <w:rsid w:val="009A7889"/>
    <w:rsid w:val="009C0F10"/>
    <w:rsid w:val="009C59DC"/>
    <w:rsid w:val="009C6814"/>
    <w:rsid w:val="009D33D3"/>
    <w:rsid w:val="009D343B"/>
    <w:rsid w:val="009E1B28"/>
    <w:rsid w:val="009F2F41"/>
    <w:rsid w:val="009F6BA2"/>
    <w:rsid w:val="00A070A6"/>
    <w:rsid w:val="00A15785"/>
    <w:rsid w:val="00A16D78"/>
    <w:rsid w:val="00A267D2"/>
    <w:rsid w:val="00A26A59"/>
    <w:rsid w:val="00A309C3"/>
    <w:rsid w:val="00A42C9C"/>
    <w:rsid w:val="00A468FD"/>
    <w:rsid w:val="00A60A6F"/>
    <w:rsid w:val="00A630F7"/>
    <w:rsid w:val="00A63862"/>
    <w:rsid w:val="00A65788"/>
    <w:rsid w:val="00A6697E"/>
    <w:rsid w:val="00A72E23"/>
    <w:rsid w:val="00A92B40"/>
    <w:rsid w:val="00A93519"/>
    <w:rsid w:val="00AB606D"/>
    <w:rsid w:val="00AC71DB"/>
    <w:rsid w:val="00AD0BD0"/>
    <w:rsid w:val="00AE0733"/>
    <w:rsid w:val="00AE121D"/>
    <w:rsid w:val="00AE3724"/>
    <w:rsid w:val="00AE4CC1"/>
    <w:rsid w:val="00AE68BC"/>
    <w:rsid w:val="00B12243"/>
    <w:rsid w:val="00B14596"/>
    <w:rsid w:val="00B16C9A"/>
    <w:rsid w:val="00B23F4E"/>
    <w:rsid w:val="00B266CE"/>
    <w:rsid w:val="00B43E15"/>
    <w:rsid w:val="00B50FDA"/>
    <w:rsid w:val="00B518AE"/>
    <w:rsid w:val="00B63761"/>
    <w:rsid w:val="00B6544A"/>
    <w:rsid w:val="00B73A9E"/>
    <w:rsid w:val="00B779CE"/>
    <w:rsid w:val="00B80D4B"/>
    <w:rsid w:val="00B81F4B"/>
    <w:rsid w:val="00B82B3E"/>
    <w:rsid w:val="00BA0C0D"/>
    <w:rsid w:val="00BA7750"/>
    <w:rsid w:val="00BC5951"/>
    <w:rsid w:val="00BC7F0D"/>
    <w:rsid w:val="00BD1E9D"/>
    <w:rsid w:val="00BF16CB"/>
    <w:rsid w:val="00BF7C80"/>
    <w:rsid w:val="00C0362C"/>
    <w:rsid w:val="00C13382"/>
    <w:rsid w:val="00C152DC"/>
    <w:rsid w:val="00C2543D"/>
    <w:rsid w:val="00C31C12"/>
    <w:rsid w:val="00C349CF"/>
    <w:rsid w:val="00C357D8"/>
    <w:rsid w:val="00C3588E"/>
    <w:rsid w:val="00C47708"/>
    <w:rsid w:val="00C50645"/>
    <w:rsid w:val="00C60B5E"/>
    <w:rsid w:val="00C6326B"/>
    <w:rsid w:val="00C65525"/>
    <w:rsid w:val="00C831B5"/>
    <w:rsid w:val="00C85D1D"/>
    <w:rsid w:val="00C864B3"/>
    <w:rsid w:val="00CA50E7"/>
    <w:rsid w:val="00CA6767"/>
    <w:rsid w:val="00CB34C5"/>
    <w:rsid w:val="00CB7261"/>
    <w:rsid w:val="00CD20EA"/>
    <w:rsid w:val="00CE2041"/>
    <w:rsid w:val="00CE2525"/>
    <w:rsid w:val="00CF6343"/>
    <w:rsid w:val="00D03B5D"/>
    <w:rsid w:val="00D03D43"/>
    <w:rsid w:val="00D04388"/>
    <w:rsid w:val="00D1108F"/>
    <w:rsid w:val="00D222AC"/>
    <w:rsid w:val="00D30B49"/>
    <w:rsid w:val="00D377EA"/>
    <w:rsid w:val="00D42C09"/>
    <w:rsid w:val="00D577B2"/>
    <w:rsid w:val="00D65CB8"/>
    <w:rsid w:val="00D72F84"/>
    <w:rsid w:val="00D759C9"/>
    <w:rsid w:val="00D81184"/>
    <w:rsid w:val="00D91478"/>
    <w:rsid w:val="00D94EED"/>
    <w:rsid w:val="00D95FA0"/>
    <w:rsid w:val="00DA0CFD"/>
    <w:rsid w:val="00DA4DB0"/>
    <w:rsid w:val="00DB5F86"/>
    <w:rsid w:val="00DE1A21"/>
    <w:rsid w:val="00DF7CC4"/>
    <w:rsid w:val="00E130DB"/>
    <w:rsid w:val="00E14084"/>
    <w:rsid w:val="00E15122"/>
    <w:rsid w:val="00E27EEA"/>
    <w:rsid w:val="00E313EE"/>
    <w:rsid w:val="00E34C2D"/>
    <w:rsid w:val="00E50E58"/>
    <w:rsid w:val="00E60472"/>
    <w:rsid w:val="00E60DED"/>
    <w:rsid w:val="00E75916"/>
    <w:rsid w:val="00E75F9C"/>
    <w:rsid w:val="00E82C79"/>
    <w:rsid w:val="00EA3DAD"/>
    <w:rsid w:val="00EA573A"/>
    <w:rsid w:val="00ED6DF8"/>
    <w:rsid w:val="00EE025A"/>
    <w:rsid w:val="00EE111E"/>
    <w:rsid w:val="00EE648B"/>
    <w:rsid w:val="00EF11E4"/>
    <w:rsid w:val="00F13541"/>
    <w:rsid w:val="00F13FFB"/>
    <w:rsid w:val="00F47C7D"/>
    <w:rsid w:val="00F64CBC"/>
    <w:rsid w:val="00F74261"/>
    <w:rsid w:val="00F92357"/>
    <w:rsid w:val="00FB3450"/>
    <w:rsid w:val="00FD7968"/>
    <w:rsid w:val="00FE5A6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2BB2E"/>
  <w15:docId w15:val="{11248E28-610C-4226-A63D-C15468DA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437694"/>
    <w:pPr>
      <w:spacing w:after="120"/>
    </w:pPr>
  </w:style>
  <w:style w:type="paragraph" w:styleId="a6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0B5E"/>
  </w:style>
  <w:style w:type="paragraph" w:styleId="a8">
    <w:name w:val="header"/>
    <w:basedOn w:val="a"/>
    <w:rsid w:val="00C60B5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E34C2D"/>
    <w:pPr>
      <w:spacing w:after="120" w:line="480" w:lineRule="auto"/>
      <w:ind w:left="283"/>
    </w:pPr>
  </w:style>
  <w:style w:type="paragraph" w:styleId="aa">
    <w:name w:val="Document Map"/>
    <w:basedOn w:val="a"/>
    <w:semiHidden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E14084"/>
    <w:pPr>
      <w:ind w:left="720"/>
      <w:contextualSpacing/>
    </w:pPr>
    <w:rPr>
      <w:rFonts w:eastAsiaTheme="minorHAnsi"/>
    </w:rPr>
  </w:style>
  <w:style w:type="character" w:customStyle="1" w:styleId="ac">
    <w:name w:val="Абзац списка Знак"/>
    <w:link w:val="ab"/>
    <w:uiPriority w:val="34"/>
    <w:locked/>
    <w:rsid w:val="00374D42"/>
    <w:rPr>
      <w:rFonts w:eastAsiaTheme="minorHAnsi"/>
      <w:sz w:val="24"/>
      <w:szCs w:val="24"/>
    </w:rPr>
  </w:style>
  <w:style w:type="paragraph" w:styleId="ad">
    <w:name w:val="Body Text Indent"/>
    <w:basedOn w:val="a"/>
    <w:link w:val="ae"/>
    <w:unhideWhenUsed/>
    <w:rsid w:val="00374D4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74D42"/>
    <w:rPr>
      <w:sz w:val="24"/>
      <w:szCs w:val="24"/>
    </w:rPr>
  </w:style>
  <w:style w:type="character" w:customStyle="1" w:styleId="a5">
    <w:name w:val="Основной текст Знак"/>
    <w:link w:val="a4"/>
    <w:rsid w:val="00374D42"/>
    <w:rPr>
      <w:sz w:val="24"/>
      <w:szCs w:val="24"/>
    </w:rPr>
  </w:style>
  <w:style w:type="paragraph" w:customStyle="1" w:styleId="23">
    <w:name w:val="Основной текст 23"/>
    <w:basedOn w:val="a"/>
    <w:rsid w:val="0081459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589B-DA98-4B40-B8B9-5BC26748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Аксесс Энерго СКРЭК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skr-nachpeo</dc:creator>
  <cp:lastModifiedBy>Шерина Лилия Игоревна</cp:lastModifiedBy>
  <cp:revision>7</cp:revision>
  <cp:lastPrinted>2023-08-23T03:36:00Z</cp:lastPrinted>
  <dcterms:created xsi:type="dcterms:W3CDTF">2023-08-21T12:21:00Z</dcterms:created>
  <dcterms:modified xsi:type="dcterms:W3CDTF">2023-08-23T03:42:00Z</dcterms:modified>
</cp:coreProperties>
</file>