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D26F" w14:textId="219BCCB2" w:rsidR="00D266DF" w:rsidRDefault="00D266DF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Форма 3</w:t>
      </w:r>
    </w:p>
    <w:p w14:paraId="2450BDC6" w14:textId="77777777" w:rsidR="00D266DF" w:rsidRPr="00D46A46" w:rsidRDefault="00D266DF" w:rsidP="00D266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A46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14:paraId="488D196A" w14:textId="2DF6A171" w:rsidR="00D266DF" w:rsidRPr="00D46A46" w:rsidRDefault="00D266DF" w:rsidP="00D266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A46">
        <w:rPr>
          <w:rFonts w:ascii="Times New Roman" w:eastAsia="Times New Roman" w:hAnsi="Times New Roman"/>
          <w:b/>
          <w:sz w:val="24"/>
          <w:szCs w:val="24"/>
          <w:lang w:eastAsia="ru-RU"/>
        </w:rPr>
        <w:t>о соблюдении показателей качества и надежности регулируемых услуг по итогам 202</w:t>
      </w:r>
      <w:r w:rsidR="007565C0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D46A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14:paraId="6814D218" w14:textId="77777777" w:rsidR="00D266DF" w:rsidRPr="00D46A46" w:rsidRDefault="00D266DF" w:rsidP="00D266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A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АО "Северо-Казахстанская Распределительная Электросетевая Компания", </w:t>
      </w:r>
    </w:p>
    <w:p w14:paraId="01CCD3B7" w14:textId="77777777" w:rsidR="00D266DF" w:rsidRPr="00D46A46" w:rsidRDefault="00D266DF" w:rsidP="00D266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A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Вид деятельности: передача электроэнергии  </w:t>
      </w:r>
    </w:p>
    <w:p w14:paraId="29E2C3A9" w14:textId="77777777" w:rsidR="00D266DF" w:rsidRPr="00D46A46" w:rsidRDefault="00D266DF" w:rsidP="00D266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6A46">
        <w:rPr>
          <w:rFonts w:ascii="Times New Roman" w:eastAsia="Times New Roman" w:hAnsi="Times New Roman"/>
          <w:b/>
          <w:sz w:val="24"/>
          <w:szCs w:val="24"/>
          <w:lang w:eastAsia="ru-RU"/>
        </w:rPr>
        <w:t>регулируемая услуга: передача электроэнергии</w:t>
      </w:r>
    </w:p>
    <w:p w14:paraId="7B78FC5D" w14:textId="77777777" w:rsidR="00D266DF" w:rsidRPr="00D46A46" w:rsidRDefault="00D266DF" w:rsidP="00D266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620"/>
        <w:gridCol w:w="2924"/>
        <w:gridCol w:w="1985"/>
        <w:gridCol w:w="1984"/>
        <w:gridCol w:w="2126"/>
        <w:gridCol w:w="1417"/>
        <w:gridCol w:w="4253"/>
      </w:tblGrid>
      <w:tr w:rsidR="00D266DF" w:rsidRPr="00166879" w14:paraId="4246102B" w14:textId="77777777" w:rsidTr="005344CD">
        <w:trPr>
          <w:trHeight w:val="10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80C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5C3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качества и надежности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7FD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 года (полугодия), предшествующего отчетному периоду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A00F" w14:textId="12FBB5D0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 (на 202</w:t>
            </w:r>
            <w:r w:rsidR="00756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FB2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 текущего года (полугодия)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E1B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соблюдения показателей надежности и качества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37F9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Причины (обоснование) несоблюдения показателей надежности и качества</w:t>
            </w:r>
          </w:p>
        </w:tc>
      </w:tr>
      <w:tr w:rsidR="00D266DF" w:rsidRPr="00166879" w14:paraId="2DF8E4F9" w14:textId="77777777" w:rsidTr="005344C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0AC1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C60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CE8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17D7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87E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4E4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4BC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266DF" w:rsidRPr="00166879" w14:paraId="076570B7" w14:textId="77777777" w:rsidTr="00DE5914">
        <w:trPr>
          <w:trHeight w:val="124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F288" w14:textId="77777777" w:rsidR="00D266DF" w:rsidRPr="00941A0E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2F95" w14:textId="77777777" w:rsidR="00D266DF" w:rsidRPr="00941A0E" w:rsidRDefault="00D266DF" w:rsidP="00DD7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Улучшение производственных показателей, %, по годам реализации в зависимости от утвержденной инвестиционной программы (проекта)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61B6" w14:textId="7432929C" w:rsidR="00D266DF" w:rsidRPr="005344CD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Объем передачи электроэнергии: 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факт 202</w:t>
            </w:r>
            <w:r w:rsidR="007565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г.: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="007565C0" w:rsidRPr="00CD00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7565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="007565C0" w:rsidRPr="00CD00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  <w:r w:rsidR="007565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="007565C0" w:rsidRPr="00CD00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957</w:t>
            </w:r>
            <w:r w:rsidR="007565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7565C0" w:rsidRPr="00CD00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7565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7565C0"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7565C0"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тыс.кВтч</w:t>
            </w:r>
            <w:proofErr w:type="spellEnd"/>
            <w:proofErr w:type="gramEnd"/>
            <w:r w:rsidR="00AB2E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6CF" w14:textId="77777777" w:rsidR="005344CD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передачи электроэнергии: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план 202</w:t>
            </w:r>
            <w:r w:rsid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г.:</w:t>
            </w:r>
          </w:p>
          <w:p w14:paraId="21F86341" w14:textId="1D7B6CCB" w:rsidR="00D266DF" w:rsidRPr="009864D5" w:rsidRDefault="00EE0F14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1 292 062,32 </w:t>
            </w:r>
            <w:proofErr w:type="spellStart"/>
            <w:proofErr w:type="gramStart"/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тыс.кВтч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69D0" w14:textId="736C27E2" w:rsidR="00D266DF" w:rsidRPr="009864D5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передачи электроэнергии: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факт 202</w:t>
            </w:r>
            <w:r w:rsid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г.: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="005344CD" w:rsidRP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="005344CD" w:rsidRP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  <w:r w:rsid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="005344CD" w:rsidRP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  <w:r w:rsid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5344CD" w:rsidRP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  <w:r w:rsidR="00534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5344CD"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тыс.кВтч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290E" w14:textId="77777777" w:rsidR="00D266DF" w:rsidRPr="00166879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687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C56B" w14:textId="6CEE73C2" w:rsidR="00D266DF" w:rsidRPr="00F71EB0" w:rsidRDefault="00EE0F14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Увеличение объемов передачи электроэнергии по сетям АО "Северо-Казахстанская Распределительная </w:t>
            </w:r>
            <w:proofErr w:type="spellStart"/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Электросетвая</w:t>
            </w:r>
            <w:proofErr w:type="spellEnd"/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Компания" в 2023г. в сравнении с 2022г. за счет увеличения объемов передачи электроэнергии для потребителей ТОО "</w:t>
            </w:r>
            <w:proofErr w:type="spellStart"/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Севказэнергосбыт</w:t>
            </w:r>
            <w:proofErr w:type="spellEnd"/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".</w:t>
            </w:r>
          </w:p>
        </w:tc>
      </w:tr>
      <w:tr w:rsidR="00F55DF6" w:rsidRPr="00166879" w14:paraId="243C31F9" w14:textId="77777777" w:rsidTr="00DE5914">
        <w:trPr>
          <w:trHeight w:val="1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3F6" w14:textId="77777777" w:rsidR="00F55DF6" w:rsidRPr="00941A0E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3926" w14:textId="1EB59157" w:rsidR="00F55DF6" w:rsidRPr="00941A0E" w:rsidRDefault="00F55DF6" w:rsidP="00F55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износа (физического) основных фондов (активов), %, по годам реализации в зависимости от утвержденной инвестиционной программы (проекта)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60C" w14:textId="1EC82D9B" w:rsidR="00F55DF6" w:rsidRPr="00450C29" w:rsidRDefault="00EE0F14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78,34</w:t>
            </w:r>
            <w:r w:rsidRPr="00450C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5986" w14:textId="7880E80C" w:rsidR="00F55DF6" w:rsidRPr="007D6713" w:rsidRDefault="00F71EB0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Снижение</w:t>
            </w:r>
            <w:r w:rsidR="00F55DF6"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износа на</w:t>
            </w:r>
            <w:r w:rsidR="00F55DF6"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  <w:r w:rsidR="00F55DF6"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483D" w14:textId="21CCD09B" w:rsidR="00F55DF6" w:rsidRPr="00450C29" w:rsidRDefault="00EE0F14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EE0F1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83,49%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2ED7" w14:textId="77777777" w:rsidR="00F55DF6" w:rsidRPr="00166879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687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D06A" w14:textId="34F66CE2" w:rsidR="00F55DF6" w:rsidRPr="00F55DF6" w:rsidRDefault="00F55DF6" w:rsidP="00F55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3F8D">
              <w:rPr>
                <w:rFonts w:ascii="Times New Roman" w:hAnsi="Times New Roman"/>
                <w:color w:val="000000"/>
                <w:sz w:val="18"/>
                <w:szCs w:val="18"/>
              </w:rPr>
              <w:t>В связи с продлением сроков выполнения мероприятий инвестиционной программы по согласованию  с РГУ "ДКРЕМ МНЭ РК по СКО" и КГУ "</w:t>
            </w:r>
            <w:proofErr w:type="spellStart"/>
            <w:r w:rsidRPr="008E3F8D">
              <w:rPr>
                <w:rFonts w:ascii="Times New Roman" w:hAnsi="Times New Roman"/>
                <w:color w:val="000000"/>
                <w:sz w:val="18"/>
                <w:szCs w:val="18"/>
              </w:rPr>
              <w:t>УЭиЖКХ</w:t>
            </w:r>
            <w:proofErr w:type="spellEnd"/>
            <w:r w:rsidRPr="008E3F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акимата СКО", по причинам, не зависящим от субъекта, достижение данного показателя возможно рассматривать только по </w:t>
            </w:r>
            <w:r w:rsidR="003271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итогам </w:t>
            </w:r>
            <w:r w:rsidRPr="008E3F8D">
              <w:rPr>
                <w:rFonts w:ascii="Times New Roman" w:hAnsi="Times New Roman"/>
                <w:color w:val="000000"/>
                <w:sz w:val="18"/>
                <w:szCs w:val="18"/>
              </w:rPr>
              <w:t>завершении всех мероприятий в полном объёме</w:t>
            </w:r>
            <w:r w:rsidR="00EE0F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F55DF6" w:rsidRPr="00166879" w14:paraId="6A96E78F" w14:textId="77777777" w:rsidTr="00876A4F">
        <w:trPr>
          <w:trHeight w:val="10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187" w14:textId="77777777" w:rsidR="00F55DF6" w:rsidRPr="00941A0E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A3D" w14:textId="77777777" w:rsidR="00F55DF6" w:rsidRPr="00941A0E" w:rsidRDefault="00F55DF6" w:rsidP="00F55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потерь, %, по годам реализации в зависимости от утвержденной инвестиционной программы (проекта)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9F7" w14:textId="6A84FD27" w:rsidR="00F55DF6" w:rsidRPr="009864D5" w:rsidRDefault="00243EB0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7,43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5078" w14:textId="784EC8BA" w:rsidR="00F55DF6" w:rsidRPr="009864D5" w:rsidRDefault="00243EB0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7,74%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0056" w14:textId="3388A6F4" w:rsidR="00F55DF6" w:rsidRPr="009864D5" w:rsidRDefault="00243EB0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7,61%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9692" w14:textId="7F32F99A" w:rsidR="00F55DF6" w:rsidRPr="00166879" w:rsidRDefault="00327125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Субъектом </w:t>
            </w:r>
            <w:r w:rsidR="00224D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соблюдены показатели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22C7" w14:textId="64FF6110" w:rsidR="00F55DF6" w:rsidRPr="00166879" w:rsidRDefault="00F55DF6" w:rsidP="00327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Показатель эффективности рассчитан на снижение потерь от утверждённого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202</w:t>
            </w:r>
            <w:r w:rsidR="00677F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значения 7,7</w:t>
            </w:r>
            <w:r w:rsidR="00677F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тем самым снижение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потерь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ило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 w:rsidR="00677F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3271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Показатель достигнут</w:t>
            </w:r>
          </w:p>
        </w:tc>
      </w:tr>
      <w:tr w:rsidR="00F55DF6" w:rsidRPr="00166879" w14:paraId="447A409E" w14:textId="77777777" w:rsidTr="005344CD">
        <w:trPr>
          <w:trHeight w:val="70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CCA" w14:textId="77777777" w:rsidR="00F55DF6" w:rsidRPr="00941A0E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42F" w14:textId="369586C8" w:rsidR="00F55DF6" w:rsidRPr="00941A0E" w:rsidRDefault="00F55DF6" w:rsidP="00F55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аварийности, по годам реализации в зависимости от утвержденной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789" w14:textId="6B010392" w:rsidR="00F55DF6" w:rsidRPr="00E2122E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факт 202</w:t>
            </w:r>
            <w:r w:rsidR="00677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г:</w:t>
            </w: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677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BFE8" w14:textId="406A72C2" w:rsidR="00F55DF6" w:rsidRPr="00BD1B4C" w:rsidRDefault="00F71EB0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Снижение</w:t>
            </w:r>
            <w:r w:rsidR="00F55DF6"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аварийности на </w:t>
            </w:r>
            <w:r w:rsidR="00F55DF6"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0,51</w:t>
            </w:r>
            <w:r w:rsidR="00F55DF6"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FA8" w14:textId="0A4803FA" w:rsidR="00F55DF6" w:rsidRPr="00BD1B4C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 202</w:t>
            </w:r>
            <w:r w:rsidR="00677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г.:</w:t>
            </w: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677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2286</w:t>
            </w: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AD8" w14:textId="77777777" w:rsidR="00F55DF6" w:rsidRPr="00166879" w:rsidRDefault="00F55DF6" w:rsidP="00F55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687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000" w14:textId="54550285" w:rsidR="00F55DF6" w:rsidRPr="00F55DF6" w:rsidRDefault="005C2B56" w:rsidP="00327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Увеличение числа отказов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степени обусловлено возникновением</w:t>
            </w:r>
            <w:r w:rsidR="00876A4F"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стихийных явлений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="00876A4F"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неблагоприятных погодных условий: мокрый снег с последующим понижением температуры ниже нуля, образова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ние</w:t>
            </w:r>
            <w:r w:rsidR="00876A4F"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обледенени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="00876A4F"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проводах и опорах ВЛ.</w:t>
            </w:r>
          </w:p>
        </w:tc>
      </w:tr>
    </w:tbl>
    <w:p w14:paraId="210DC777" w14:textId="77777777" w:rsidR="00D266DF" w:rsidRDefault="00D266DF" w:rsidP="00D266D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</w:pPr>
    </w:p>
    <w:p w14:paraId="514EB771" w14:textId="710892FE" w:rsidR="00327125" w:rsidRDefault="00327125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FBFB4E" w14:textId="76DDC326" w:rsidR="00876A4F" w:rsidRDefault="00876A4F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948C01" w14:textId="77777777" w:rsidR="00876A4F" w:rsidRDefault="00876A4F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0D2169" w14:textId="77777777" w:rsidR="00312E63" w:rsidRDefault="00312E63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52C8CB" w14:textId="77777777" w:rsidR="00312E63" w:rsidRDefault="00312E63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592D710" w14:textId="41C7A005" w:rsidR="00D266DF" w:rsidRDefault="00D266DF" w:rsidP="00D266D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64A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форма 4</w:t>
      </w:r>
    </w:p>
    <w:p w14:paraId="7D5172A0" w14:textId="77777777" w:rsidR="00D266DF" w:rsidRDefault="00D266DF" w:rsidP="00D266DF">
      <w:pPr>
        <w:tabs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A760F5" w14:textId="77777777" w:rsidR="00D266DF" w:rsidRPr="000C3946" w:rsidRDefault="00D266DF" w:rsidP="00D266DF">
      <w:pPr>
        <w:tabs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946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14:paraId="083F6229" w14:textId="2B040F92" w:rsidR="00D266DF" w:rsidRPr="000C3946" w:rsidRDefault="00D266DF" w:rsidP="00D266DF">
      <w:pPr>
        <w:tabs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946">
        <w:rPr>
          <w:rFonts w:ascii="Times New Roman" w:eastAsia="Times New Roman" w:hAnsi="Times New Roman"/>
          <w:b/>
          <w:sz w:val="24"/>
          <w:szCs w:val="24"/>
          <w:lang w:eastAsia="ru-RU"/>
        </w:rPr>
        <w:t>о достижении показателей эффективности деятельности субъектов естественных монополий по итогам 202</w:t>
      </w:r>
      <w:r w:rsidR="007565C0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0C39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14:paraId="02A5797E" w14:textId="77777777" w:rsidR="00D266DF" w:rsidRPr="000C3946" w:rsidRDefault="00D266DF" w:rsidP="00D266DF">
      <w:pPr>
        <w:tabs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946">
        <w:rPr>
          <w:rFonts w:ascii="Times New Roman" w:eastAsia="Times New Roman" w:hAnsi="Times New Roman"/>
          <w:b/>
          <w:sz w:val="24"/>
          <w:szCs w:val="24"/>
          <w:lang w:eastAsia="ru-RU"/>
        </w:rPr>
        <w:t>АО "Северо-Казахстанская Распределительная Электросетевая Компания",</w:t>
      </w:r>
    </w:p>
    <w:p w14:paraId="21328BE6" w14:textId="77777777" w:rsidR="00D266DF" w:rsidRPr="000C3946" w:rsidRDefault="00D266DF" w:rsidP="00D266DF">
      <w:pPr>
        <w:tabs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946">
        <w:rPr>
          <w:rFonts w:ascii="Times New Roman" w:eastAsia="Times New Roman" w:hAnsi="Times New Roman"/>
          <w:b/>
          <w:sz w:val="24"/>
          <w:szCs w:val="24"/>
          <w:lang w:eastAsia="ru-RU"/>
        </w:rPr>
        <w:t>Вид деятельности: передача электроэнергии</w:t>
      </w:r>
    </w:p>
    <w:p w14:paraId="2B2DC815" w14:textId="77777777" w:rsidR="00D266DF" w:rsidRPr="000C3946" w:rsidRDefault="00D266DF" w:rsidP="00D266DF">
      <w:pPr>
        <w:tabs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946">
        <w:rPr>
          <w:rFonts w:ascii="Times New Roman" w:eastAsia="Times New Roman" w:hAnsi="Times New Roman"/>
          <w:b/>
          <w:sz w:val="24"/>
          <w:szCs w:val="24"/>
          <w:lang w:eastAsia="ru-RU"/>
        </w:rPr>
        <w:t>регулируемая услуга: передача электроэнергии</w:t>
      </w:r>
    </w:p>
    <w:tbl>
      <w:tblPr>
        <w:tblpPr w:leftFromText="180" w:rightFromText="180" w:vertAnchor="text" w:horzAnchor="page" w:tblpX="733" w:tblpY="220"/>
        <w:tblW w:w="15730" w:type="dxa"/>
        <w:tblLook w:val="04A0" w:firstRow="1" w:lastRow="0" w:firstColumn="1" w:lastColumn="0" w:noHBand="0" w:noVBand="1"/>
      </w:tblPr>
      <w:tblGrid>
        <w:gridCol w:w="837"/>
        <w:gridCol w:w="3269"/>
        <w:gridCol w:w="1843"/>
        <w:gridCol w:w="1559"/>
        <w:gridCol w:w="1559"/>
        <w:gridCol w:w="1789"/>
        <w:gridCol w:w="4874"/>
      </w:tblGrid>
      <w:tr w:rsidR="008E3F8D" w:rsidRPr="000C3946" w14:paraId="5F51C7C7" w14:textId="77777777" w:rsidTr="00327125">
        <w:trPr>
          <w:trHeight w:val="126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89B9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4B9C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6B80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 года (полугодия), предшествующего отчетному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073" w14:textId="44EFEA94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 (на 202</w:t>
            </w:r>
            <w:r w:rsidR="00756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22D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 текущего года (полугодия)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5D3E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достижения показателей эффективности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E5A4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Причины (обоснование) недостижения показателей эффективности</w:t>
            </w:r>
          </w:p>
        </w:tc>
      </w:tr>
      <w:tr w:rsidR="008E3F8D" w:rsidRPr="000C3946" w14:paraId="203CB290" w14:textId="77777777" w:rsidTr="00327125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F93A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2166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4583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505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DA9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72C0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1F19" w14:textId="77777777" w:rsidR="00D266DF" w:rsidRPr="000C3946" w:rsidRDefault="00D266DF" w:rsidP="00DD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5914" w:rsidRPr="000C3946" w14:paraId="1BC2973F" w14:textId="77777777" w:rsidTr="00DE5914">
        <w:trPr>
          <w:trHeight w:val="152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5CB" w14:textId="77777777" w:rsidR="00DE5914" w:rsidRPr="000C3946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2185" w14:textId="51AB2E41" w:rsidR="00DE5914" w:rsidRPr="000C3946" w:rsidRDefault="00DE5914" w:rsidP="00DE59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износа (физического) основных фондов (активов), %, по годам реализации в зависимости от утвержденной инвестиционной программы (проекта)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F748" w14:textId="2387BB14" w:rsidR="00DE5914" w:rsidRPr="00DE5914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78,34</w:t>
            </w:r>
            <w:r w:rsidRPr="00450C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6AAF" w14:textId="2E43B595" w:rsidR="00DE5914" w:rsidRPr="00DE5914" w:rsidRDefault="00F71EB0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Снижение износа на</w:t>
            </w:r>
            <w:r w:rsidRPr="00F71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1,8 %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9A23" w14:textId="0A48DE1F" w:rsidR="00DE5914" w:rsidRPr="00DE5914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EE0F1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83,49%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B373" w14:textId="287E0722" w:rsidR="00DE5914" w:rsidRPr="00DE5914" w:rsidRDefault="00DE5914" w:rsidP="00DE5914">
            <w:pPr>
              <w:jc w:val="center"/>
              <w:rPr>
                <w:rFonts w:eastAsia="Times New Roman"/>
                <w:lang w:eastAsia="ru-RU"/>
              </w:rPr>
            </w:pPr>
            <w:r w:rsidRPr="0016687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F07C" w14:textId="24A46C06" w:rsidR="00DE5914" w:rsidRPr="00DE5914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5914">
              <w:rPr>
                <w:rFonts w:ascii="Times New Roman" w:hAnsi="Times New Roman"/>
                <w:color w:val="000000"/>
                <w:sz w:val="20"/>
                <w:szCs w:val="20"/>
              </w:rPr>
              <w:t>В связи с продлением сроков выполнения мероприятий инвестиционной программы по согласованию  с РГУ "ДКРЕМ МНЭ РК по СКО" и КГУ "</w:t>
            </w:r>
            <w:proofErr w:type="spellStart"/>
            <w:r w:rsidRPr="00DE5914">
              <w:rPr>
                <w:rFonts w:ascii="Times New Roman" w:hAnsi="Times New Roman"/>
                <w:color w:val="000000"/>
                <w:sz w:val="20"/>
                <w:szCs w:val="20"/>
              </w:rPr>
              <w:t>УЭиЖКХ</w:t>
            </w:r>
            <w:proofErr w:type="spellEnd"/>
            <w:r w:rsidRPr="00DE59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акимата СКО", по причинам, не зависящим от субъекта, достижение данного показателя возможно рассматривать только по итогам завершении всех мероприятий в полном объёме.</w:t>
            </w:r>
          </w:p>
        </w:tc>
      </w:tr>
      <w:tr w:rsidR="00DE5914" w:rsidRPr="000C3946" w14:paraId="1E67A9CF" w14:textId="77777777" w:rsidTr="00327125">
        <w:trPr>
          <w:trHeight w:val="112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0955" w14:textId="77777777" w:rsidR="00DE5914" w:rsidRPr="000C3946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B341" w14:textId="77777777" w:rsidR="00DE5914" w:rsidRPr="000C3946" w:rsidRDefault="00DE5914" w:rsidP="00DE59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потерь, %, по годам реализации в зависимости от утвержденной инвестиционной программы (проекта)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95A" w14:textId="035C214D" w:rsidR="00DE5914" w:rsidRPr="009864D5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7,43</w:t>
            </w:r>
            <w:r w:rsidRPr="009864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8B63" w14:textId="52EF3C79" w:rsidR="00DE5914" w:rsidRPr="009864D5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7,74%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8B3" w14:textId="12CA77FA" w:rsidR="00DE5914" w:rsidRPr="009864D5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3E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7,61%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CA8" w14:textId="279BCD54" w:rsidR="00DE5914" w:rsidRPr="000C3946" w:rsidRDefault="00DE5914" w:rsidP="00DE591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Субъектом достигнут высокий показатель эффективности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CE0" w14:textId="38BB7658" w:rsidR="00DE5914" w:rsidRPr="00F55DF6" w:rsidRDefault="00DE5914" w:rsidP="00DE5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Показатель эффективности рассчитан на снижение потерь от утверждённого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2023 г.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значения 7,7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тем самым снижение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потерь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ило 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 w:rsidRPr="00F55D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Показатель достигнут.</w:t>
            </w:r>
          </w:p>
        </w:tc>
      </w:tr>
      <w:tr w:rsidR="005C2B56" w:rsidRPr="000C3946" w14:paraId="07683B46" w14:textId="77777777" w:rsidTr="00DE5914">
        <w:trPr>
          <w:trHeight w:val="144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3907" w14:textId="77777777" w:rsidR="005C2B56" w:rsidRPr="000C3946" w:rsidRDefault="005C2B56" w:rsidP="005C2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7850" w14:textId="2F1A4AD5" w:rsidR="005C2B56" w:rsidRPr="000C3946" w:rsidRDefault="005C2B56" w:rsidP="005C2B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аварийности, по годам реализации в зависимости от утвержденной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CCD" w14:textId="220FA09C" w:rsidR="005C2B56" w:rsidRPr="00E2122E" w:rsidRDefault="005C2B56" w:rsidP="005C2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факт 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г:</w:t>
            </w: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1357</w:t>
            </w:r>
            <w:r w:rsidRPr="00E212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5224" w14:textId="11EB9D70" w:rsidR="005C2B56" w:rsidRPr="001B400C" w:rsidRDefault="005C2B56" w:rsidP="005C2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Снижение аварийности на </w:t>
            </w:r>
            <w:r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0,51</w:t>
            </w:r>
            <w:r w:rsidRPr="00F71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55D" w14:textId="0FAB90D3" w:rsidR="005C2B56" w:rsidRPr="001B400C" w:rsidRDefault="005C2B56" w:rsidP="005C2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 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г.:</w:t>
            </w: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2286</w:t>
            </w:r>
            <w:r w:rsidRPr="00BD1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B2CC" w14:textId="78FC13E2" w:rsidR="005C2B56" w:rsidRPr="000C3946" w:rsidRDefault="005C2B56" w:rsidP="005C2B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6687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6ED" w14:textId="1F695D89" w:rsidR="005C2B56" w:rsidRPr="000C3946" w:rsidRDefault="005C2B56" w:rsidP="005C2B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Увеличение числа отказов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степени обусловлено возникновением</w:t>
            </w:r>
            <w:r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стихийных явлений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неблагоприятных погодных условий: мокрый снег с последующим понижением температуры ниже нуля, образова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ние</w:t>
            </w:r>
            <w:r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обледенени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5C2B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проводах и опорах ВЛ.</w:t>
            </w:r>
          </w:p>
        </w:tc>
      </w:tr>
    </w:tbl>
    <w:p w14:paraId="44B6903F" w14:textId="77777777" w:rsidR="00D266DF" w:rsidRDefault="00D266DF" w:rsidP="00D266D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D6BF28" w14:textId="77777777" w:rsidR="00B0392A" w:rsidRDefault="00B0392A"/>
    <w:sectPr w:rsidR="00B0392A" w:rsidSect="00D266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DF"/>
    <w:rsid w:val="00013192"/>
    <w:rsid w:val="00110821"/>
    <w:rsid w:val="00151755"/>
    <w:rsid w:val="00193761"/>
    <w:rsid w:val="001B400C"/>
    <w:rsid w:val="001D01A1"/>
    <w:rsid w:val="00224D2E"/>
    <w:rsid w:val="00243EB0"/>
    <w:rsid w:val="00312E63"/>
    <w:rsid w:val="00327125"/>
    <w:rsid w:val="00393A0E"/>
    <w:rsid w:val="0049255F"/>
    <w:rsid w:val="005344CD"/>
    <w:rsid w:val="005C2B56"/>
    <w:rsid w:val="00677F08"/>
    <w:rsid w:val="007565C0"/>
    <w:rsid w:val="00797667"/>
    <w:rsid w:val="007C6403"/>
    <w:rsid w:val="00876A4F"/>
    <w:rsid w:val="008E3F8D"/>
    <w:rsid w:val="00914039"/>
    <w:rsid w:val="00A574F2"/>
    <w:rsid w:val="00AA4AA3"/>
    <w:rsid w:val="00AB2EE0"/>
    <w:rsid w:val="00B0392A"/>
    <w:rsid w:val="00BD1B4C"/>
    <w:rsid w:val="00C84E35"/>
    <w:rsid w:val="00CD0080"/>
    <w:rsid w:val="00CE107F"/>
    <w:rsid w:val="00D266DF"/>
    <w:rsid w:val="00DE5914"/>
    <w:rsid w:val="00EE0F14"/>
    <w:rsid w:val="00F55DF6"/>
    <w:rsid w:val="00F71EB0"/>
    <w:rsid w:val="00F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AED7"/>
  <w15:chartTrackingRefBased/>
  <w15:docId w15:val="{8C745A76-898F-4CDD-BC1C-45C89BA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Швабауэр Диана Анатольевна</dc:creator>
  <cp:keywords/>
  <dc:description/>
  <cp:lastModifiedBy>Швабауэр Диана Анатольевна</cp:lastModifiedBy>
  <cp:revision>15</cp:revision>
  <dcterms:created xsi:type="dcterms:W3CDTF">2023-04-10T04:45:00Z</dcterms:created>
  <dcterms:modified xsi:type="dcterms:W3CDTF">2024-04-09T09:44:00Z</dcterms:modified>
</cp:coreProperties>
</file>