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1B96" w14:textId="77777777" w:rsidR="009C3174" w:rsidRDefault="00137E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14:paraId="5CBA250E" w14:textId="77777777" w:rsidR="009C3174" w:rsidRDefault="00137E5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получению услуг</w:t>
      </w:r>
    </w:p>
    <w:p w14:paraId="6C2C6293" w14:textId="77777777" w:rsidR="009C3174" w:rsidRDefault="00137E5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E1111"/>
          <w:sz w:val="28"/>
          <w:szCs w:val="28"/>
        </w:rPr>
        <w:t>Предоставление технических условий на подключение к сетям электроснабжения при разработке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проектов строительства/реконструкции» </w:t>
      </w:r>
    </w:p>
    <w:p w14:paraId="7DCE8F18" w14:textId="77777777" w:rsidR="009C3174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такое ТУ</w:t>
      </w:r>
    </w:p>
    <w:p w14:paraId="785488EC" w14:textId="77777777" w:rsidR="009C3174" w:rsidRDefault="00137E50" w:rsidP="00D5283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Технические условия (ТУ) – документ, необходимый для получения разрешения на подключение всех коммуникаций: электрических сетей, газовых и тепловых сетей, водопровода и канализации и пр. Технические условия представляют собой комплекс требований и техничес</w:t>
      </w:r>
      <w:r>
        <w:rPr>
          <w:rFonts w:ascii="Times New Roman" w:eastAsia="Times New Roman" w:hAnsi="Times New Roman" w:cs="Times New Roman"/>
          <w:sz w:val="28"/>
          <w:szCs w:val="28"/>
        </w:rPr>
        <w:t>ких норм по отношению к строящемуся объекту, особенностям его проектирования, строительства и эксплуатации.</w:t>
      </w:r>
    </w:p>
    <w:p w14:paraId="5E15B3A7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Основные сведения об услуге</w:t>
      </w:r>
    </w:p>
    <w:p w14:paraId="0199F97E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26"/>
      </w:tblGrid>
      <w:tr w:rsidR="009C3174" w14:paraId="1ABD8D4F" w14:textId="77777777">
        <w:tc>
          <w:tcPr>
            <w:tcW w:w="3000" w:type="dxa"/>
          </w:tcPr>
          <w:p w14:paraId="0B0518DD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026" w:type="dxa"/>
          </w:tcPr>
          <w:p w14:paraId="5D9791B4" w14:textId="77777777" w:rsidR="009C3174" w:rsidRDefault="00137E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9C3174" w14:paraId="25114B44" w14:textId="77777777">
        <w:tc>
          <w:tcPr>
            <w:tcW w:w="3000" w:type="dxa"/>
          </w:tcPr>
          <w:p w14:paraId="74E2C27F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Наименование услуги</w:t>
            </w:r>
          </w:p>
        </w:tc>
        <w:tc>
          <w:tcPr>
            <w:tcW w:w="6026" w:type="dxa"/>
          </w:tcPr>
          <w:p w14:paraId="3A4C882F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1111"/>
                <w:sz w:val="28"/>
                <w:szCs w:val="28"/>
              </w:rPr>
              <w:t xml:space="preserve">Предоставление технических условий на </w:t>
            </w:r>
            <w:r w:rsidRPr="00D5283F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подключение к сетям электроснабжения при р</w:t>
            </w:r>
            <w:r w:rsidRPr="00D5283F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азработке</w:t>
            </w:r>
            <w:r w:rsidRPr="00D528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проектов строительства/реконструкции</w:t>
            </w:r>
          </w:p>
        </w:tc>
      </w:tr>
      <w:tr w:rsidR="009C3174" w14:paraId="27E9A7B6" w14:textId="77777777">
        <w:tc>
          <w:tcPr>
            <w:tcW w:w="3000" w:type="dxa"/>
          </w:tcPr>
          <w:p w14:paraId="23814187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Портал для подачи</w:t>
            </w:r>
          </w:p>
        </w:tc>
        <w:tc>
          <w:tcPr>
            <w:tcW w:w="6026" w:type="dxa"/>
          </w:tcPr>
          <w:p w14:paraId="30BB9902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АИС ГГК (Автоматизированная информационная система Государственного градостроительного кадастра)</w:t>
            </w:r>
          </w:p>
        </w:tc>
      </w:tr>
      <w:tr w:rsidR="009C3174" w14:paraId="32CB27B3" w14:textId="77777777">
        <w:tc>
          <w:tcPr>
            <w:tcW w:w="3000" w:type="dxa"/>
          </w:tcPr>
          <w:p w14:paraId="49D3BD9E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Адрес портала</w:t>
            </w:r>
          </w:p>
        </w:tc>
        <w:tc>
          <w:tcPr>
            <w:tcW w:w="6026" w:type="dxa"/>
          </w:tcPr>
          <w:p w14:paraId="5B1E41B2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https://gov.ggk.kz  </w:t>
            </w:r>
          </w:p>
        </w:tc>
      </w:tr>
      <w:tr w:rsidR="009C3174" w14:paraId="0FE6407A" w14:textId="77777777">
        <w:tc>
          <w:tcPr>
            <w:tcW w:w="3000" w:type="dxa"/>
          </w:tcPr>
          <w:p w14:paraId="36BED64B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Вид АПЗ</w:t>
            </w:r>
          </w:p>
        </w:tc>
        <w:tc>
          <w:tcPr>
            <w:tcW w:w="6026" w:type="dxa"/>
          </w:tcPr>
          <w:p w14:paraId="522FD409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Для нового строительства/ реконструкции</w:t>
            </w:r>
          </w:p>
        </w:tc>
      </w:tr>
      <w:tr w:rsidR="009C3174" w14:paraId="5911587E" w14:textId="77777777">
        <w:tc>
          <w:tcPr>
            <w:tcW w:w="3000" w:type="dxa"/>
          </w:tcPr>
          <w:p w14:paraId="0F444EAE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Стоимость</w:t>
            </w:r>
          </w:p>
        </w:tc>
        <w:tc>
          <w:tcPr>
            <w:tcW w:w="6026" w:type="dxa"/>
          </w:tcPr>
          <w:p w14:paraId="4A8B3231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Бесплатно (государственная услуга)</w:t>
            </w:r>
          </w:p>
        </w:tc>
      </w:tr>
    </w:tbl>
    <w:p w14:paraId="097CB9AF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9C3174" w14:paraId="50C2FD49" w14:textId="77777777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EF4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EC353C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Услуга подаётся самостоятельно заявителем через портал АИС ГГК с использованием личной ЭЦП.</w:t>
            </w:r>
          </w:p>
        </w:tc>
      </w:tr>
    </w:tbl>
    <w:p w14:paraId="637BC617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6B41C4" w14:textId="77777777" w:rsidR="009C3174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Необходимые требования</w:t>
      </w:r>
    </w:p>
    <w:p w14:paraId="13C6B4C7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Предварительные условия:</w:t>
      </w:r>
    </w:p>
    <w:p w14:paraId="4911EF17" w14:textId="77777777" w:rsidR="009C3174" w:rsidRDefault="00137E50" w:rsidP="00D5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Заявитель должен иметь зарегистрированный личный кабинет на портале АИС ГГК;</w:t>
      </w:r>
    </w:p>
    <w:p w14:paraId="500E130E" w14:textId="77777777" w:rsidR="009C3174" w:rsidRDefault="00137E50" w:rsidP="00D5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компьютере должна быть установлена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NCALayer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(для работы с ЭЦП);</w:t>
      </w:r>
    </w:p>
    <w:p w14:paraId="46FDE7C9" w14:textId="77777777" w:rsidR="009C3174" w:rsidRDefault="00137E50" w:rsidP="00D5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ЭЦП должна быть актуальной и не просроченной.</w:t>
      </w:r>
    </w:p>
    <w:p w14:paraId="15B1F2D9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6BE26BA" w14:textId="77777777" w:rsidR="009C3174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Пошаговая инструкция по подаче заявки</w:t>
      </w:r>
    </w:p>
    <w:p w14:paraId="27E09ABE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Шаг 1. Переход</w:t>
      </w:r>
      <w:r>
        <w:rPr>
          <w:rFonts w:ascii="Times New Roman" w:eastAsia="Times New Roman" w:hAnsi="Times New Roman" w:cs="Times New Roman"/>
          <w:color w:val="000000"/>
        </w:rPr>
        <w:t xml:space="preserve"> на портал АИС ГГК</w:t>
      </w:r>
    </w:p>
    <w:p w14:paraId="6E9D3773" w14:textId="77777777" w:rsidR="009C3174" w:rsidRDefault="00137E50" w:rsidP="00D5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Открыть веб-браузер (рекомендуется Google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Mozilla Firefox).</w:t>
      </w:r>
    </w:p>
    <w:p w14:paraId="20651B1C" w14:textId="0EA7D520" w:rsidR="009C3174" w:rsidRDefault="00137E50" w:rsidP="00D5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адресной строке ввести адрес портала АИС ГГК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https://gov.ggk.kz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перейти на главную страницу.</w:t>
      </w:r>
    </w:p>
    <w:p w14:paraId="61CDBD0A" w14:textId="77777777" w:rsidR="009C3174" w:rsidRDefault="009C31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2CDA077E" w14:textId="77777777" w:rsidR="009C3174" w:rsidRDefault="00137E50" w:rsidP="00D5283F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737B72CB" wp14:editId="7DAD3BEE">
            <wp:extent cx="5467350" cy="2044582"/>
            <wp:effectExtent l="0" t="0" r="0" b="0"/>
            <wp:docPr id="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0431" cy="2045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5E44F7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288898E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Шаг 2. Авторизация на портале</w:t>
      </w:r>
    </w:p>
    <w:p w14:paraId="191E175D" w14:textId="77777777" w:rsidR="00D5283F" w:rsidRDefault="00137E50" w:rsidP="00D5283F">
      <w:pPr>
        <w:pStyle w:val="a8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 xml:space="preserve">На главной странице нажать кнопку «Войти». Откроется форма авторизации.  Имеется 3 способа авторизации на портале: вход с использованием ЭЦП, ввод входных данных пользователя и вход через </w:t>
      </w:r>
      <w:r w:rsidRPr="00D5283F">
        <w:rPr>
          <w:rFonts w:ascii="Times New Roman" w:eastAsia="Times New Roman" w:hAnsi="Times New Roman" w:cs="Times New Roman"/>
          <w:sz w:val="28"/>
          <w:szCs w:val="28"/>
        </w:rPr>
        <w:t>портал e.gov.</w:t>
      </w:r>
    </w:p>
    <w:p w14:paraId="15076035" w14:textId="6371A043" w:rsidR="009C3174" w:rsidRPr="00D5283F" w:rsidRDefault="00137E50" w:rsidP="00D5283F">
      <w:pPr>
        <w:pStyle w:val="a8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При входе через портал e.gov откроется страница данного портала. Необходимо выбрать способ входа и авторизоваться.</w:t>
      </w:r>
    </w:p>
    <w:p w14:paraId="57029DC1" w14:textId="77777777" w:rsidR="009C3174" w:rsidRDefault="00137E50">
      <w:pPr>
        <w:spacing w:after="200" w:line="276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6EC560" wp14:editId="076A1E0A">
            <wp:extent cx="5390157" cy="2628265"/>
            <wp:effectExtent l="0" t="0" r="1270" b="635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681" cy="2632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AE06A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2FFA2F" w14:textId="77777777" w:rsidR="009C3174" w:rsidRDefault="00137E50">
      <w:pPr>
        <w:pStyle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2 — Вход по ИИН и паролю:</w:t>
      </w:r>
    </w:p>
    <w:p w14:paraId="78767A92" w14:textId="77777777" w:rsidR="00D5283F" w:rsidRDefault="00137E50" w:rsidP="00D5283F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В поле «ИИН» ввести индивидуальный идентификационный номер (12 цифр)</w:t>
      </w:r>
      <w:r w:rsidR="00D52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79B59F" w14:textId="77777777" w:rsidR="00D5283F" w:rsidRDefault="00137E50" w:rsidP="00D5283F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В поле «Пароль» ввести пароль от личного кабинета.</w:t>
      </w:r>
    </w:p>
    <w:p w14:paraId="6BAF74F3" w14:textId="27F01C48" w:rsidR="009C3174" w:rsidRPr="00D5283F" w:rsidRDefault="00137E50" w:rsidP="00D5283F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Нажать кнопку «Войти».</w:t>
      </w:r>
    </w:p>
    <w:p w14:paraId="452681F7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54CBF3" w14:textId="77777777" w:rsidR="009C3174" w:rsidRDefault="00137E50">
      <w:pPr>
        <w:pStyle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3 — Вход с использованием ЭЦП:</w:t>
      </w:r>
    </w:p>
    <w:p w14:paraId="16B3ECA4" w14:textId="77777777" w:rsidR="00D5283F" w:rsidRDefault="00137E50" w:rsidP="00FC7C8B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 xml:space="preserve">Убедиться, что программа </w:t>
      </w:r>
      <w:proofErr w:type="spellStart"/>
      <w:r w:rsidRPr="00D5283F">
        <w:rPr>
          <w:rFonts w:ascii="Times New Roman" w:eastAsia="Times New Roman" w:hAnsi="Times New Roman" w:cs="Times New Roman"/>
          <w:sz w:val="28"/>
          <w:szCs w:val="28"/>
        </w:rPr>
        <w:t>NCALayer</w:t>
      </w:r>
      <w:proofErr w:type="spellEnd"/>
      <w:r w:rsidRPr="00D5283F">
        <w:rPr>
          <w:rFonts w:ascii="Times New Roman" w:eastAsia="Times New Roman" w:hAnsi="Times New Roman" w:cs="Times New Roman"/>
          <w:sz w:val="28"/>
          <w:szCs w:val="28"/>
        </w:rPr>
        <w:t xml:space="preserve"> запущена на компьютере.</w:t>
      </w:r>
    </w:p>
    <w:p w14:paraId="480A033F" w14:textId="77777777" w:rsidR="00D5283F" w:rsidRDefault="00137E50" w:rsidP="00FC7C8B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Нажать на кнопк</w:t>
      </w:r>
      <w:r w:rsidRPr="00D5283F">
        <w:rPr>
          <w:rFonts w:ascii="Times New Roman" w:eastAsia="Times New Roman" w:hAnsi="Times New Roman" w:cs="Times New Roman"/>
          <w:sz w:val="28"/>
          <w:szCs w:val="28"/>
        </w:rPr>
        <w:t>у входа через ЭЦП.</w:t>
      </w:r>
    </w:p>
    <w:p w14:paraId="2F91EA1E" w14:textId="77777777" w:rsidR="00D5283F" w:rsidRDefault="00137E50" w:rsidP="00FC7C8B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Выбрать файл ключа ЭЦП (AUTH_RSA...) и ввести пароль ключа.</w:t>
      </w:r>
    </w:p>
    <w:p w14:paraId="67215F48" w14:textId="41031D90" w:rsidR="009C3174" w:rsidRPr="00D5283F" w:rsidRDefault="00137E50" w:rsidP="00FC7C8B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Подтвердить вход.</w:t>
      </w:r>
    </w:p>
    <w:p w14:paraId="065128DF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bookmarkStart w:id="0" w:name="_heading=h.xul9unoq2co8" w:colFirst="0" w:colLast="0"/>
      <w:bookmarkEnd w:id="0"/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114300" distB="114300" distL="114300" distR="114300" wp14:anchorId="438FEBF9" wp14:editId="2A7311C2">
            <wp:extent cx="5569527" cy="271335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0874" cy="2714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99B313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77C55C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Шаг 3. Поиск и выбор услуги</w:t>
      </w:r>
    </w:p>
    <w:p w14:paraId="0F5CBB4E" w14:textId="77777777" w:rsidR="00D5283F" w:rsidRDefault="00137E50" w:rsidP="00FC7C8B">
      <w:pPr>
        <w:pStyle w:val="a8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>После входа в личный кабинет перейти в раздел «Услуги» в главном меню портала.</w:t>
      </w:r>
    </w:p>
    <w:p w14:paraId="5C6085D9" w14:textId="3886B7F0" w:rsidR="009C3174" w:rsidRDefault="00137E50" w:rsidP="00FC7C8B">
      <w:pPr>
        <w:pStyle w:val="a8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83F">
        <w:rPr>
          <w:rFonts w:ascii="Times New Roman" w:eastAsia="Times New Roman" w:hAnsi="Times New Roman" w:cs="Times New Roman"/>
          <w:sz w:val="28"/>
          <w:szCs w:val="28"/>
        </w:rPr>
        <w:t xml:space="preserve">В каталоге услуг выбрать </w:t>
      </w:r>
      <w:r w:rsidR="00FC7C8B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5283F">
        <w:rPr>
          <w:rFonts w:ascii="Times New Roman" w:eastAsia="Times New Roman" w:hAnsi="Times New Roman" w:cs="Times New Roman"/>
          <w:sz w:val="28"/>
          <w:szCs w:val="28"/>
        </w:rPr>
        <w:t>Предоставление технических условий на подключение к сетям электроснабжения</w:t>
      </w:r>
      <w:r w:rsidR="00FC7C8B"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71D4BC55" w14:textId="77777777" w:rsidR="00FC7C8B" w:rsidRPr="00FC7C8B" w:rsidRDefault="00FC7C8B" w:rsidP="00FC7C8B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DFBAF85" w14:textId="77777777" w:rsidR="009C3174" w:rsidRDefault="00137E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11ACC788" wp14:editId="52AEC1F1">
            <wp:extent cx="5616575" cy="2488565"/>
            <wp:effectExtent l="0" t="0" r="3175" b="6985"/>
            <wp:docPr id="1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1689" cy="2490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96B6A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EAA324" w14:textId="77777777" w:rsidR="009C3174" w:rsidRPr="00FC7C8B" w:rsidRDefault="00137E50" w:rsidP="00FC7C8B">
      <w:pPr>
        <w:pStyle w:val="a8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C8B">
        <w:rPr>
          <w:rFonts w:ascii="Times New Roman" w:eastAsia="Times New Roman" w:hAnsi="Times New Roman" w:cs="Times New Roman"/>
          <w:sz w:val="28"/>
          <w:szCs w:val="28"/>
        </w:rPr>
        <w:t>Далее нужно выбрать соответствующую территорию.</w:t>
      </w:r>
    </w:p>
    <w:p w14:paraId="4181698E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CBB3F62" w14:textId="77777777" w:rsidR="009C3174" w:rsidRDefault="00137E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4A1CB77C" wp14:editId="4AB7F640">
            <wp:extent cx="5616900" cy="210820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7B616D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556FBC" w14:textId="77777777" w:rsidR="009C3174" w:rsidRDefault="00137E50">
      <w:pPr>
        <w:pStyle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Шаг 4. Заполнение и</w:t>
      </w:r>
      <w:r>
        <w:rPr>
          <w:rFonts w:ascii="Times New Roman" w:eastAsia="Times New Roman" w:hAnsi="Times New Roman" w:cs="Times New Roman"/>
          <w:color w:val="000000"/>
        </w:rPr>
        <w:t xml:space="preserve"> подача заявки</w:t>
      </w:r>
    </w:p>
    <w:p w14:paraId="26AC50AC" w14:textId="77777777" w:rsidR="009C3174" w:rsidRDefault="00137E50">
      <w:pPr>
        <w:pStyle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Заполнение полей заявки</w:t>
      </w:r>
    </w:p>
    <w:p w14:paraId="3B9F9400" w14:textId="77777777" w:rsidR="009C3174" w:rsidRPr="00FC7C8B" w:rsidRDefault="00137E50" w:rsidP="00FC7C8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C8B">
        <w:rPr>
          <w:rFonts w:ascii="Times New Roman" w:eastAsia="Times New Roman" w:hAnsi="Times New Roman" w:cs="Times New Roman"/>
          <w:sz w:val="28"/>
          <w:szCs w:val="28"/>
        </w:rPr>
        <w:t>Необходимо заполнить обязательные поля формы. Форма состоит из следующих блоков:</w:t>
      </w:r>
    </w:p>
    <w:p w14:paraId="6457EA5F" w14:textId="3AB2A18C" w:rsidR="009C3174" w:rsidRDefault="00137E50" w:rsidP="00FC7C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«Сведения о заявителе» — данные заполняются автоматически из профиля (ФИО, ИИН, контакты). Необходимо проверить и при необходимости скорректировать.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Нижеперечисленные поля заполняются: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“ИИН/БИН заявителя ” -обязательное поле,  заполняется автоматически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“Н</w:t>
      </w:r>
      <w:r>
        <w:rPr>
          <w:rFonts w:ascii="Times New Roman" w:eastAsia="Times New Roman" w:hAnsi="Times New Roman" w:cs="Times New Roman"/>
          <w:sz w:val="28"/>
          <w:szCs w:val="28"/>
        </w:rPr>
        <w:t>омер телефона” - обязательное поле, 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“ФИО” - обязательное поле,  заполняется автоматически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“Адрес” - необязательное поле,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заполняется автоматически</w:t>
      </w:r>
    </w:p>
    <w:p w14:paraId="1BC718A7" w14:textId="77777777" w:rsidR="009C3174" w:rsidRDefault="009C31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400985DA" w14:textId="77777777" w:rsidR="009C3174" w:rsidRDefault="00137E50" w:rsidP="00FC7C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выдачи технических условий- необходимо выбрать из предложенных вариантов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справочника</w:t>
      </w:r>
    </w:p>
    <w:p w14:paraId="4860C51A" w14:textId="77777777" w:rsidR="009C3174" w:rsidRDefault="009C31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2B6EC3A7" w14:textId="77777777" w:rsidR="009C3174" w:rsidRDefault="00137E50" w:rsidP="00FC7C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«Сведения об объекте» — необходимо  заполнить данные о Земельном участке</w:t>
      </w:r>
    </w:p>
    <w:p w14:paraId="5354A3F3" w14:textId="234B5492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Кадастровый номер ЗУ - обязательное поле, </w:t>
      </w:r>
      <w:r>
        <w:rPr>
          <w:rFonts w:ascii="Times New Roman" w:eastAsia="Times New Roman" w:hAnsi="Times New Roman" w:cs="Times New Roman"/>
          <w:sz w:val="28"/>
          <w:szCs w:val="28"/>
        </w:rPr>
        <w:t>заполняется вручную (При вводе кадастрового номера участка ЗУ на карте автоматически подтягивается геометрия ЗУ)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Область - н</w:t>
      </w:r>
      <w:r>
        <w:rPr>
          <w:rFonts w:ascii="Times New Roman" w:eastAsia="Times New Roman" w:hAnsi="Times New Roman" w:cs="Times New Roman"/>
          <w:sz w:val="28"/>
          <w:szCs w:val="28"/>
        </w:rPr>
        <w:t>еобязательное 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Населенный пункт - выбирается из справочника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Микрорайон/улица - необязательное  поле, заполняется вручную</w:t>
      </w:r>
    </w:p>
    <w:p w14:paraId="712289A6" w14:textId="77777777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КАТО - необязательное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Этажность - обязательное поле, заполняется вручную</w:t>
      </w:r>
    </w:p>
    <w:p w14:paraId="5507A67B" w14:textId="77777777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сложно</w:t>
      </w:r>
      <w:r>
        <w:rPr>
          <w:rFonts w:ascii="Times New Roman" w:eastAsia="Times New Roman" w:hAnsi="Times New Roman" w:cs="Times New Roman"/>
          <w:sz w:val="28"/>
          <w:szCs w:val="28"/>
        </w:rPr>
        <w:t>сти - обязательное поле, выбирается из справочника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Адрес объекта- обязательное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Основание для получения ТУ - выбрать из предложенных вариантов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Целевое назначение земельного участка - необязательное поле,  заполняется автоматически</w:t>
      </w:r>
    </w:p>
    <w:p w14:paraId="218A9C38" w14:textId="77777777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ЗУ - необязательное поле,  заполняется автоматически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Код РКА ЗУ - необязательное поле,  заполняется автоматически</w:t>
      </w:r>
    </w:p>
    <w:p w14:paraId="5D97DA85" w14:textId="77777777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правообладателе - необязательное поле,  заполняется автоматически</w:t>
      </w:r>
    </w:p>
    <w:p w14:paraId="25A719C7" w14:textId="77777777" w:rsidR="009C3174" w:rsidRDefault="00137E50" w:rsidP="00FC7C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проектируемого объекта- необязательное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Функциональное назначение объекта- обязательное поле, выбирается из справочника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Тип объекта - обязательное поле, выбирается из справочника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Заявленная мощность, кВт - обязательное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Уровень напряжения (номинальное напряжение присоединяемой установки), Кв - обязательное поле, заполняется вручную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Категория надежности электроснабжения-  обязательное поле, выбирается из предложенных вариантов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Перечень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субпотреби</w:t>
      </w:r>
      <w:r>
        <w:rPr>
          <w:rFonts w:ascii="Times New Roman" w:eastAsia="Times New Roman" w:hAnsi="Times New Roman" w:cs="Times New Roman"/>
          <w:sz w:val="28"/>
          <w:szCs w:val="28"/>
        </w:rPr>
        <w:t>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характеристики их электроустановок - обязательное поле, заполняется вручную</w:t>
      </w:r>
    </w:p>
    <w:p w14:paraId="1694ABA1" w14:textId="77777777" w:rsidR="009C3174" w:rsidRDefault="009C3174" w:rsidP="00FC7C8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3334100" w14:textId="77777777" w:rsidR="00FC7C8B" w:rsidRDefault="00137E5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картой:</w:t>
      </w:r>
    </w:p>
    <w:p w14:paraId="0A9FAAD1" w14:textId="7EFE82EA" w:rsidR="00FC7C8B" w:rsidRDefault="00137E50" w:rsidP="00FC7C8B">
      <w:pPr>
        <w:pStyle w:val="a8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C8B">
        <w:rPr>
          <w:rFonts w:ascii="Times New Roman" w:eastAsia="Times New Roman" w:hAnsi="Times New Roman" w:cs="Times New Roman"/>
          <w:sz w:val="28"/>
          <w:szCs w:val="28"/>
        </w:rPr>
        <w:br/>
        <w:t>После подтягивания геометрии земельного участка требуется нарисовать проектируемый объект строительства , а также указать источник электроснабжения</w:t>
      </w:r>
    </w:p>
    <w:p w14:paraId="04F14B24" w14:textId="77777777" w:rsidR="00FC7C8B" w:rsidRPr="00FC7C8B" w:rsidRDefault="00FC7C8B" w:rsidP="00FC7C8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0890C23" w14:textId="3182B8F6" w:rsidR="009C3174" w:rsidRPr="00FC7C8B" w:rsidRDefault="00137E50" w:rsidP="00FC7C8B">
      <w:pPr>
        <w:pStyle w:val="a8"/>
        <w:numPr>
          <w:ilvl w:val="0"/>
          <w:numId w:val="1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114300" distB="114300" distL="114300" distR="114300" wp14:anchorId="0E6EC5CD" wp14:editId="4AA70710">
            <wp:extent cx="5616900" cy="31496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noProof/>
        </w:rPr>
        <w:lastRenderedPageBreak/>
        <w:drawing>
          <wp:inline distT="114300" distB="114300" distL="114300" distR="114300" wp14:anchorId="04C6D67E" wp14:editId="5B1F65E8">
            <wp:extent cx="5176838" cy="3302098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6838" cy="3302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  <w:t>Далее нужно дать согласие на обработку персональных данных</w:t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  <w:t xml:space="preserve">Произвести данную операцию можно поставив галочку в </w:t>
      </w:r>
      <w:proofErr w:type="spellStart"/>
      <w:r w:rsidRPr="00FC7C8B">
        <w:rPr>
          <w:rFonts w:ascii="Times New Roman" w:eastAsia="Times New Roman" w:hAnsi="Times New Roman" w:cs="Times New Roman"/>
          <w:sz w:val="28"/>
          <w:szCs w:val="28"/>
        </w:rPr>
        <w:t>чекбоксе</w:t>
      </w:r>
      <w:proofErr w:type="spellEnd"/>
      <w:r w:rsidRPr="00FC7C8B">
        <w:rPr>
          <w:rFonts w:ascii="Times New Roman" w:eastAsia="Times New Roman" w:hAnsi="Times New Roman" w:cs="Times New Roman"/>
          <w:sz w:val="28"/>
          <w:szCs w:val="28"/>
        </w:rPr>
        <w:t xml:space="preserve"> с надписью “Даю согласие на сбор и обработку моих персональных данных, необходимых для оказания услуги. Несу правовую ответствен</w:t>
      </w:r>
      <w:r w:rsidRPr="00FC7C8B">
        <w:rPr>
          <w:rFonts w:ascii="Times New Roman" w:eastAsia="Times New Roman" w:hAnsi="Times New Roman" w:cs="Times New Roman"/>
          <w:sz w:val="28"/>
          <w:szCs w:val="28"/>
        </w:rPr>
        <w:t xml:space="preserve">ность за подлинность представленных документов” </w:t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114300" distB="114300" distL="114300" distR="114300" wp14:anchorId="5E954FB8" wp14:editId="212028E7">
            <wp:extent cx="5616900" cy="8255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  <w:r w:rsidRPr="00FC7C8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4A393F4" w14:textId="77777777" w:rsidR="009C3174" w:rsidRDefault="00137E50">
      <w:pPr>
        <w:pStyle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 Прикрепление документов и формирование заявления</w:t>
      </w:r>
    </w:p>
    <w:p w14:paraId="126FA713" w14:textId="77777777" w:rsidR="009C3174" w:rsidRPr="00FC7C8B" w:rsidRDefault="00137E50" w:rsidP="00137E50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C8B">
        <w:rPr>
          <w:rFonts w:ascii="Times New Roman" w:eastAsia="Times New Roman" w:hAnsi="Times New Roman" w:cs="Times New Roman"/>
          <w:sz w:val="28"/>
          <w:szCs w:val="28"/>
        </w:rPr>
        <w:t>Прикрепить необходимые документы (Удостоверение личности/ Свидетельство о государственной регистрации, Правоустанавливающие документы , Опросный лист.) в разделе загрузки файлов.</w:t>
      </w:r>
    </w:p>
    <w:p w14:paraId="6069368D" w14:textId="77777777" w:rsidR="009C3174" w:rsidRPr="00137E50" w:rsidRDefault="00137E50" w:rsidP="00137E50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Нажать кнопку «Перейти к следующему шагу» — система автоматически создаст док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t>умент заявления.</w:t>
      </w:r>
    </w:p>
    <w:p w14:paraId="3F5EB755" w14:textId="77777777" w:rsidR="009C3174" w:rsidRDefault="00137E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69CDDE56" wp14:editId="19D780D5">
            <wp:extent cx="3319463" cy="46585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465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AC183D" w14:textId="77777777" w:rsidR="009C3174" w:rsidRDefault="00137E50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заявления на получение ТУ</w:t>
      </w:r>
    </w:p>
    <w:p w14:paraId="782AA643" w14:textId="77777777" w:rsidR="009C3174" w:rsidRDefault="00137E50">
      <w:pPr>
        <w:pStyle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4.4. Подписание заявления с помощью ЭЦП</w:t>
      </w:r>
    </w:p>
    <w:p w14:paraId="17394AD5" w14:textId="77777777" w:rsidR="009C3174" w:rsidRDefault="00137E50" w:rsidP="00137E50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подписанием убедитесь, что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NCALayer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запущена.</w:t>
      </w:r>
    </w:p>
    <w:p w14:paraId="0BF895D7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E92F0E" w14:textId="77777777" w:rsidR="00137E50" w:rsidRDefault="00137E50" w:rsidP="00137E50">
      <w:pPr>
        <w:pStyle w:val="a8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Нажать кнопку «Подписать ЭЦП».</w:t>
      </w:r>
    </w:p>
    <w:p w14:paraId="13ABF442" w14:textId="77777777" w:rsidR="00137E50" w:rsidRDefault="00137E50" w:rsidP="00137E50">
      <w:pPr>
        <w:pStyle w:val="a8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 xml:space="preserve">В открывшемся окне </w:t>
      </w:r>
      <w:proofErr w:type="spellStart"/>
      <w:r w:rsidRPr="00137E50">
        <w:rPr>
          <w:rFonts w:ascii="Times New Roman" w:eastAsia="Times New Roman" w:hAnsi="Times New Roman" w:cs="Times New Roman"/>
          <w:sz w:val="28"/>
          <w:szCs w:val="28"/>
        </w:rPr>
        <w:t>NCALayer</w:t>
      </w:r>
      <w:proofErr w:type="spellEnd"/>
      <w:r w:rsidRPr="00137E50">
        <w:rPr>
          <w:rFonts w:ascii="Times New Roman" w:eastAsia="Times New Roman" w:hAnsi="Times New Roman" w:cs="Times New Roman"/>
          <w:sz w:val="28"/>
          <w:szCs w:val="28"/>
        </w:rPr>
        <w:t xml:space="preserve"> выбрать ключ подписи (GOST_RSA или RSA — 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t>для физических лиц).</w:t>
      </w:r>
    </w:p>
    <w:p w14:paraId="52E9C233" w14:textId="77777777" w:rsidR="00137E50" w:rsidRDefault="00137E50" w:rsidP="00137E50">
      <w:pPr>
        <w:pStyle w:val="a8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Ввести пароль ключа ЭЦП и подтвердить подписание.</w:t>
      </w:r>
    </w:p>
    <w:p w14:paraId="32D92DD0" w14:textId="2F00F5FD" w:rsidR="009C3174" w:rsidRPr="00137E50" w:rsidRDefault="00137E50" w:rsidP="00137E50">
      <w:pPr>
        <w:pStyle w:val="a8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firstLine="76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После успешного подписания нажать кнопку «Завершить заявку».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br/>
      </w:r>
      <w:r w:rsidRPr="00137E5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114300" distB="114300" distL="114300" distR="114300" wp14:anchorId="7B761AF4" wp14:editId="273FF3F5">
            <wp:extent cx="5403215" cy="1175657"/>
            <wp:effectExtent l="0" t="0" r="6985" b="5715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4681" cy="118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BF418E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42B8E1" w14:textId="77777777" w:rsidR="009C3174" w:rsidRDefault="00137E50">
      <w:pPr>
        <w:pStyle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Шаг 5. Отслеживание статуса заявки</w:t>
      </w:r>
    </w:p>
    <w:p w14:paraId="68C68EC0" w14:textId="77777777" w:rsidR="00137E50" w:rsidRDefault="00137E50" w:rsidP="00137E50">
      <w:pPr>
        <w:pStyle w:val="a8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В личном кабинете перейти в раздел «Мои заявки».</w:t>
      </w:r>
    </w:p>
    <w:p w14:paraId="3B845E64" w14:textId="77777777" w:rsidR="00137E50" w:rsidRDefault="00137E50" w:rsidP="00137E50">
      <w:pPr>
        <w:pStyle w:val="a8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В списке найти поданную заявку — она будет отображаться со статусом «В процессе».</w:t>
      </w:r>
    </w:p>
    <w:p w14:paraId="5DE353B8" w14:textId="77777777" w:rsidR="00137E50" w:rsidRDefault="00137E50" w:rsidP="00137E50">
      <w:pPr>
        <w:pStyle w:val="a8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Нажать на заявку для просмотра подробной информации и текущего статуса обработки.</w:t>
      </w:r>
    </w:p>
    <w:p w14:paraId="17115F62" w14:textId="453358D2" w:rsidR="009C3174" w:rsidRPr="00137E50" w:rsidRDefault="00137E50" w:rsidP="00137E50">
      <w:pPr>
        <w:pStyle w:val="a8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По завершении рассмотрения заявки статус изменится, а готовый документ ТУ появится во вкладке «Одобрено»/ «Отозвано»(в случае отказа).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br/>
      </w:r>
      <w:r w:rsidRPr="00137E5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114300" distB="114300" distL="114300" distR="114300" wp14:anchorId="6071F3A8" wp14:editId="0E9D6327">
            <wp:extent cx="5616900" cy="914400"/>
            <wp:effectExtent l="0" t="0" r="0" b="0"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B6265" w14:textId="77777777" w:rsidR="00137E50" w:rsidRDefault="00137E50" w:rsidP="00137E5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84F4D7" w14:textId="7EC96598" w:rsidR="009C3174" w:rsidRPr="00137E50" w:rsidRDefault="00137E50" w:rsidP="00137E50">
      <w:pPr>
        <w:pStyle w:val="a8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Нажав на троеточие и выбрав «Мониторинг заявки», можно просмотреть текущий статус заявки.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7B1A576" w14:textId="77777777" w:rsidR="009C3174" w:rsidRDefault="00137E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46F190F4" wp14:editId="3C52CCEA">
            <wp:extent cx="6126802" cy="529605"/>
            <wp:effectExtent l="0" t="0" r="0" b="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802" cy="52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257309" w14:textId="77777777" w:rsidR="009C3174" w:rsidRDefault="009C3174">
      <w:pPr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8BB11F0" w14:textId="77777777" w:rsidR="009C3174" w:rsidRDefault="00137E50">
      <w:pPr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4F8BF28A" wp14:editId="46E4878D">
            <wp:extent cx="5616900" cy="1028700"/>
            <wp:effectExtent l="0" t="0" r="0" b="0"/>
            <wp:docPr id="1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BECB7" w14:textId="77777777" w:rsidR="009C3174" w:rsidRPr="00137E50" w:rsidRDefault="00137E50" w:rsidP="00137E50">
      <w:pPr>
        <w:pStyle w:val="a8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50">
        <w:rPr>
          <w:rFonts w:ascii="Times New Roman" w:eastAsia="Times New Roman" w:hAnsi="Times New Roman" w:cs="Times New Roman"/>
          <w:sz w:val="28"/>
          <w:szCs w:val="28"/>
        </w:rPr>
        <w:t>С помощью кнопки «Резу</w:t>
      </w:r>
      <w:r w:rsidRPr="00137E50">
        <w:rPr>
          <w:rFonts w:ascii="Times New Roman" w:eastAsia="Times New Roman" w:hAnsi="Times New Roman" w:cs="Times New Roman"/>
          <w:sz w:val="28"/>
          <w:szCs w:val="28"/>
        </w:rPr>
        <w:t>льтат заявки» становятся доступны все документы, связанные с данной заявкой</w:t>
      </w:r>
    </w:p>
    <w:p w14:paraId="6DA52216" w14:textId="77777777" w:rsidR="009C3174" w:rsidRDefault="00137E50">
      <w:pPr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483109E2" wp14:editId="1C54FEE4">
            <wp:extent cx="5616900" cy="558800"/>
            <wp:effectExtent l="0" t="0" r="0" b="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5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199EA0" w14:textId="77777777" w:rsidR="009C3174" w:rsidRDefault="009C3174">
      <w:pPr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8E74B0C" w14:textId="77777777" w:rsidR="009C3174" w:rsidRDefault="00137E50">
      <w:pPr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03C337DD" wp14:editId="7342D440">
            <wp:extent cx="5616900" cy="876300"/>
            <wp:effectExtent l="0" t="0" r="0" b="0"/>
            <wp:docPr id="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9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95CCEF" w14:textId="77777777" w:rsidR="00137E50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A13DCD" w14:textId="77777777" w:rsidR="00137E50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C36ECFE" w14:textId="523C8AAF" w:rsidR="009C3174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Типичные проблемы и пути их решения</w:t>
      </w:r>
    </w:p>
    <w:p w14:paraId="022E99C1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5526"/>
      </w:tblGrid>
      <w:tr w:rsidR="009C3174" w14:paraId="789487B6" w14:textId="77777777">
        <w:tc>
          <w:tcPr>
            <w:tcW w:w="3500" w:type="dxa"/>
          </w:tcPr>
          <w:p w14:paraId="50CD2D8C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5526" w:type="dxa"/>
          </w:tcPr>
          <w:p w14:paraId="6A5922AF" w14:textId="77777777" w:rsidR="009C3174" w:rsidRDefault="00137E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</w:t>
            </w:r>
          </w:p>
        </w:tc>
      </w:tr>
      <w:tr w:rsidR="009C3174" w14:paraId="529105C9" w14:textId="77777777">
        <w:tc>
          <w:tcPr>
            <w:tcW w:w="3500" w:type="dxa"/>
          </w:tcPr>
          <w:p w14:paraId="75273FC9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получается войти в систему</w:t>
            </w:r>
          </w:p>
        </w:tc>
        <w:tc>
          <w:tcPr>
            <w:tcW w:w="5526" w:type="dxa"/>
          </w:tcPr>
          <w:p w14:paraId="7DC6E6CB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 правильность ИИН и пароля. Убедиться, что ЭЦП не истекла. Попробовать восстановить пароль через форму на портале.</w:t>
            </w:r>
          </w:p>
        </w:tc>
      </w:tr>
      <w:tr w:rsidR="009C3174" w14:paraId="14F0DF47" w14:textId="77777777">
        <w:tc>
          <w:tcPr>
            <w:tcW w:w="3500" w:type="dxa"/>
          </w:tcPr>
          <w:p w14:paraId="2097DC98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NCALayer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запускается / ЭЦП не определяется</w:t>
            </w:r>
          </w:p>
        </w:tc>
        <w:tc>
          <w:tcPr>
            <w:tcW w:w="5526" w:type="dxa"/>
          </w:tcPr>
          <w:p w14:paraId="7CF66E42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Убедиться, что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NCALayer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 и запущен. Попробовать перезапустить браузер после запуска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NCALayer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3174" w14:paraId="33CB2654" w14:textId="77777777">
        <w:tc>
          <w:tcPr>
            <w:tcW w:w="3500" w:type="dxa"/>
          </w:tcPr>
          <w:p w14:paraId="77B25FA9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Ошибка при подписании ЭЦП</w:t>
            </w:r>
          </w:p>
        </w:tc>
        <w:tc>
          <w:tcPr>
            <w:tcW w:w="5526" w:type="dxa"/>
          </w:tcPr>
          <w:p w14:paraId="110CD16E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 актуальность ЭЦП. Убедиться, что используется ключ подписи (не ключ аутентификации).</w:t>
            </w:r>
          </w:p>
        </w:tc>
      </w:tr>
      <w:tr w:rsidR="009C3174" w14:paraId="6B05A48D" w14:textId="77777777">
        <w:tc>
          <w:tcPr>
            <w:tcW w:w="3500" w:type="dxa"/>
          </w:tcPr>
          <w:p w14:paraId="138A354B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не отображается в «Мои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заявки»</w:t>
            </w:r>
          </w:p>
        </w:tc>
        <w:tc>
          <w:tcPr>
            <w:tcW w:w="5526" w:type="dxa"/>
          </w:tcPr>
          <w:p w14:paraId="382B2A61" w14:textId="77777777" w:rsidR="009C3174" w:rsidRDefault="00137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Обновить страницу. Проверить, что отправка была завершена успешно (должно появиться уведомление об успешной отправке).</w:t>
            </w:r>
          </w:p>
        </w:tc>
      </w:tr>
    </w:tbl>
    <w:p w14:paraId="5286A2D8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A9C371" w14:textId="7FCCE6B1" w:rsidR="009C3174" w:rsidRDefault="00137E50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Контакты для справки</w:t>
      </w:r>
    </w:p>
    <w:p w14:paraId="11BBA656" w14:textId="77777777" w:rsidR="009C3174" w:rsidRDefault="00137E50" w:rsidP="00137E50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возникновении технических проблем с порталом АИС ГГК заявитель может обратиться:</w:t>
      </w:r>
    </w:p>
    <w:p w14:paraId="66E8F460" w14:textId="77777777" w:rsidR="009C3174" w:rsidRDefault="009C3174" w:rsidP="00137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F3FD7D" w14:textId="77777777" w:rsidR="009C3174" w:rsidRDefault="00137E50" w:rsidP="00137E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техническую поддержку портала АИС ГГК (+ 7 707 858 32 10);</w:t>
      </w:r>
    </w:p>
    <w:p w14:paraId="58506C7D" w14:textId="77777777" w:rsidR="009C3174" w:rsidRDefault="00137E50" w:rsidP="00137E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местный уполномоченный орган по архитектуре и градостроительству;</w:t>
      </w:r>
    </w:p>
    <w:p w14:paraId="205EED93" w14:textId="77777777" w:rsidR="009C3174" w:rsidRDefault="00137E50" w:rsidP="00137E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номеру единого контакт-центра государственных услуг: 1414.</w:t>
      </w:r>
    </w:p>
    <w:p w14:paraId="74CCE509" w14:textId="77777777" w:rsidR="009C3174" w:rsidRDefault="009C317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C3174">
      <w:pgSz w:w="11906" w:h="16838"/>
      <w:pgMar w:top="1440" w:right="126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1EF666B-C7CE-49C3-AD21-57DB5B4159D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48C51E1-FEDD-4109-8C6C-7F3B049CDE6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78B18FF-D265-4D8E-9858-AADA462D8A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524"/>
    <w:multiLevelType w:val="hybridMultilevel"/>
    <w:tmpl w:val="F6EAF53C"/>
    <w:lvl w:ilvl="0" w:tplc="06483FE4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A6DF0"/>
    <w:multiLevelType w:val="multilevel"/>
    <w:tmpl w:val="A6FEDAF0"/>
    <w:lvl w:ilvl="0">
      <w:start w:val="1"/>
      <w:numFmt w:val="bullet"/>
      <w:lvlText w:val="–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2543B34"/>
    <w:multiLevelType w:val="hybridMultilevel"/>
    <w:tmpl w:val="28D49472"/>
    <w:lvl w:ilvl="0" w:tplc="28E2B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D12B6"/>
    <w:multiLevelType w:val="hybridMultilevel"/>
    <w:tmpl w:val="2564F420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370AF"/>
    <w:multiLevelType w:val="hybridMultilevel"/>
    <w:tmpl w:val="7E2CCDC4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C5DC5"/>
    <w:multiLevelType w:val="hybridMultilevel"/>
    <w:tmpl w:val="D3DACBC4"/>
    <w:lvl w:ilvl="0" w:tplc="C16AA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F7F06"/>
    <w:multiLevelType w:val="hybridMultilevel"/>
    <w:tmpl w:val="63FC2F94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D45C5"/>
    <w:multiLevelType w:val="hybridMultilevel"/>
    <w:tmpl w:val="9D82309E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87300"/>
    <w:multiLevelType w:val="hybridMultilevel"/>
    <w:tmpl w:val="3E06F02A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947B0"/>
    <w:multiLevelType w:val="multilevel"/>
    <w:tmpl w:val="F2EC0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5B7E2B8F"/>
    <w:multiLevelType w:val="hybridMultilevel"/>
    <w:tmpl w:val="581EE02C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F4BA7"/>
    <w:multiLevelType w:val="hybridMultilevel"/>
    <w:tmpl w:val="1FB02570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06BC3"/>
    <w:multiLevelType w:val="hybridMultilevel"/>
    <w:tmpl w:val="A9DA99DE"/>
    <w:lvl w:ilvl="0" w:tplc="06483FE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174"/>
    <w:rsid w:val="00137E50"/>
    <w:rsid w:val="009C3174"/>
    <w:rsid w:val="00D5283F"/>
    <w:rsid w:val="00F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A632"/>
  <w15:docId w15:val="{A24E0B0E-F98F-4AFA-9F12-7EA37DA9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400" w:after="200"/>
      <w:outlineLvl w:val="0"/>
    </w:pPr>
    <w:rPr>
      <w:b/>
      <w:bCs/>
      <w:color w:val="1F3864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160"/>
      <w:outlineLvl w:val="1"/>
    </w:pPr>
    <w:rPr>
      <w:b/>
      <w:bCs/>
      <w:color w:val="2E75B6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b/>
      <w:bCs/>
      <w:color w:val="1A1A1A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52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s://gov.ggk.kz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RxpKf1Pj0+TSQn+jZj3qECzUA==">CgMxLjAyDmgueHVsOXVub3EyY284OAByITFOM21XUm8zU29waW1vTk43RUhZaThWaG9KSlhXT1oxMQ==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Полянских Лельета Сергеевна</cp:lastModifiedBy>
  <cp:revision>2</cp:revision>
  <dcterms:created xsi:type="dcterms:W3CDTF">2026-07-24T08:21:00Z</dcterms:created>
  <dcterms:modified xsi:type="dcterms:W3CDTF">2026-07-24T08:38:00Z</dcterms:modified>
</cp:coreProperties>
</file>